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</w:rPr>
        <w:tab/>
      </w:r>
    </w:p>
    <w:p w14:paraId="401D7D96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　</w:t>
      </w:r>
    </w:p>
    <w:p w14:paraId="13CA96F2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8"/>
        <w:tblW w:w="9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716"/>
        <w:gridCol w:w="708"/>
        <w:gridCol w:w="756"/>
        <w:gridCol w:w="768"/>
        <w:gridCol w:w="822"/>
        <w:gridCol w:w="732"/>
        <w:gridCol w:w="806"/>
        <w:gridCol w:w="881"/>
        <w:gridCol w:w="938"/>
        <w:gridCol w:w="969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534" w:type="dxa"/>
            <w:noWrap w:val="0"/>
            <w:vAlign w:val="center"/>
          </w:tcPr>
          <w:p w14:paraId="74A3E5B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16" w:type="dxa"/>
            <w:noWrap w:val="0"/>
            <w:vAlign w:val="center"/>
          </w:tcPr>
          <w:p w14:paraId="30EDD6BE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69" w:type="dxa"/>
            <w:noWrap w:val="0"/>
            <w:vAlign w:val="center"/>
          </w:tcPr>
          <w:p w14:paraId="3485E881">
            <w:pPr>
              <w:pStyle w:val="6"/>
              <w:spacing w:line="24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noWrap w:val="0"/>
            <w:vAlign w:val="center"/>
          </w:tcPr>
          <w:p w14:paraId="25CD699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716" w:type="dxa"/>
            <w:noWrap w:val="0"/>
            <w:vAlign w:val="center"/>
          </w:tcPr>
          <w:p w14:paraId="621911CE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251B1A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noWrap w:val="0"/>
            <w:vAlign w:val="center"/>
          </w:tcPr>
          <w:p w14:paraId="6C5377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1716" w:type="dxa"/>
            <w:noWrap w:val="0"/>
            <w:vAlign w:val="center"/>
          </w:tcPr>
          <w:p w14:paraId="19963568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680AF9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B35D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noWrap w:val="0"/>
            <w:vAlign w:val="center"/>
          </w:tcPr>
          <w:p w14:paraId="782A4F74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16" w:type="dxa"/>
            <w:noWrap w:val="0"/>
            <w:vAlign w:val="center"/>
          </w:tcPr>
          <w:p w14:paraId="07D215A7">
            <w:pPr>
              <w:pStyle w:val="7"/>
              <w:widowControl/>
              <w:spacing w:line="240" w:lineRule="auto"/>
              <w:jc w:val="center"/>
              <w:rPr>
                <w:rFonts w:hint="default" w:ascii="仿宋" w:hAnsi="仿宋" w:eastAsia="仿宋" w:cs="仿宋"/>
                <w:kern w:val="0"/>
                <w:lang w:val="en-US" w:eastAsia="zh-CN" w:bidi="ar"/>
              </w:rPr>
            </w:pPr>
            <w:r>
              <w:rPr>
                <w:rFonts w:hint="eastAsia" w:ascii="仿宋" w:hAnsi="仿宋" w:cs="仿宋"/>
                <w:kern w:val="0"/>
                <w:lang w:val="en-US" w:eastAsia="zh-CN" w:bidi="ar"/>
              </w:rPr>
              <w:t>...</w:t>
            </w:r>
          </w:p>
        </w:tc>
        <w:tc>
          <w:tcPr>
            <w:tcW w:w="708" w:type="dxa"/>
            <w:noWrap w:val="0"/>
            <w:vAlign w:val="center"/>
          </w:tcPr>
          <w:p w14:paraId="08CF1F2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0F67BF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5999223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228A0BF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B28ADA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1B63966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7C0FC0C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7A8E3924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630964B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8" w:type="dxa"/>
            <w:gridSpan w:val="3"/>
            <w:noWrap w:val="0"/>
            <w:vAlign w:val="center"/>
          </w:tcPr>
          <w:p w14:paraId="6710C700">
            <w:pPr>
              <w:pStyle w:val="6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" w:hAnsi="仿宋"/>
                <w:sz w:val="24"/>
                <w:szCs w:val="24"/>
              </w:rPr>
              <w:t>总报价</w:t>
            </w:r>
          </w:p>
        </w:tc>
        <w:tc>
          <w:tcPr>
            <w:tcW w:w="6672" w:type="dxa"/>
            <w:gridSpan w:val="8"/>
            <w:noWrap w:val="0"/>
            <w:vAlign w:val="center"/>
          </w:tcPr>
          <w:p w14:paraId="47031F98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06E956A1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6F168CE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1、本表中的中小企业是指生产厂家为“中型企业”或者“小型、微型企业”。</w:t>
      </w:r>
    </w:p>
    <w:p w14:paraId="763F05F2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/>
          <w:sz w:val="28"/>
          <w:szCs w:val="28"/>
          <w:lang w:val="en-US" w:eastAsia="zh-CN"/>
        </w:rPr>
        <w:t>上述价格须包含本次采购的所有费用。</w:t>
      </w:r>
    </w:p>
    <w:p w14:paraId="72EEBBC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38CD76BE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bookmarkStart w:id="0" w:name="_GoBack"/>
      <w:bookmarkEnd w:id="0"/>
    </w:p>
    <w:p w14:paraId="1FC7428D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供应商</w:t>
      </w:r>
      <w:r>
        <w:rPr>
          <w:rFonts w:hint="eastAsia" w:ascii="仿宋" w:hAnsi="仿宋"/>
          <w:sz w:val="28"/>
          <w:szCs w:val="28"/>
        </w:rPr>
        <w:t>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6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6C506DD"/>
    <w:rsid w:val="17102993"/>
    <w:rsid w:val="1770383D"/>
    <w:rsid w:val="25620682"/>
    <w:rsid w:val="28635EE8"/>
    <w:rsid w:val="301663FB"/>
    <w:rsid w:val="3B4843FD"/>
    <w:rsid w:val="3BAE4FCF"/>
    <w:rsid w:val="6ADE6508"/>
    <w:rsid w:val="747C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link w:val="10"/>
    <w:qFormat/>
    <w:uiPriority w:val="0"/>
    <w:rPr>
      <w:rFonts w:ascii="仿宋" w:hAnsi="仿宋"/>
      <w:szCs w:val="21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纯文本 字符1"/>
    <w:link w:val="6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235</Characters>
  <Lines>0</Lines>
  <Paragraphs>0</Paragraphs>
  <TotalTime>0</TotalTime>
  <ScaleCrop>false</ScaleCrop>
  <LinksUpToDate>false</LinksUpToDate>
  <CharactersWithSpaces>270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2025-09-03T09:45:15Z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