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版本号：YZZB-2508720250910001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管理区室外及场所改造工程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YZZB-25087</w:t>
      </w:r>
      <w:r>
        <w:br/>
      </w:r>
      <w:r>
        <w:br/>
      </w:r>
      <w:r>
        <w:br/>
      </w:r>
    </w:p>
    <w:p>
      <w:pPr>
        <w:pStyle w:val="null3"/>
        <w:jc w:val="center"/>
        <w:outlineLvl w:val="2"/>
      </w:pPr>
      <w:r>
        <w:rPr>
          <w:rFonts w:ascii="仿宋_GB2312" w:hAnsi="仿宋_GB2312" w:cs="仿宋_GB2312" w:eastAsia="仿宋_GB2312"/>
          <w:sz w:val="28"/>
          <w:b/>
        </w:rPr>
        <w:t>陕西省西安戒毒康复所</w:t>
      </w:r>
    </w:p>
    <w:p>
      <w:pPr>
        <w:pStyle w:val="null3"/>
        <w:jc w:val="center"/>
        <w:outlineLvl w:val="2"/>
      </w:pPr>
      <w:r>
        <w:rPr>
          <w:rFonts w:ascii="仿宋_GB2312" w:hAnsi="仿宋_GB2312" w:cs="仿宋_GB2312" w:eastAsia="仿宋_GB2312"/>
          <w:sz w:val="28"/>
          <w:b/>
        </w:rPr>
        <w:t>易臻项目管理有限公司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易臻项目管理有限公司</w:t>
      </w:r>
      <w:r>
        <w:rPr>
          <w:rFonts w:ascii="仿宋_GB2312" w:hAnsi="仿宋_GB2312" w:cs="仿宋_GB2312" w:eastAsia="仿宋_GB2312"/>
        </w:rPr>
        <w:t>（以下简称“代理机构”）受</w:t>
      </w:r>
      <w:r>
        <w:rPr>
          <w:rFonts w:ascii="仿宋_GB2312" w:hAnsi="仿宋_GB2312" w:cs="仿宋_GB2312" w:eastAsia="仿宋_GB2312"/>
        </w:rPr>
        <w:t>陕西省西安戒毒康复所</w:t>
      </w:r>
      <w:r>
        <w:rPr>
          <w:rFonts w:ascii="仿宋_GB2312" w:hAnsi="仿宋_GB2312" w:cs="仿宋_GB2312" w:eastAsia="仿宋_GB2312"/>
        </w:rPr>
        <w:t>委托，拟对</w:t>
      </w:r>
      <w:r>
        <w:rPr>
          <w:rFonts w:ascii="仿宋_GB2312" w:hAnsi="仿宋_GB2312" w:cs="仿宋_GB2312" w:eastAsia="仿宋_GB2312"/>
        </w:rPr>
        <w:t>管理区室外及场所改造工程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YZZB-25087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管理区室外及场所改造工程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本项目是对陕西省西安戒毒康复所内办公场所及场所室外进行改造工程。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采购包1（管理区室外及场所改造工程）：属于专门面向中小企业采购。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报告：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p>
      <w:pPr>
        <w:pStyle w:val="null3"/>
      </w:pPr>
      <w:r>
        <w:rPr>
          <w:rFonts w:ascii="仿宋_GB2312" w:hAnsi="仿宋_GB2312" w:cs="仿宋_GB2312" w:eastAsia="仿宋_GB2312"/>
        </w:rPr>
        <w:t>3、纳税证明或完税证明：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p>
      <w:pPr>
        <w:pStyle w:val="null3"/>
      </w:pPr>
      <w:r>
        <w:rPr>
          <w:rFonts w:ascii="仿宋_GB2312" w:hAnsi="仿宋_GB2312" w:cs="仿宋_GB2312" w:eastAsia="仿宋_GB2312"/>
        </w:rPr>
        <w:t>4、社保缴纳证明：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p>
      <w:pPr>
        <w:pStyle w:val="null3"/>
      </w:pPr>
      <w:r>
        <w:rPr>
          <w:rFonts w:ascii="仿宋_GB2312" w:hAnsi="仿宋_GB2312" w:cs="仿宋_GB2312" w:eastAsia="仿宋_GB2312"/>
        </w:rPr>
        <w:t>5、企业资格：供应商须具备建筑工程施工总承包三级及以上资质或建筑装修装饰工程专业承包二级及以上资质，具有有效期内的安全生产许可证；</w:t>
      </w:r>
    </w:p>
    <w:p>
      <w:pPr>
        <w:pStyle w:val="null3"/>
      </w:pPr>
      <w:r>
        <w:rPr>
          <w:rFonts w:ascii="仿宋_GB2312" w:hAnsi="仿宋_GB2312" w:cs="仿宋_GB2312" w:eastAsia="仿宋_GB2312"/>
        </w:rPr>
        <w:t>6、项目经理：派项目经理须具备建筑工程专业二级及以上注册建造师资格，在本单位注册，并具有有效的安全生产考核合格证B证（建安B证），且未担任其他在建工程项目的项目经理；</w:t>
      </w:r>
    </w:p>
    <w:p>
      <w:pPr>
        <w:pStyle w:val="null3"/>
      </w:pPr>
      <w:r>
        <w:rPr>
          <w:rFonts w:ascii="仿宋_GB2312" w:hAnsi="仿宋_GB2312" w:cs="仿宋_GB2312" w:eastAsia="仿宋_GB2312"/>
        </w:rPr>
        <w:t>7、提供具有履行本合同所必需的设备和专业技术能力的声明：提供具有履行本合同所必需的设备和专业技术能力的声明；</w:t>
      </w:r>
    </w:p>
    <w:p>
      <w:pPr>
        <w:pStyle w:val="null3"/>
      </w:pPr>
      <w:r>
        <w:rPr>
          <w:rFonts w:ascii="仿宋_GB2312" w:hAnsi="仿宋_GB2312" w:cs="仿宋_GB2312" w:eastAsia="仿宋_GB2312"/>
        </w:rPr>
        <w:t>8、参加政府采购活动前3年内在经营活动中没有重大违法记录的书面声明：参加政府采购活动前3年内在经营活动中没有重大违法记录的书面声明；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9、法定代表人授权委托书：须提供法定代表人授权书（法定代表人或负责人直接投标，须提交法定代表人证明书）；</w:t>
      </w:r>
    </w:p>
    <w:p>
      <w:pPr>
        <w:pStyle w:val="null3"/>
      </w:pPr>
      <w:r>
        <w:rPr>
          <w:rFonts w:ascii="仿宋_GB2312" w:hAnsi="仿宋_GB2312" w:cs="仿宋_GB2312" w:eastAsia="仿宋_GB2312"/>
        </w:rPr>
        <w:t>10、信用信息：供应商在信用中国(www.creditchina.gov.cn)未被列入重大税收违法失信主体名单；在中国执行信息公开网(https://zxgk.court.gov.cn/shixin/)未被列入失信被执行人名单及在中国政府采购（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11、本项目不接受联合体投标：本项目不接受联合体投标；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陕西省西安戒毒康复所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郭杜西街68号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15829913450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易臻项目管理有限公司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陕西省西安市雁塔区雁展路1111号西安·莱安中心T7栋1005室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潘政伟/王恩全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029-88867482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发展计划委员会计价格[2002]1980号、发改办价格［2003］857号规定，依据发改价格[2015]299号文件规定标准计取该项目的招标代理服务费，经双方协商，由成交单位支付招标代理服务费，发放成交通知书时一次性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陕西省西安戒毒康复所</w:t>
      </w:r>
      <w:r>
        <w:rPr>
          <w:rFonts w:ascii="仿宋_GB2312" w:hAnsi="仿宋_GB2312" w:cs="仿宋_GB2312" w:eastAsia="仿宋_GB2312"/>
        </w:rPr>
        <w:t>和</w:t>
      </w:r>
      <w:r>
        <w:rPr>
          <w:rFonts w:ascii="仿宋_GB2312" w:hAnsi="仿宋_GB2312" w:cs="仿宋_GB2312" w:eastAsia="仿宋_GB2312"/>
        </w:rPr>
        <w:t>易臻项目管理有限公司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陕西省西安戒毒康复所</w:t>
      </w:r>
      <w:r>
        <w:rPr>
          <w:rFonts w:ascii="仿宋_GB2312" w:hAnsi="仿宋_GB2312" w:cs="仿宋_GB2312" w:eastAsia="仿宋_GB2312"/>
        </w:rPr>
        <w:t>负责解释。除上述磋商文件内容，其他内容由</w:t>
      </w:r>
      <w:r>
        <w:rPr>
          <w:rFonts w:ascii="仿宋_GB2312" w:hAnsi="仿宋_GB2312" w:cs="仿宋_GB2312" w:eastAsia="仿宋_GB2312"/>
        </w:rPr>
        <w:t>易臻项目管理有限公司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陕西省西安戒毒康复所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易臻项目管理有限公司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易臻项目管理有限公司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易臻项目管理有限公司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易臻项目管理有限公司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联系人：潘政伟/王恩全</w:t>
      </w:r>
    </w:p>
    <w:p>
      <w:pPr>
        <w:pStyle w:val="null3"/>
      </w:pPr>
      <w:r>
        <w:rPr>
          <w:rFonts w:ascii="仿宋_GB2312" w:hAnsi="仿宋_GB2312" w:cs="仿宋_GB2312" w:eastAsia="仿宋_GB2312"/>
        </w:rPr>
        <w:t>联系电话：029-88867482</w:t>
      </w:r>
    </w:p>
    <w:p>
      <w:pPr>
        <w:pStyle w:val="null3"/>
      </w:pPr>
      <w:r>
        <w:rPr>
          <w:rFonts w:ascii="仿宋_GB2312" w:hAnsi="仿宋_GB2312" w:cs="仿宋_GB2312" w:eastAsia="仿宋_GB2312"/>
        </w:rPr>
        <w:t>地址：陕西省西安市曲江新区雁展路1111号莱安中心T7栋1005室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470,000.00</w:t>
      </w:r>
    </w:p>
    <w:p>
      <w:pPr>
        <w:pStyle w:val="null3"/>
      </w:pPr>
      <w:r>
        <w:rPr>
          <w:rFonts w:ascii="仿宋_GB2312" w:hAnsi="仿宋_GB2312" w:cs="仿宋_GB2312" w:eastAsia="仿宋_GB2312"/>
        </w:rPr>
        <w:t>采购包最高限价（元）: 470,000.00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管理区室外及场所改造工程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470,000.00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标的名称：管理区室外及场所改造工程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b/>
              </w:rPr>
              <w:t>一、项目概况</w:t>
            </w:r>
          </w:p>
          <w:p>
            <w:pPr>
              <w:pStyle w:val="null3"/>
              <w:ind w:firstLine="360"/>
            </w:pPr>
            <w:r>
              <w:rPr>
                <w:rFonts w:ascii="仿宋_GB2312" w:hAnsi="仿宋_GB2312" w:cs="仿宋_GB2312" w:eastAsia="仿宋_GB2312"/>
                <w:sz w:val="18"/>
              </w:rPr>
              <w:t>本项目是对陕西省西安戒毒康复所内办公场所及场所室外进行改造工程</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b/>
              </w:rPr>
              <w:t>二、</w:t>
            </w:r>
            <w:r>
              <w:rPr>
                <w:rFonts w:ascii="仿宋_GB2312" w:hAnsi="仿宋_GB2312" w:cs="仿宋_GB2312" w:eastAsia="仿宋_GB2312"/>
                <w:sz w:val="18"/>
                <w:b/>
              </w:rPr>
              <w:t>商务要求</w:t>
            </w:r>
          </w:p>
          <w:p>
            <w:pPr>
              <w:pStyle w:val="null3"/>
              <w:ind w:firstLine="360"/>
              <w:jc w:val="left"/>
            </w:pPr>
            <w:r>
              <w:rPr>
                <w:rFonts w:ascii="仿宋_GB2312" w:hAnsi="仿宋_GB2312" w:cs="仿宋_GB2312" w:eastAsia="仿宋_GB2312"/>
                <w:sz w:val="18"/>
              </w:rPr>
              <w:t>1.1项目名称：管理区室外及场所改造工程</w:t>
            </w:r>
          </w:p>
          <w:p>
            <w:pPr>
              <w:pStyle w:val="null3"/>
              <w:ind w:firstLine="360"/>
            </w:pPr>
            <w:r>
              <w:rPr>
                <w:rFonts w:ascii="仿宋_GB2312" w:hAnsi="仿宋_GB2312" w:cs="仿宋_GB2312" w:eastAsia="仿宋_GB2312"/>
                <w:sz w:val="18"/>
              </w:rPr>
              <w:t>1.2工 期：20日历天。</w:t>
            </w:r>
          </w:p>
          <w:p>
            <w:pPr>
              <w:pStyle w:val="null3"/>
              <w:ind w:firstLine="360"/>
            </w:pPr>
            <w:r>
              <w:rPr>
                <w:rFonts w:ascii="仿宋_GB2312" w:hAnsi="仿宋_GB2312" w:cs="仿宋_GB2312" w:eastAsia="仿宋_GB2312"/>
                <w:sz w:val="18"/>
              </w:rPr>
              <w:t>1.3质量标准：合格。</w:t>
            </w:r>
          </w:p>
          <w:p>
            <w:pPr>
              <w:pStyle w:val="null3"/>
              <w:ind w:firstLine="360"/>
              <w:jc w:val="both"/>
            </w:pPr>
            <w:r>
              <w:rPr>
                <w:rFonts w:ascii="仿宋_GB2312" w:hAnsi="仿宋_GB2312" w:cs="仿宋_GB2312" w:eastAsia="仿宋_GB2312"/>
                <w:sz w:val="18"/>
              </w:rPr>
              <w:t>1.4其他要求：</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1）施工材料、工艺执行绿色建筑标准。</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2）做好成品保护，施工期间造成损坏、污染的，需无偿维修或者更换。</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3）项目必须执行环保、安全文明施工要求。</w:t>
            </w:r>
          </w:p>
          <w:p>
            <w:pPr>
              <w:pStyle w:val="null3"/>
              <w:jc w:val="both"/>
            </w:pPr>
            <w:r>
              <w:rPr>
                <w:rFonts w:ascii="仿宋_GB2312" w:hAnsi="仿宋_GB2312" w:cs="仿宋_GB2312" w:eastAsia="仿宋_GB2312"/>
                <w:sz w:val="18"/>
                <w:b/>
              </w:rPr>
              <w:t>三、工程量清单</w:t>
            </w:r>
          </w:p>
          <w:tbl>
            <w:tblPr>
              <w:tblBorders>
                <w:top w:val="none" w:color="000000" w:sz="4"/>
                <w:left w:val="none" w:color="000000" w:sz="4"/>
                <w:bottom w:val="none" w:color="000000" w:sz="4"/>
                <w:right w:val="none" w:color="000000" w:sz="4"/>
                <w:insideH w:val="none"/>
                <w:insideV w:val="none"/>
              </w:tblBorders>
            </w:tblPr>
            <w:tblGrid>
              <w:gridCol w:w="202"/>
              <w:gridCol w:w="865"/>
              <w:gridCol w:w="962"/>
              <w:gridCol w:w="194"/>
              <w:gridCol w:w="226"/>
              <w:gridCol w:w="101"/>
            </w:tblGrid>
            <w:tr>
              <w:tc>
                <w:tcPr>
                  <w:tcW w:type="dxa" w:w="2550"/>
                  <w:gridSpan w:val="6"/>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rPr>
                    <w:t>陕西省西安戒毒康复所</w:t>
                  </w:r>
                  <w:r>
                    <w:br/>
                  </w:r>
                  <w:r>
                    <w:rPr>
                      <w:rFonts w:ascii="仿宋_GB2312" w:hAnsi="仿宋_GB2312" w:cs="仿宋_GB2312" w:eastAsia="仿宋_GB2312"/>
                    </w:rPr>
                    <w:t xml:space="preserve"> 管理区室外及场所改造工程量清单</w:t>
                  </w:r>
                </w:p>
              </w:tc>
            </w:tr>
            <w:tr>
              <w:tc>
                <w:tcPr>
                  <w:tcW w:type="dxa" w:w="2550"/>
                  <w:gridSpan w:val="6"/>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工程名称：管理区室外及场所改造</w:t>
                  </w: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86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96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施工工艺流程</w:t>
                  </w:r>
                </w:p>
              </w:tc>
              <w:tc>
                <w:tcPr>
                  <w:tcW w:type="dxa" w:w="19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w:t>
                  </w:r>
                  <w:r>
                    <w:br/>
                  </w:r>
                  <w:r>
                    <w:rPr>
                      <w:rFonts w:ascii="仿宋_GB2312" w:hAnsi="仿宋_GB2312" w:cs="仿宋_GB2312" w:eastAsia="仿宋_GB2312"/>
                      <w:sz w:val="20"/>
                      <w:color w:val="000000"/>
                    </w:rPr>
                    <w:t>单位</w:t>
                  </w:r>
                </w:p>
              </w:tc>
              <w:tc>
                <w:tcPr>
                  <w:tcW w:type="dxa" w:w="2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c>
                <w:tcPr>
                  <w:tcW w:type="dxa" w:w="10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门卫值班室房顶防水</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1.拆除原有老化防水层，拆除垃圾清理。</w:t>
                  </w:r>
                  <w:r>
                    <w:br/>
                  </w:r>
                  <w:r>
                    <w:rPr>
                      <w:rFonts w:ascii="仿宋_GB2312" w:hAnsi="仿宋_GB2312" w:cs="仿宋_GB2312" w:eastAsia="仿宋_GB2312"/>
                      <w:sz w:val="20"/>
                      <w:color w:val="000000"/>
                    </w:rPr>
                    <w:t>2.清理基层杂物、油污、修补裂缝、局部找平。</w:t>
                  </w:r>
                  <w:r>
                    <w:br/>
                  </w:r>
                  <w:r>
                    <w:rPr>
                      <w:rFonts w:ascii="仿宋_GB2312" w:hAnsi="仿宋_GB2312" w:cs="仿宋_GB2312" w:eastAsia="仿宋_GB2312"/>
                      <w:sz w:val="20"/>
                      <w:color w:val="000000"/>
                    </w:rPr>
                    <w:t>3.防水材料：SBS改性沥青卷材3mm（铺一层）、聚氨酯涂料、高分子防水卷材。</w:t>
                  </w:r>
                  <w:r>
                    <w:br/>
                  </w:r>
                  <w:r>
                    <w:rPr>
                      <w:rFonts w:ascii="仿宋_GB2312" w:hAnsi="仿宋_GB2312" w:cs="仿宋_GB2312" w:eastAsia="仿宋_GB2312"/>
                      <w:sz w:val="20"/>
                      <w:color w:val="000000"/>
                    </w:rPr>
                    <w:t>4.涂刷基层处理剂(与防水材料相容)。</w:t>
                  </w:r>
                  <w:r>
                    <w:br/>
                  </w:r>
                  <w:r>
                    <w:rPr>
                      <w:rFonts w:ascii="仿宋_GB2312" w:hAnsi="仿宋_GB2312" w:cs="仿宋_GB2312" w:eastAsia="仿宋_GB2312"/>
                      <w:sz w:val="20"/>
                      <w:color w:val="000000"/>
                    </w:rPr>
                    <w:t>5.弹线定位，预铺卷材。</w:t>
                  </w:r>
                  <w:r>
                    <w:br/>
                  </w:r>
                  <w:r>
                    <w:rPr>
                      <w:rFonts w:ascii="仿宋_GB2312" w:hAnsi="仿宋_GB2312" w:cs="仿宋_GB2312" w:eastAsia="仿宋_GB2312"/>
                      <w:sz w:val="20"/>
                      <w:color w:val="000000"/>
                    </w:rPr>
                    <w:t>6.热熔搭接边(搭接宽度≥100mm)，辊压排气。</w:t>
                  </w:r>
                  <w:r>
                    <w:br/>
                  </w:r>
                  <w:r>
                    <w:rPr>
                      <w:rFonts w:ascii="仿宋_GB2312" w:hAnsi="仿宋_GB2312" w:cs="仿宋_GB2312" w:eastAsia="仿宋_GB2312"/>
                      <w:sz w:val="20"/>
                      <w:color w:val="000000"/>
                    </w:rPr>
                    <w:t>7.防水层完工漏检查无渗漏。</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67.6</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水泵房房顶防水</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1.拆除原有老化防水层，拆除垃圾清理。</w:t>
                  </w:r>
                  <w:r>
                    <w:br/>
                  </w:r>
                  <w:r>
                    <w:rPr>
                      <w:rFonts w:ascii="仿宋_GB2312" w:hAnsi="仿宋_GB2312" w:cs="仿宋_GB2312" w:eastAsia="仿宋_GB2312"/>
                      <w:sz w:val="20"/>
                      <w:color w:val="000000"/>
                    </w:rPr>
                    <w:t>2.清理基层杂物、油污、修补裂缝、局部找平。</w:t>
                  </w:r>
                  <w:r>
                    <w:br/>
                  </w:r>
                  <w:r>
                    <w:rPr>
                      <w:rFonts w:ascii="仿宋_GB2312" w:hAnsi="仿宋_GB2312" w:cs="仿宋_GB2312" w:eastAsia="仿宋_GB2312"/>
                      <w:sz w:val="20"/>
                      <w:color w:val="000000"/>
                    </w:rPr>
                    <w:t xml:space="preserve">3.及SGF珍珠岩板找坡铺贴和1:1水泥砂浆沟缝细部处理                                </w:t>
                  </w:r>
                  <w:r>
                    <w:br/>
                  </w:r>
                  <w:r>
                    <w:rPr>
                      <w:rFonts w:ascii="仿宋_GB2312" w:hAnsi="仿宋_GB2312" w:cs="仿宋_GB2312" w:eastAsia="仿宋_GB2312"/>
                      <w:sz w:val="20"/>
                      <w:color w:val="000000"/>
                    </w:rPr>
                    <w:t>4.防水材料：SBS改性沥青卷材3mm（铺一层）、聚氨酯涂料、高分子防水卷材。</w:t>
                  </w:r>
                  <w:r>
                    <w:br/>
                  </w:r>
                  <w:r>
                    <w:rPr>
                      <w:rFonts w:ascii="仿宋_GB2312" w:hAnsi="仿宋_GB2312" w:cs="仿宋_GB2312" w:eastAsia="仿宋_GB2312"/>
                      <w:sz w:val="20"/>
                      <w:color w:val="000000"/>
                    </w:rPr>
                    <w:t>5.涂刷基层处理剂(与防水材料相容)。</w:t>
                  </w:r>
                  <w:r>
                    <w:br/>
                  </w:r>
                  <w:r>
                    <w:rPr>
                      <w:rFonts w:ascii="仿宋_GB2312" w:hAnsi="仿宋_GB2312" w:cs="仿宋_GB2312" w:eastAsia="仿宋_GB2312"/>
                      <w:sz w:val="20"/>
                      <w:color w:val="000000"/>
                    </w:rPr>
                    <w:t>6.弹线定位，预铺卷材。</w:t>
                  </w:r>
                  <w:r>
                    <w:br/>
                  </w:r>
                  <w:r>
                    <w:rPr>
                      <w:rFonts w:ascii="仿宋_GB2312" w:hAnsi="仿宋_GB2312" w:cs="仿宋_GB2312" w:eastAsia="仿宋_GB2312"/>
                      <w:sz w:val="20"/>
                      <w:color w:val="000000"/>
                    </w:rPr>
                    <w:t>7.热熔搭接边(搭接宽度≥100mm)，辊压排气。</w:t>
                  </w:r>
                  <w:r>
                    <w:br/>
                  </w:r>
                  <w:r>
                    <w:rPr>
                      <w:rFonts w:ascii="仿宋_GB2312" w:hAnsi="仿宋_GB2312" w:cs="仿宋_GB2312" w:eastAsia="仿宋_GB2312"/>
                      <w:sz w:val="20"/>
                      <w:color w:val="000000"/>
                    </w:rPr>
                    <w:t>8.防水层完工漏检查无渗漏。</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305</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车间二层大厅，包含卫生间，一层小卖部，楼梯间墙面维修</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1.墙面涂料剥落、起皮、褪色，局部存在污渍、划痕、涂鸦，部分区域因受潮出现霉斑、返碱，甚至存在裂缝等结构隐患。</w:t>
                  </w:r>
                  <w:r>
                    <w:br/>
                  </w:r>
                  <w:r>
                    <w:rPr>
                      <w:rFonts w:ascii="仿宋_GB2312" w:hAnsi="仿宋_GB2312" w:cs="仿宋_GB2312" w:eastAsia="仿宋_GB2312"/>
                      <w:sz w:val="20"/>
                      <w:color w:val="000000"/>
                    </w:rPr>
                    <w:t>2.对于墙面剥落、起皮的部位，用铲刀彻底铲除松散的涂料层和腻子层，直至露出坚实的基层。</w:t>
                  </w:r>
                  <w:r>
                    <w:br/>
                  </w:r>
                  <w:r>
                    <w:rPr>
                      <w:rFonts w:ascii="仿宋_GB2312" w:hAnsi="仿宋_GB2312" w:cs="仿宋_GB2312" w:eastAsia="仿宋_GB2312"/>
                      <w:sz w:val="20"/>
                      <w:color w:val="000000"/>
                    </w:rPr>
                    <w:t>3.腻子或专用裂缝修补剂填充平整，刷墙胶封底一遍。批刮腻子三遍打磨平整。</w:t>
                  </w:r>
                  <w:r>
                    <w:br/>
                  </w:r>
                  <w:r>
                    <w:rPr>
                      <w:rFonts w:ascii="仿宋_GB2312" w:hAnsi="仿宋_GB2312" w:cs="仿宋_GB2312" w:eastAsia="仿宋_GB2312"/>
                      <w:sz w:val="20"/>
                      <w:color w:val="000000"/>
                    </w:rPr>
                    <w:t>4.面漆颜色和类型，确保颜色均匀一致。如需多桶涂料混合使用，需将其充分搅拌均匀，避免出现色差。</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办公楼及西楼楼梯部分维修刷墙</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1.墙面涂料剥落、起皮、褪色，局部存在污渍、划痕、涂鸦，部分区域因受潮出现霉斑、返碱，甚至存在裂缝等结构隐患。</w:t>
                  </w:r>
                  <w:r>
                    <w:br/>
                  </w:r>
                  <w:r>
                    <w:rPr>
                      <w:rFonts w:ascii="仿宋_GB2312" w:hAnsi="仿宋_GB2312" w:cs="仿宋_GB2312" w:eastAsia="仿宋_GB2312"/>
                      <w:sz w:val="20"/>
                      <w:color w:val="000000"/>
                    </w:rPr>
                    <w:t>2.对于墙面剥落、起皮的部位，用铲刀彻底铲除松散的涂料层和腻子层，直至露出坚实的基层。</w:t>
                  </w:r>
                  <w:r>
                    <w:br/>
                  </w:r>
                  <w:r>
                    <w:rPr>
                      <w:rFonts w:ascii="仿宋_GB2312" w:hAnsi="仿宋_GB2312" w:cs="仿宋_GB2312" w:eastAsia="仿宋_GB2312"/>
                      <w:sz w:val="20"/>
                      <w:color w:val="000000"/>
                    </w:rPr>
                    <w:t>3.腻子或专用裂缝修补剂填充平整，刷墙胶封底一遍。批刮腻子四遍打磨平整。</w:t>
                  </w:r>
                  <w:r>
                    <w:br/>
                  </w:r>
                  <w:r>
                    <w:rPr>
                      <w:rFonts w:ascii="仿宋_GB2312" w:hAnsi="仿宋_GB2312" w:cs="仿宋_GB2312" w:eastAsia="仿宋_GB2312"/>
                      <w:sz w:val="20"/>
                      <w:color w:val="000000"/>
                    </w:rPr>
                    <w:t>4.面漆颜色和类型，确保颜色均匀一致。如需多桶涂料混合使用，需将其充分搅拌均匀，避免出现色差。</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木门拆除更换（复合实木门，尺寸：</w:t>
                  </w:r>
                  <w:r>
                    <w:rPr>
                      <w:rFonts w:ascii="仿宋_GB2312" w:hAnsi="仿宋_GB2312" w:cs="仿宋_GB2312" w:eastAsia="仿宋_GB2312"/>
                      <w:sz w:val="20"/>
                      <w:color w:val="000000"/>
                    </w:rPr>
                    <w:t>2050*850）</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拆除旧木门及门框后，清理门洞内的建筑垃圾、杂物及残留的胶黏剂、钉子等；检查门洞墙体，若存在空鼓、开裂、腐朽等问题，需进行修复处理（如铲除空鼓部分、用水泥砂浆修补裂缝、更换腐朽木构件等）；对门洞表面进行找平处理，确保门洞垂直度、平整度符合安装要求。</w:t>
                  </w:r>
                  <w:r>
                    <w:br/>
                  </w:r>
                  <w:r>
                    <w:rPr>
                      <w:rFonts w:ascii="仿宋_GB2312" w:hAnsi="仿宋_GB2312" w:cs="仿宋_GB2312" w:eastAsia="仿宋_GB2312"/>
                      <w:sz w:val="20"/>
                      <w:color w:val="000000"/>
                    </w:rPr>
                    <w:t>2.安装新换木门，调整门扇与门框的配合间隙（门扇与门框上下间隙为2-3mm，左右间隙为 1.5-2.5mm），确保门扇开关灵活无卡顿。然后安装合页，合页安装位置需符合规范要求（通常距门扇上下端150-200mm处各安装一个，中间均匀分布），螺丝需拧紧牢固，避免松动。</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车间二楼西卫生间隔板更换（材质：防潮，板材厚度：</w:t>
                  </w:r>
                  <w:r>
                    <w:rPr>
                      <w:rFonts w:ascii="仿宋_GB2312" w:hAnsi="仿宋_GB2312" w:cs="仿宋_GB2312" w:eastAsia="仿宋_GB2312"/>
                      <w:sz w:val="20"/>
                      <w:color w:val="000000"/>
                    </w:rPr>
                    <w:t>18，高：1800）</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1.卫生间隔板作为公共及私人卫生间中实现空间分隔、保障使用隐私的核心构件，长期处于潮湿、多水、高频使用的特殊环境中，出现各类损坏问题。</w:t>
                  </w:r>
                  <w:r>
                    <w:br/>
                  </w:r>
                  <w:r>
                    <w:rPr>
                      <w:rFonts w:ascii="仿宋_GB2312" w:hAnsi="仿宋_GB2312" w:cs="仿宋_GB2312" w:eastAsia="仿宋_GB2312"/>
                      <w:sz w:val="20"/>
                      <w:color w:val="000000"/>
                    </w:rPr>
                    <w:t>2.安装或更换后的隔板需具备良好的分隔与隐私保护功能，同时满足通风、防水、易清洁等卫生间特殊使用需求，确保使用便捷。</w:t>
                  </w:r>
                  <w:r>
                    <w:br/>
                  </w:r>
                  <w:r>
                    <w:rPr>
                      <w:rFonts w:ascii="仿宋_GB2312" w:hAnsi="仿宋_GB2312" w:cs="仿宋_GB2312" w:eastAsia="仿宋_GB2312"/>
                      <w:sz w:val="20"/>
                      <w:color w:val="000000"/>
                    </w:rPr>
                    <w:t>3.隔板的材质、颜色、款式需与卫生间整体装修风格、墙面、地面及洁具相协调，提升卫生间整体视觉效果。</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车间二楼西卫生间水阀，上下水管道</w:t>
                  </w:r>
                  <w:r>
                    <w:rPr>
                      <w:rFonts w:ascii="仿宋_GB2312" w:hAnsi="仿宋_GB2312" w:cs="仿宋_GB2312" w:eastAsia="仿宋_GB2312"/>
                      <w:sz w:val="20"/>
                      <w:color w:val="000000"/>
                    </w:rPr>
                    <w:t>14米，</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水阀32球阀存在阀芯磨损、密封失效导致滴漏、关断不严，阀体锈蚀、开裂引发漏水；给水管易出现管道老化破裂、接口松动渗漏、管道堵塞等问题；排水管则常因异物堵塞、管道锈蚀、坡度不足导致排水不畅、返味、渗漏，甚至管道破裂引发地面渗水、墙体受潮霉。</w:t>
                  </w:r>
                  <w:r>
                    <w:br/>
                  </w:r>
                  <w:r>
                    <w:rPr>
                      <w:rFonts w:ascii="仿宋_GB2312" w:hAnsi="仿宋_GB2312" w:cs="仿宋_GB2312" w:eastAsia="仿宋_GB2312"/>
                      <w:sz w:val="20"/>
                      <w:color w:val="000000"/>
                    </w:rPr>
                    <w:t>2.通过维护或更换，确保水阀开关灵活、密封严密，上下水管道供水稳定、排水通畅，彻底解决滴漏、堵塞、渗漏等问题，恢复给排水系统正常使用功能。</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车间二楼西卫生间台盆（尺寸：同原尺寸一样）</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1.拆除旧台面盆碎片、废弃五金件清理拆除后的建筑垃圾铲除墙面、柜体上残留的密封胶及污渍；检查墙体、柜体表面是否存在破损，若有损坏及时进行更换。</w:t>
                  </w:r>
                  <w:r>
                    <w:br/>
                  </w:r>
                  <w:r>
                    <w:rPr>
                      <w:rFonts w:ascii="仿宋_GB2312" w:hAnsi="仿宋_GB2312" w:cs="仿宋_GB2312" w:eastAsia="仿宋_GB2312"/>
                      <w:sz w:val="20"/>
                      <w:color w:val="000000"/>
                    </w:rPr>
                    <w:t>2.选择具备生产资质、信誉良好的厂家采购台面盆及配套材料。台面优先选用耐污、耐刮、防水的材质（如石英石、优质人造石）；盆体根据安装方式选择陶瓷、亚克力或不锈钢等耐用材质；水龙头、下水器等五金配件优先选用铜质或不锈钢材质，确保耐腐蚀、密封性能好。</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车间二楼东卫生间隔板（材质：防潮，板材厚度：</w:t>
                  </w:r>
                  <w:r>
                    <w:rPr>
                      <w:rFonts w:ascii="仿宋_GB2312" w:hAnsi="仿宋_GB2312" w:cs="仿宋_GB2312" w:eastAsia="仿宋_GB2312"/>
                      <w:sz w:val="20"/>
                      <w:color w:val="000000"/>
                    </w:rPr>
                    <w:t>18，高：1800）</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1.卫生间隔板作为公共及私人卫生间中实现空间分隔、保障使用隐私的核心构件，长期处于潮湿、多水、高频使用的特殊环境中，出现各类损坏问题。</w:t>
                  </w:r>
                  <w:r>
                    <w:br/>
                  </w:r>
                  <w:r>
                    <w:rPr>
                      <w:rFonts w:ascii="仿宋_GB2312" w:hAnsi="仿宋_GB2312" w:cs="仿宋_GB2312" w:eastAsia="仿宋_GB2312"/>
                      <w:sz w:val="20"/>
                      <w:color w:val="000000"/>
                    </w:rPr>
                    <w:t>2.安装或更换后的隔板需具备良好的分隔与隐私保护功能，同时满足通风、防水、易清洁等卫生间特殊使用需求，确保使用便捷。</w:t>
                  </w:r>
                  <w:r>
                    <w:br/>
                  </w:r>
                  <w:r>
                    <w:rPr>
                      <w:rFonts w:ascii="仿宋_GB2312" w:hAnsi="仿宋_GB2312" w:cs="仿宋_GB2312" w:eastAsia="仿宋_GB2312"/>
                      <w:sz w:val="20"/>
                      <w:color w:val="000000"/>
                    </w:rPr>
                    <w:t>3.隔板的材质、颜色、款式需与卫生间整体装修风格、墙面、地面及洁具相协调，提升卫生间整体视觉效果。</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车间二楼东卫生间水阀，上下水管</w:t>
                  </w:r>
                  <w:r>
                    <w:rPr>
                      <w:rFonts w:ascii="仿宋_GB2312" w:hAnsi="仿宋_GB2312" w:cs="仿宋_GB2312" w:eastAsia="仿宋_GB2312"/>
                      <w:sz w:val="20"/>
                      <w:color w:val="000000"/>
                    </w:rPr>
                    <w:t>14米</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水阀32球阀存在阀芯磨损、密封失效导致滴漏、关断不严，阀体锈蚀、开裂引发漏水；给水管易出现管道老化破裂、接口松动渗漏、管道堵塞等问题；排水管则常因异物堵塞、管道锈蚀、坡度不足导致排水不畅、返味、渗漏，甚至管道破裂引发地面渗水、墙体受潮霉。</w:t>
                  </w:r>
                  <w:r>
                    <w:br/>
                  </w:r>
                  <w:r>
                    <w:rPr>
                      <w:rFonts w:ascii="仿宋_GB2312" w:hAnsi="仿宋_GB2312" w:cs="仿宋_GB2312" w:eastAsia="仿宋_GB2312"/>
                      <w:sz w:val="20"/>
                      <w:color w:val="000000"/>
                    </w:rPr>
                    <w:t>2.通过维护或更换，确保水阀开关灵活、密封严密，上下水管道供水稳定、排水通畅，彻底解决滴漏、堵塞、渗漏等问题，恢复给排水系统正常使用功能。</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车间二楼东卫生间台盆（尺寸：同原尺寸一样）</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1.拆除旧台面盆碎片、废弃五金件清理拆除后的建筑垃圾铲除墙面、柜体上残留的密封胶及污渍；检查墙体、柜体表面是否存在破损，若有损坏及时进行更换。</w:t>
                  </w:r>
                  <w:r>
                    <w:br/>
                  </w:r>
                  <w:r>
                    <w:rPr>
                      <w:rFonts w:ascii="仿宋_GB2312" w:hAnsi="仿宋_GB2312" w:cs="仿宋_GB2312" w:eastAsia="仿宋_GB2312"/>
                      <w:sz w:val="20"/>
                      <w:color w:val="000000"/>
                    </w:rPr>
                    <w:t>2.选择具备生产资质、信誉良好的厂家采购台面盆及配套材料。台面优先选用耐污、耐刮、防水的材质（如石英石、优质人造石）；盆体根据安装方式选择陶瓷、亚克力或不锈钢等耐用材质；水龙头、下水器等五金配件优先选用铜质或不锈钢材质，确保耐腐蚀、密封性能好</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一层东卫生间隔板（材质：防潮，板材厚度：</w:t>
                  </w:r>
                  <w:r>
                    <w:rPr>
                      <w:rFonts w:ascii="仿宋_GB2312" w:hAnsi="仿宋_GB2312" w:cs="仿宋_GB2312" w:eastAsia="仿宋_GB2312"/>
                      <w:sz w:val="20"/>
                      <w:color w:val="000000"/>
                    </w:rPr>
                    <w:t>18，高：1800）</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1.卫生间隔板作为公共及私人卫生间中实现空间分隔、保障使用隐私的核心构件，长期处于潮湿、多水、高频使用的特殊环境中，出现各类损坏问题。</w:t>
                  </w:r>
                  <w:r>
                    <w:br/>
                  </w:r>
                  <w:r>
                    <w:rPr>
                      <w:rFonts w:ascii="仿宋_GB2312" w:hAnsi="仿宋_GB2312" w:cs="仿宋_GB2312" w:eastAsia="仿宋_GB2312"/>
                      <w:sz w:val="20"/>
                      <w:color w:val="000000"/>
                    </w:rPr>
                    <w:t>2.安装或更换后的隔板需具备良好的分隔与隐私保护功能，同时满足通风、防水、易清洁等卫生间特殊使用需求，确保使用便捷。</w:t>
                  </w:r>
                  <w:r>
                    <w:br/>
                  </w:r>
                  <w:r>
                    <w:rPr>
                      <w:rFonts w:ascii="仿宋_GB2312" w:hAnsi="仿宋_GB2312" w:cs="仿宋_GB2312" w:eastAsia="仿宋_GB2312"/>
                      <w:sz w:val="20"/>
                      <w:color w:val="000000"/>
                    </w:rPr>
                    <w:t>3.隔板的材质、颜色、款式需与卫生间整体装修风格、墙面、地面及洁具相协调，提升卫生间整体视觉效果。</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一层东卫生间水阀上下水管</w:t>
                  </w:r>
                  <w:r>
                    <w:rPr>
                      <w:rFonts w:ascii="仿宋_GB2312" w:hAnsi="仿宋_GB2312" w:cs="仿宋_GB2312" w:eastAsia="仿宋_GB2312"/>
                      <w:sz w:val="20"/>
                      <w:color w:val="000000"/>
                    </w:rPr>
                    <w:t>23米</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水阀32球阀存在阀芯磨损、密封失效导致滴漏、关断不严，阀体锈蚀、开裂引发漏水；给水管易出现管道老化破裂、接口松动渗漏、管道堵塞等问题；排水管则常因异物堵塞、管道锈蚀、坡度不足导致排水不畅、返味、渗漏，甚至管道破裂引发地面渗水、墙体受潮霉。</w:t>
                  </w:r>
                  <w:r>
                    <w:br/>
                  </w:r>
                  <w:r>
                    <w:rPr>
                      <w:rFonts w:ascii="仿宋_GB2312" w:hAnsi="仿宋_GB2312" w:cs="仿宋_GB2312" w:eastAsia="仿宋_GB2312"/>
                      <w:sz w:val="20"/>
                      <w:color w:val="000000"/>
                    </w:rPr>
                    <w:t>2.通过维护或更换，确保水阀开关灵活、密封严密，上下水管道供水稳定、排水通畅，彻底解决滴漏、堵塞、渗漏等问题，恢复给排水系统正常使用功能。</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一层东卫生间台盆（尺寸：同原尺寸一样）</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1.拆除旧台面盆碎片、废弃五金件清理拆除后的建筑垃圾铲除墙面、柜体上残留的密封胶及污渍；检查墙体、柜体表面是否存在破损，若有损坏及时进行更换。</w:t>
                  </w:r>
                  <w:r>
                    <w:br/>
                  </w:r>
                  <w:r>
                    <w:rPr>
                      <w:rFonts w:ascii="仿宋_GB2312" w:hAnsi="仿宋_GB2312" w:cs="仿宋_GB2312" w:eastAsia="仿宋_GB2312"/>
                      <w:sz w:val="20"/>
                      <w:color w:val="000000"/>
                    </w:rPr>
                    <w:t>2.选择具备生产资质、信誉良好的厂家采购台面盆及配套材料。台面优先选用耐污、耐刮、防水的材质（如石英石、优质人造石）；盆体根据安装方式选择陶瓷、亚克力或不锈钢等耐用材质；水龙头、下水器等五金配件优先选用铜质或不锈钢材质，确保耐腐蚀、密封性能好</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车间一楼二楼卫生间水箱更换，角阀软管</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卫生间水箱蹲便器水箱及角阀软管是卫生间供水与控水系统的关键组件长期使用过程中，受水质腐蚀、水压波动、橡胶件老化、机械磨损出现各类故障：水箱存在进水阀失灵（进水不止、不进水）、排水阀密封失效（漏水、冲水无力）、水箱箱体开裂等问题；角阀软管则常因橡胶管老化、接口锈蚀、管壁磨损导致漏水、爆管，引发严重的水资源浪费及地面、墙体受潮霉变。</w:t>
                  </w:r>
                  <w:r>
                    <w:br/>
                  </w:r>
                  <w:r>
                    <w:rPr>
                      <w:rFonts w:ascii="仿宋_GB2312" w:hAnsi="仿宋_GB2312" w:cs="仿宋_GB2312" w:eastAsia="仿宋_GB2312"/>
                      <w:sz w:val="20"/>
                      <w:color w:val="000000"/>
                    </w:rPr>
                    <w:t>2.功能恢复：更换后的水箱进水、排水顺畅，冲水力度达标；角阀软管开关灵活，供水稳定，彻底解决进水不止、漏水、冲水无力等问题。</w:t>
                  </w:r>
                  <w:r>
                    <w:br/>
                  </w:r>
                  <w:r>
                    <w:rPr>
                      <w:rFonts w:ascii="仿宋_GB2312" w:hAnsi="仿宋_GB2312" w:cs="仿宋_GB2312" w:eastAsia="仿宋_GB2312"/>
                      <w:sz w:val="20"/>
                      <w:color w:val="000000"/>
                    </w:rPr>
                    <w:t>3.安全防漏：确保水箱安装牢固，进水阀、排水阀密封严密；角阀软管连接可靠，无滴漏、爆管风险，消除因漏水引发的滑倒、墙体损坏等安全隐患。</w:t>
                  </w:r>
                  <w:r>
                    <w:br/>
                  </w:r>
                  <w:r>
                    <w:rPr>
                      <w:rFonts w:ascii="仿宋_GB2312" w:hAnsi="仿宋_GB2312" w:cs="仿宋_GB2312" w:eastAsia="仿宋_GB2312"/>
                      <w:sz w:val="20"/>
                      <w:color w:val="000000"/>
                    </w:rPr>
                    <w:t>4.选用优质、耐腐蚀、耐用的水箱及角阀软管产品，严格把控安装质量，延长使用寿命。</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上水铁管</w:t>
                  </w:r>
                  <w:r>
                    <w:rPr>
                      <w:rFonts w:ascii="仿宋_GB2312" w:hAnsi="仿宋_GB2312" w:cs="仿宋_GB2312" w:eastAsia="仿宋_GB2312"/>
                      <w:sz w:val="20"/>
                      <w:color w:val="000000"/>
                    </w:rPr>
                    <w:t>110</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卫生间上水铁管（如镀锌钢管、铸铁给水管）曾因强度高、耐用性强被广泛应用，但长期使用后，受水质腐蚀、氧化作用及水流冲刷影响，易出现一系列问题：管道内壁锈蚀、结垢导致管径缩小、水流变小，甚至堵塞；管道外壁锈蚀脱落，影响美观且存在安全隐患；接口处因密封垫老化、螺纹锈蚀出现渗漏，导致墙面、地面受潮霉变，严重时还会因管道腐蚀穿孔引发大面积漏水，造成水资源浪费及建筑结构损坏。</w:t>
                  </w:r>
                  <w:r>
                    <w:br/>
                  </w:r>
                  <w:r>
                    <w:rPr>
                      <w:rFonts w:ascii="仿宋_GB2312" w:hAnsi="仿宋_GB2312" w:cs="仿宋_GB2312" w:eastAsia="仿宋_GB2312"/>
                      <w:sz w:val="20"/>
                      <w:color w:val="000000"/>
                    </w:rPr>
                    <w:t>2.功能恢复：更换后的上水管道供水通畅，水流稳定，彻底解决因铁管锈蚀、结垢导致的堵塞、水流变小等问题。</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院内户外水阀</w:t>
                  </w:r>
                  <w:r>
                    <w:rPr>
                      <w:rFonts w:ascii="仿宋_GB2312" w:hAnsi="仿宋_GB2312" w:cs="仿宋_GB2312" w:eastAsia="仿宋_GB2312"/>
                      <w:sz w:val="20"/>
                      <w:color w:val="000000"/>
                    </w:rPr>
                    <w:t>32球阀</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户外水阀是室外供水系统的关键控制组件，承担着区域供水调节、用户用水控制及应急关断等重要功能。由于长期暴露在室外环境中，受日晒雨淋、温度变化、风沙侵蚀、水质腐蚀及外力碰撞等因素影响，户外水阀易出现多种故障：阀体锈蚀、老化导致开关失灵、关断不严；阀杆密封件损坏引发滴漏、跑水；阀座磨损、阀芯卡阻造成供水调节失效；部分老旧水阀还存在接口锈蚀、法兰密封失效等问题。</w:t>
                  </w:r>
                  <w:r>
                    <w:br/>
                  </w:r>
                  <w:r>
                    <w:rPr>
                      <w:rFonts w:ascii="仿宋_GB2312" w:hAnsi="仿宋_GB2312" w:cs="仿宋_GB2312" w:eastAsia="仿宋_GB2312"/>
                      <w:sz w:val="20"/>
                      <w:color w:val="000000"/>
                    </w:rPr>
                    <w:t>2.新水阀结构稳固、耐腐蚀、抗老化，接口密封严密无渗漏；安装符合规范要求，能够抵御户外恶劣环境及外力冲击，消除因阀门故障引发的供水安全隐患。</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院内花坛外地面瓷砖维修更换</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1.功能恢复与增强：翻新后的花坛瓷砖粘贴牢固，无空鼓、脱落现象，能够有效保护花坛墙体，防止雨水侵蚀、水土流失及根系破坏，同时具备易清洁、耐磨损的特性。拆除原有老化层，拆除垃圾清理。</w:t>
                  </w:r>
                  <w:r>
                    <w:br/>
                  </w:r>
                  <w:r>
                    <w:rPr>
                      <w:rFonts w:ascii="仿宋_GB2312" w:hAnsi="仿宋_GB2312" w:cs="仿宋_GB2312" w:eastAsia="仿宋_GB2312"/>
                      <w:sz w:val="20"/>
                      <w:color w:val="000000"/>
                    </w:rPr>
                    <w:t>2.景观提升：瓷砖的材质、颜色、款式与周边景观（植被、路沿、建筑风格）相协调，瓷砖排列整齐、接缝均匀，提升花坛的视觉美观度与整体协调性。</w:t>
                  </w:r>
                  <w:r>
                    <w:br/>
                  </w:r>
                  <w:r>
                    <w:rPr>
                      <w:rFonts w:ascii="仿宋_GB2312" w:hAnsi="仿宋_GB2312" w:cs="仿宋_GB2312" w:eastAsia="仿宋_GB2312"/>
                      <w:sz w:val="20"/>
                      <w:color w:val="000000"/>
                    </w:rPr>
                    <w:t>3.安全可靠：施工过程安全规范，翻新后的花坛瓷砖无尖锐边缘、无松动隐患，避免对行人造成划伤、绊倒等安全风险。</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院内花坛铺装维修</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功能恢复与升级：翻新后的花坛铺装结构稳定、铺设平整，具备良好的承载能力（行人荷载≥2.5kN/m²，特殊区域兼顾轻型车辆荷载），能够有效引导人流、保护植被根系，同时具备易清洁、耐磨损、排水通畅的特性。</w:t>
                  </w:r>
                  <w:r>
                    <w:br/>
                  </w:r>
                  <w:r>
                    <w:rPr>
                      <w:rFonts w:ascii="仿宋_GB2312" w:hAnsi="仿宋_GB2312" w:cs="仿宋_GB2312" w:eastAsia="仿宋_GB2312"/>
                      <w:sz w:val="20"/>
                      <w:color w:val="000000"/>
                    </w:rPr>
                    <w:t>2.功能恢复与升级：翻新后的花坛铺装结构稳定、铺设平整，具备良好的承载能力（行人荷载≥2.5kN/m²，特殊区域兼顾轻型车辆荷载），能够有效引导人流、保护植被根系，同时具备易清洁、耐磨损、排水通畅的特性。</w:t>
                  </w:r>
                  <w:r>
                    <w:br/>
                  </w:r>
                  <w:r>
                    <w:rPr>
                      <w:rFonts w:ascii="仿宋_GB2312" w:hAnsi="仿宋_GB2312" w:cs="仿宋_GB2312" w:eastAsia="仿宋_GB2312"/>
                      <w:sz w:val="20"/>
                      <w:color w:val="000000"/>
                    </w:rPr>
                    <w:t>景观协调提升：铺装的材质大理石、颜色、纹理、拼花图案与花坛本体（瓷砖、路沿）、周边植被及整体景观风格相适配，铺装拼缝均匀、图案完整，提升景观的统一性与视觉美感。</w:t>
                  </w:r>
                  <w:r>
                    <w:br/>
                  </w:r>
                  <w:r>
                    <w:rPr>
                      <w:rFonts w:ascii="仿宋_GB2312" w:hAnsi="仿宋_GB2312" w:cs="仿宋_GB2312" w:eastAsia="仿宋_GB2312"/>
                      <w:sz w:val="20"/>
                      <w:color w:val="000000"/>
                    </w:rPr>
                    <w:t>3.安全可靠保障：施工过程规范安全，翻新后的铺装无松动、空鼓、凸起、尖锐边缘等问题，避免对行人造成绊倒、划伤等安全风险；铺装排水坡度合理，避免积水结冰引发滑倒事故。</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指挥中心墙面瓷砖维修更换</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1.功能恢复与强化：维修更换后的墙面砖粘贴牢固，无空鼓、松动、脱落现象，能够有效发挥防水、防潮、防护功能，确保水汽不渗入基层。拆除原有老化层，拆除垃圾清理。</w:t>
                  </w:r>
                  <w:r>
                    <w:br/>
                  </w:r>
                  <w:r>
                    <w:rPr>
                      <w:rFonts w:ascii="仿宋_GB2312" w:hAnsi="仿宋_GB2312" w:cs="仿宋_GB2312" w:eastAsia="仿宋_GB2312"/>
                      <w:sz w:val="20"/>
                      <w:color w:val="000000"/>
                    </w:rPr>
                    <w:t>2.美观协调提升：新瓷砖的材质、颜色、规格、纹理与原有墙面砖（局部更换时）或周边装修风格（整体更换时）相适配，瓷砖排列整齐、接缝均匀，表面清洁无瑕疵，提升墙面视觉美观度。</w:t>
                  </w:r>
                  <w:r>
                    <w:br/>
                  </w:r>
                  <w:r>
                    <w:rPr>
                      <w:rFonts w:ascii="仿宋_GB2312" w:hAnsi="仿宋_GB2312" w:cs="仿宋_GB2312" w:eastAsia="仿宋_GB2312"/>
                      <w:sz w:val="20"/>
                      <w:color w:val="000000"/>
                    </w:rPr>
                    <w:t>3.安全可靠保障：施工过程规范安全，更换后的墙面砖无尖锐边缘、无松动隐患，避免瓷砖脱落砸伤人员；基层处理到位，防止因基层问题再次引发瓷砖损坏。</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水泵房水箱清洗，清水污垢，除菌，</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1.清洁达标：彻底清除水箱内壁及底部的水垢、泥沙、铁锈、杂物等沉积物，确保水箱内壁光洁无明显污垢，底部无残留沉积物。</w:t>
                  </w:r>
                  <w:r>
                    <w:br/>
                  </w:r>
                  <w:r>
                    <w:rPr>
                      <w:rFonts w:ascii="仿宋_GB2312" w:hAnsi="仿宋_GB2312" w:cs="仿宋_GB2312" w:eastAsia="仿宋_GB2312"/>
                      <w:sz w:val="20"/>
                      <w:color w:val="000000"/>
                    </w:rPr>
                    <w:t>2.除菌彻底：通过专业除菌消毒处理，杀灭水箱内的细菌、病毒、藻类及微生物，使水箱内水质符合《生活饮用水卫生标准》，细菌总数≤100CFU/mL，大肠杆菌不得检出。</w:t>
                  </w:r>
                  <w:r>
                    <w:br/>
                  </w:r>
                  <w:r>
                    <w:rPr>
                      <w:rFonts w:ascii="仿宋_GB2312" w:hAnsi="仿宋_GB2312" w:cs="仿宋_GB2312" w:eastAsia="仿宋_GB2312"/>
                      <w:sz w:val="20"/>
                      <w:color w:val="000000"/>
                    </w:rPr>
                    <w:t>3.功能恢复：清洗除菌后，确保水箱进出水通畅，液位控制准确，密封性能良好，无渗漏、溢水等问题，恢复水箱正常储水及供水功能。</w:t>
                  </w:r>
                  <w:r>
                    <w:br/>
                  </w:r>
                  <w:r>
                    <w:rPr>
                      <w:rFonts w:ascii="仿宋_GB2312" w:hAnsi="仿宋_GB2312" w:cs="仿宋_GB2312" w:eastAsia="仿宋_GB2312"/>
                      <w:sz w:val="20"/>
                      <w:color w:val="000000"/>
                    </w:rPr>
                    <w:t>4.安全合规：整个清洁过程严格遵守饮用水卫生安全相关法规及操作规程，避免清洁过程中的二次污染，确保施工安全及用水安全。</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立方</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指挥中心卫生间办公楼一层卫生间，水箱便池更换</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卫生间水箱蹲便器水箱及角阀软管是卫生间供水与控水系统的关键组件长期使用过程中，受水质腐蚀、水压波动、橡胶件老化、机械磨损出现各类故障：水箱存在进水阀失灵（进水不止、不进水）、排水阀密封失效（漏水、冲水无力）、水箱箱体开裂等问题；角阀软管则常因橡胶管老化、接口锈蚀、管壁磨损导致漏水、爆管，引发严重的水资源浪费及地面、墙体受潮霉变。</w:t>
                  </w:r>
                  <w:r>
                    <w:br/>
                  </w:r>
                  <w:r>
                    <w:rPr>
                      <w:rFonts w:ascii="仿宋_GB2312" w:hAnsi="仿宋_GB2312" w:cs="仿宋_GB2312" w:eastAsia="仿宋_GB2312"/>
                      <w:sz w:val="20"/>
                      <w:color w:val="000000"/>
                    </w:rPr>
                    <w:t>2.功能恢复：更换后的水箱进水、排水顺畅，冲水力度达标；角阀软管开关灵活，供水稳定，彻底解决进水不止、漏水、冲水无力等问题。</w:t>
                  </w:r>
                  <w:r>
                    <w:br/>
                  </w:r>
                  <w:r>
                    <w:rPr>
                      <w:rFonts w:ascii="仿宋_GB2312" w:hAnsi="仿宋_GB2312" w:cs="仿宋_GB2312" w:eastAsia="仿宋_GB2312"/>
                      <w:sz w:val="20"/>
                      <w:color w:val="000000"/>
                    </w:rPr>
                    <w:t>3.安全防漏：确保水箱安装牢固，进水阀、排水阀密封严密；角阀软管连接可靠，无滴漏、爆管风险，消除因漏水引发的滑倒、墙体损坏等安全隐患。</w:t>
                  </w:r>
                  <w:r>
                    <w:br/>
                  </w:r>
                  <w:r>
                    <w:rPr>
                      <w:rFonts w:ascii="仿宋_GB2312" w:hAnsi="仿宋_GB2312" w:cs="仿宋_GB2312" w:eastAsia="仿宋_GB2312"/>
                      <w:sz w:val="20"/>
                      <w:color w:val="000000"/>
                    </w:rPr>
                    <w:t>4.选用优质、耐腐蚀、耐用的水箱及角阀软管产品，严格把控安装质量，延长使用寿命。</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卫生间蹲便池更换以及防水</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蹲便池长期使用出现陶瓷釉面磨损、开裂导致污渍难以清理，排水口堵塞、返味影响使用体验，部分老旧蹲便池还存在款式过时、冲水功能落后等问题。同时防水层老化、管道接口密封失效等原因，蹲便池周边易出现渗水现象，导致地面返潮、墙体霉变、地砖空鼓。</w:t>
                  </w:r>
                  <w:r>
                    <w:br/>
                  </w:r>
                  <w:r>
                    <w:rPr>
                      <w:rFonts w:ascii="仿宋_GB2312" w:hAnsi="仿宋_GB2312" w:cs="仿宋_GB2312" w:eastAsia="仿宋_GB2312"/>
                      <w:sz w:val="20"/>
                      <w:color w:val="000000"/>
                    </w:rPr>
                    <w:t>2.功能恢复与升级：更换后的蹲便池冲水顺畅、排水通畅、无返味现象，可根据需求选用节水型、静音型产品，提升使用便捷性与环保性。</w:t>
                  </w:r>
                  <w:r>
                    <w:br/>
                  </w:r>
                  <w:r>
                    <w:rPr>
                      <w:rFonts w:ascii="仿宋_GB2312" w:hAnsi="仿宋_GB2312" w:cs="仿宋_GB2312" w:eastAsia="仿宋_GB2312"/>
                      <w:sz w:val="20"/>
                      <w:color w:val="000000"/>
                    </w:rPr>
                    <w:t>3.防水先修复基层破损（如地面空鼓、墙体开裂），再进行防水施工；针对老旧管道易渗漏问题，同步更换锈蚀的排污管道（建议更换为 PVC 管），并对管道接口做加强密封处理。</w:t>
                  </w:r>
                  <w:r>
                    <w:br/>
                  </w:r>
                  <w:r>
                    <w:rPr>
                      <w:rFonts w:ascii="仿宋_GB2312" w:hAnsi="仿宋_GB2312" w:cs="仿宋_GB2312" w:eastAsia="仿宋_GB2312"/>
                      <w:sz w:val="20"/>
                      <w:color w:val="000000"/>
                    </w:rPr>
                    <w:t>4.防水重点：地面采用聚氨酯防水涂料 + 防水卷材双层防护，墙角及管道根部增设防水附加层，应对高频使用带来的渗水风险。</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立式小便池</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1.功能恢复与升级：更换后的小便池冲水顺畅、排水通畅，感应式小便池感应灵敏、冲水精准；优先选用节水型产品（冲水量≤3L / 次），提升用水效率，降低用水成本。</w:t>
                  </w:r>
                  <w:r>
                    <w:br/>
                  </w:r>
                  <w:r>
                    <w:rPr>
                      <w:rFonts w:ascii="仿宋_GB2312" w:hAnsi="仿宋_GB2312" w:cs="仿宋_GB2312" w:eastAsia="仿宋_GB2312"/>
                      <w:sz w:val="20"/>
                      <w:color w:val="000000"/>
                    </w:rPr>
                    <w:t>2.安全可靠：新小便池安装牢固，固定件承载力达标；与管道、墙体连接密封严密，无渗漏风险；传感器、电磁阀等电子元件性能稳定，消除松动、漏电等安全隐患。</w:t>
                  </w:r>
                  <w:r>
                    <w:br/>
                  </w:r>
                  <w:r>
                    <w:rPr>
                      <w:rFonts w:ascii="仿宋_GB2312" w:hAnsi="仿宋_GB2312" w:cs="仿宋_GB2312" w:eastAsia="仿宋_GB2312"/>
                      <w:sz w:val="20"/>
                      <w:color w:val="000000"/>
                    </w:rPr>
                    <w:t>3.美观协调：新小便池的款式、颜色、尺寸与卫生间整体装修风格、空间布局相适配，安装平整规范，周边装饰统一，提升视觉美观度。</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拖把池</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1.功能优化：更换后的拖把池排水顺畅、溢水功能正常，搭配适配的水龙头（如高压喷枪式），满足拖把、清洁工具的清洗需求；根据使用场景优化尺寸，提升使用便捷性。</w:t>
                  </w:r>
                  <w:r>
                    <w:br/>
                  </w:r>
                  <w:r>
                    <w:rPr>
                      <w:rFonts w:ascii="仿宋_GB2312" w:hAnsi="仿宋_GB2312" w:cs="仿宋_GB2312" w:eastAsia="仿宋_GB2312"/>
                      <w:sz w:val="20"/>
                      <w:color w:val="000000"/>
                    </w:rPr>
                    <w:t>2.安全可靠：拖把池安装牢固，与地面、墙面连接密封严密，无渗漏风险；水龙头、排水配件性能稳定，消除因松动、锈蚀引发的安全隐患。</w:t>
                  </w:r>
                  <w:r>
                    <w:br/>
                  </w:r>
                  <w:r>
                    <w:rPr>
                      <w:rFonts w:ascii="仿宋_GB2312" w:hAnsi="仿宋_GB2312" w:cs="仿宋_GB2312" w:eastAsia="仿宋_GB2312"/>
                      <w:sz w:val="20"/>
                      <w:color w:val="000000"/>
                    </w:rPr>
                    <w:t>3.适配协调：新拖把池的尺寸、款式、安装方式与安装区域的空间布局、管道位置及整体风格相适配，兼顾实用性与美观性。</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地漏规格</w:t>
                  </w:r>
                  <w:r>
                    <w:rPr>
                      <w:rFonts w:ascii="仿宋_GB2312" w:hAnsi="仿宋_GB2312" w:cs="仿宋_GB2312" w:eastAsia="仿宋_GB2312"/>
                      <w:sz w:val="20"/>
                      <w:color w:val="000000"/>
                    </w:rPr>
                    <w:t>10*10</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1.功能恢复：安装或更换后的地漏排水顺畅，无堵塞、积水问题；水封功能完好，有效阻隔下水道异味、蚊虫；适配所在区域的排水需求（如卫生间需快速排水，无堵塞）。</w:t>
                  </w:r>
                  <w:r>
                    <w:br/>
                  </w:r>
                  <w:r>
                    <w:rPr>
                      <w:rFonts w:ascii="仿宋_GB2312" w:hAnsi="仿宋_GB2312" w:cs="仿宋_GB2312" w:eastAsia="仿宋_GB2312"/>
                      <w:sz w:val="20"/>
                      <w:color w:val="000000"/>
                    </w:rPr>
                    <w:t>2.安全可靠：地漏安装牢固，与地面、管道连接密封严密，无渗漏风险；材质耐腐蚀、抗老化，能够适应潮湿、多水的使用环境。</w:t>
                  </w:r>
                  <w:r>
                    <w:br/>
                  </w:r>
                  <w:r>
                    <w:rPr>
                      <w:rFonts w:ascii="仿宋_GB2312" w:hAnsi="仿宋_GB2312" w:cs="仿宋_GB2312" w:eastAsia="仿宋_GB2312"/>
                      <w:sz w:val="20"/>
                      <w:color w:val="000000"/>
                    </w:rPr>
                    <w:t>3.适配协调：地漏的规格、类型、排水能力与所在区域的管道管径、排水流量、地面材质（瓷砖、石材、木地板）相适配，安装后与地面平齐，兼顾实用性与美观性。</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卫生间灯具更换（圆形防水吸顶灯）</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1.功能恢复与升级：更换后的灯具照明亮度充足、光线均匀，适配卫生间不同区域的照明需求；优先选用节能型灯具（如 LED 灯），降低能耗，提升照明效率。</w:t>
                  </w:r>
                  <w:r>
                    <w:br/>
                  </w:r>
                  <w:r>
                    <w:rPr>
                      <w:rFonts w:ascii="仿宋_GB2312" w:hAnsi="仿宋_GB2312" w:cs="仿宋_GB2312" w:eastAsia="仿宋_GB2312"/>
                      <w:sz w:val="20"/>
                      <w:color w:val="000000"/>
                    </w:rPr>
                    <w:t>2.安全可靠：灯具防水等级、防触电保护等级符合卫生间潮湿环境要求（防水等级≥IP44，淋浴区≥IP65）；安装牢固，接线规范，无短路、漏电风险，确保使用安全。</w:t>
                  </w:r>
                  <w:r>
                    <w:br/>
                  </w:r>
                  <w:r>
                    <w:rPr>
                      <w:rFonts w:ascii="仿宋_GB2312" w:hAnsi="仿宋_GB2312" w:cs="仿宋_GB2312" w:eastAsia="仿宋_GB2312"/>
                      <w:sz w:val="20"/>
                      <w:color w:val="000000"/>
                    </w:rPr>
                    <w:t>3.适配协调：灯具的尺寸、款式、安装方式与卫生间吊顶结构、空间布局及整体装修风格相适配，兼顾实用性与美观性。</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开关</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1.断电与验电：关闭卫生间总电源及开关所在回路电源，在开关接线盒处用验电笔检测，确认无电压后方可操作；在电源开关处张贴 “禁止合闸” 警示标识。</w:t>
                  </w:r>
                  <w:r>
                    <w:br/>
                  </w:r>
                  <w:r>
                    <w:rPr>
                      <w:rFonts w:ascii="仿宋_GB2312" w:hAnsi="仿宋_GB2312" w:cs="仿宋_GB2312" w:eastAsia="仿宋_GB2312"/>
                      <w:sz w:val="20"/>
                      <w:color w:val="000000"/>
                    </w:rPr>
                    <w:t>2.旧开关拆除：用螺丝刀卸下开关面板螺丝，取下面板；松开接线端子螺丝，记录火线（L）、零线（N）、控制线（L1/L2）的连接方式（拍照留存）；取出旧开关，清理接线盒内灰尘、杂物。</w:t>
                  </w:r>
                  <w:r>
                    <w:br/>
                  </w:r>
                  <w:r>
                    <w:rPr>
                      <w:rFonts w:ascii="仿宋_GB2312" w:hAnsi="仿宋_GB2312" w:cs="仿宋_GB2312" w:eastAsia="仿宋_GB2312"/>
                      <w:sz w:val="20"/>
                      <w:color w:val="000000"/>
                    </w:rPr>
                    <w:t>3.开关固定与面板安装：将新开关嵌入接线盒，用螺丝固定牢固；安装开关面板，确保面板与墙面贴合紧密，无松动、歪斜；若为防溅盒式开关，需先固定防溅盒底座，再安装开关面板。</w:t>
                  </w:r>
                  <w:r>
                    <w:br/>
                  </w:r>
                  <w:r>
                    <w:rPr>
                      <w:rFonts w:ascii="仿宋_GB2312" w:hAnsi="仿宋_GB2312" w:cs="仿宋_GB2312" w:eastAsia="仿宋_GB2312"/>
                      <w:sz w:val="20"/>
                      <w:color w:val="000000"/>
                    </w:rPr>
                    <w:t>4.选型安全：卫生间开关必须选用带 “3C” 认证的产品，潮湿区域严禁使用普通非防水开关；开关额定电流需大于所控制灯具的总工作电流。</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洗车房南面围墙，挡板更换（防水板）</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1.清理施工现场的杂物、垃圾，平整施工场地，做好排水设施，确保施工现场无积水。</w:t>
                  </w:r>
                  <w:r>
                    <w:br/>
                  </w:r>
                  <w:r>
                    <w:rPr>
                      <w:rFonts w:ascii="仿宋_GB2312" w:hAnsi="仿宋_GB2312" w:cs="仿宋_GB2312" w:eastAsia="仿宋_GB2312"/>
                      <w:sz w:val="20"/>
                      <w:color w:val="000000"/>
                    </w:rPr>
                    <w:t>2.根据挡板的材质，进行挡板的拼接和固定。挡板与立柱或墙体的连接需牢固，缝隙处可采用密封胶密封，防止雨水渗漏。</w:t>
                  </w:r>
                  <w:r>
                    <w:br/>
                  </w:r>
                  <w:r>
                    <w:rPr>
                      <w:rFonts w:ascii="仿宋_GB2312" w:hAnsi="仿宋_GB2312" w:cs="仿宋_GB2312" w:eastAsia="仿宋_GB2312"/>
                      <w:sz w:val="20"/>
                      <w:color w:val="000000"/>
                    </w:rPr>
                    <w:t>3.安装过程中，严格控制挡板的安装高度、平整度和垂直度，确保挡板安装整齐、美观。</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23.4</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办公楼西地面硬化（厚度</w:t>
                  </w:r>
                  <w:r>
                    <w:rPr>
                      <w:rFonts w:ascii="仿宋_GB2312" w:hAnsi="仿宋_GB2312" w:cs="仿宋_GB2312" w:eastAsia="仿宋_GB2312"/>
                      <w:sz w:val="20"/>
                      <w:color w:val="000000"/>
                    </w:rPr>
                    <w:t>80mm）</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1.清表处理：清除场地内的杂草、碎石、腐殖土、树根等杂物，若有坑洼或松软区域，需先填平并夯实（避免后期沉降）。</w:t>
                  </w:r>
                  <w:r>
                    <w:br/>
                  </w:r>
                  <w:r>
                    <w:rPr>
                      <w:rFonts w:ascii="仿宋_GB2312" w:hAnsi="仿宋_GB2312" w:cs="仿宋_GB2312" w:eastAsia="仿宋_GB2312"/>
                      <w:sz w:val="20"/>
                      <w:color w:val="000000"/>
                    </w:rPr>
                    <w:t>2.排水规划：检查场地排水坡度（一般不小于 2%），若地势低洼，需预设排水坡度或埋设排水管道（如 PVC 管、渗水井），防止积水浸泡硬化层。</w:t>
                  </w:r>
                  <w:r>
                    <w:br/>
                  </w:r>
                  <w:r>
                    <w:rPr>
                      <w:rFonts w:ascii="仿宋_GB2312" w:hAnsi="仿宋_GB2312" w:cs="仿宋_GB2312" w:eastAsia="仿宋_GB2312"/>
                      <w:sz w:val="20"/>
                      <w:color w:val="000000"/>
                    </w:rPr>
                    <w:t>3.基层勘察：若原地面为软土、淤泥，需先进行换填处理（换填碎石、级配砂石等），或采用灰土（石灰：土 = 3:7）夯实，增强地基承载力。</w:t>
                  </w:r>
                  <w:r>
                    <w:br/>
                  </w:r>
                  <w:r>
                    <w:rPr>
                      <w:rFonts w:ascii="仿宋_GB2312" w:hAnsi="仿宋_GB2312" w:cs="仿宋_GB2312" w:eastAsia="仿宋_GB2312"/>
                      <w:sz w:val="20"/>
                      <w:color w:val="000000"/>
                    </w:rPr>
                    <w:t>4.混凝土：根据承重需求选择强度等级，人行道、庭院用 C20-C25；车行道、车间用 C30-C35；重载区域（如货车停放区）用 C40 及以上，可选用商品混凝土（质量稳定）或现场搅拌（水泥：砂: 石子 = 1:2:3，水灰比 0.5-0.6）。</w:t>
                  </w:r>
                  <w:r>
                    <w:br/>
                  </w:r>
                  <w:r>
                    <w:rPr>
                      <w:rFonts w:ascii="仿宋_GB2312" w:hAnsi="仿宋_GB2312" w:cs="仿宋_GB2312" w:eastAsia="仿宋_GB2312"/>
                      <w:sz w:val="20"/>
                      <w:color w:val="000000"/>
                    </w:rPr>
                    <w:t>钢筋（可选）：对于承重较大的区域（如车间地面），需铺设</w:t>
                  </w:r>
                  <w:r>
                    <w:rPr>
                      <w:rFonts w:ascii="仿宋_GB2312" w:hAnsi="仿宋_GB2312" w:cs="仿宋_GB2312" w:eastAsia="仿宋_GB2312"/>
                      <w:sz w:val="20"/>
                      <w:color w:val="000000"/>
                    </w:rPr>
                    <w:t>φ6-8mm 钢筋网（网格 20×20cm），增强抗裂性。</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指挥中心东发电机房门口地面硬化（厚度</w:t>
                  </w:r>
                  <w:r>
                    <w:rPr>
                      <w:rFonts w:ascii="仿宋_GB2312" w:hAnsi="仿宋_GB2312" w:cs="仿宋_GB2312" w:eastAsia="仿宋_GB2312"/>
                      <w:sz w:val="20"/>
                      <w:color w:val="000000"/>
                    </w:rPr>
                    <w:t>80mm）</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1.清表处理：清除场地内的杂草、碎石、腐殖土、树根等杂物，若有坑洼或松软区域，需先填平并夯实（避免后期沉降）。</w:t>
                  </w:r>
                  <w:r>
                    <w:br/>
                  </w:r>
                  <w:r>
                    <w:rPr>
                      <w:rFonts w:ascii="仿宋_GB2312" w:hAnsi="仿宋_GB2312" w:cs="仿宋_GB2312" w:eastAsia="仿宋_GB2312"/>
                      <w:sz w:val="20"/>
                      <w:color w:val="000000"/>
                    </w:rPr>
                    <w:t>2.排水规划：检查场地排水坡度（一般不小于 2%），若地势低洼，需预设排水坡度或埋设排水管道（如 PVC 管、渗水井），防止积水浸泡硬化层。</w:t>
                  </w:r>
                  <w:r>
                    <w:br/>
                  </w:r>
                  <w:r>
                    <w:rPr>
                      <w:rFonts w:ascii="仿宋_GB2312" w:hAnsi="仿宋_GB2312" w:cs="仿宋_GB2312" w:eastAsia="仿宋_GB2312"/>
                      <w:sz w:val="20"/>
                      <w:color w:val="000000"/>
                    </w:rPr>
                    <w:t>3.基层勘察：若原地面为软土、淤泥，需先进行换填处理（换填碎石、级配砂石等），或采用灰土（石灰：土 = 3:7）夯实，增强地基承载力。</w:t>
                  </w:r>
                  <w:r>
                    <w:br/>
                  </w:r>
                  <w:r>
                    <w:rPr>
                      <w:rFonts w:ascii="仿宋_GB2312" w:hAnsi="仿宋_GB2312" w:cs="仿宋_GB2312" w:eastAsia="仿宋_GB2312"/>
                      <w:sz w:val="20"/>
                      <w:color w:val="000000"/>
                    </w:rPr>
                    <w:t>4.混凝土：根据承重需求选择强度等级，人行道、庭院用 C20-C25；车行道、车间用 C30-C35；重载区域（如货车停放区）用 C40 及以上，可选用商品混凝土（质量稳定）或现场搅拌（水泥：砂: 石子 = 1:2:3，水灰比 0.5-0.6）。</w:t>
                  </w:r>
                  <w:r>
                    <w:br/>
                  </w:r>
                  <w:r>
                    <w:rPr>
                      <w:rFonts w:ascii="仿宋_GB2312" w:hAnsi="仿宋_GB2312" w:cs="仿宋_GB2312" w:eastAsia="仿宋_GB2312"/>
                      <w:sz w:val="20"/>
                      <w:color w:val="000000"/>
                    </w:rPr>
                    <w:t>钢筋（可选）：对于承重较大的区域（如车间地面），需铺设</w:t>
                  </w:r>
                  <w:r>
                    <w:rPr>
                      <w:rFonts w:ascii="仿宋_GB2312" w:hAnsi="仿宋_GB2312" w:cs="仿宋_GB2312" w:eastAsia="仿宋_GB2312"/>
                      <w:sz w:val="20"/>
                      <w:color w:val="000000"/>
                    </w:rPr>
                    <w:t>φ6-8mm 钢筋网（网格 20×20cm），增强抗裂性。</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健身广场地面树坑回填混泥土</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1.彻底清根：若为移除树木后的树坑，需清理残留根系、腐殖土、杂草等有机物（避免后期腐烂导致混凝土空鼓），确保坑内无松软杂质。</w:t>
                  </w:r>
                  <w:r>
                    <w:br/>
                  </w:r>
                  <w:r>
                    <w:rPr>
                      <w:rFonts w:ascii="仿宋_GB2312" w:hAnsi="仿宋_GB2312" w:cs="仿宋_GB2312" w:eastAsia="仿宋_GB2312"/>
                      <w:sz w:val="20"/>
                      <w:color w:val="000000"/>
                    </w:rPr>
                    <w:t>2.平整坑底：用铁锹或夯机将坑底土夯实（尤其松软土壤需分层夯实），若坑底有积水，需先排水并铺垫 5-10cm 厚碎石 / 级配砂石作为垫层，防止混凝土浇筑时底部漏浆或沉降。</w:t>
                  </w:r>
                  <w:r>
                    <w:br/>
                  </w:r>
                  <w:r>
                    <w:rPr>
                      <w:rFonts w:ascii="仿宋_GB2312" w:hAnsi="仿宋_GB2312" w:cs="仿宋_GB2312" w:eastAsia="仿宋_GB2312"/>
                      <w:sz w:val="20"/>
                      <w:color w:val="000000"/>
                    </w:rPr>
                    <w:t>3.混凝土：根据场景选择强度等级，地面树坑回填用 C20-C25 混凝土（抗压强度 20-25MPa），若用于承重区域（如人行道、车行道旁），需提高至 C30。可采用混凝土（水泥：砂: 石子 = 1:2.4:4.1，水灰比 0.5-0.6）。</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立方</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监区内更换水泥路沿石</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1.用撬棍将旧路沿石从基层撬起，清理外运垃圾，施工导致路基松动。</w:t>
                  </w:r>
                  <w:r>
                    <w:br/>
                  </w:r>
                  <w:r>
                    <w:rPr>
                      <w:rFonts w:ascii="仿宋_GB2312" w:hAnsi="仿宋_GB2312" w:cs="仿宋_GB2312" w:eastAsia="仿宋_GB2312"/>
                      <w:sz w:val="20"/>
                      <w:color w:val="000000"/>
                    </w:rPr>
                    <w:t>2.清理拆除后的碎石、残渣，平整基底，若基层有坑洼，用碎石或素土夯实（压实度≥93%）。</w:t>
                  </w:r>
                  <w:r>
                    <w:br/>
                  </w:r>
                  <w:r>
                    <w:rPr>
                      <w:rFonts w:ascii="仿宋_GB2312" w:hAnsi="仿宋_GB2312" w:cs="仿宋_GB2312" w:eastAsia="仿宋_GB2312"/>
                      <w:sz w:val="20"/>
                      <w:color w:val="000000"/>
                    </w:rPr>
                    <w:t>3.沿路面边缘弹出路沿石安装控制线，确保直线段顺直、曲线段平滑。</w:t>
                  </w:r>
                  <w:r>
                    <w:br/>
                  </w:r>
                  <w:r>
                    <w:rPr>
                      <w:rFonts w:ascii="仿宋_GB2312" w:hAnsi="仿宋_GB2312" w:cs="仿宋_GB2312" w:eastAsia="仿宋_GB2312"/>
                      <w:sz w:val="20"/>
                      <w:color w:val="000000"/>
                    </w:rPr>
                    <w:t>4.在基层上摊铺 2-3cm 厚 M10 水泥砂浆，用抹子找平。</w:t>
                  </w:r>
                  <w:r>
                    <w:br/>
                  </w:r>
                  <w:r>
                    <w:rPr>
                      <w:rFonts w:ascii="仿宋_GB2312" w:hAnsi="仿宋_GB2312" w:cs="仿宋_GB2312" w:eastAsia="仿宋_GB2312"/>
                      <w:sz w:val="20"/>
                      <w:color w:val="000000"/>
                    </w:rPr>
                    <w:t>5.人工搬运路沿石，按控制线摆放，确保顶面标高一致、缝宽均匀。</w:t>
                  </w:r>
                  <w:r>
                    <w:br/>
                  </w:r>
                  <w:r>
                    <w:rPr>
                      <w:rFonts w:ascii="仿宋_GB2312" w:hAnsi="仿宋_GB2312" w:cs="仿宋_GB2312" w:eastAsia="仿宋_GB2312"/>
                      <w:sz w:val="20"/>
                      <w:color w:val="000000"/>
                    </w:rPr>
                    <w:t>6.安装完成后，用 1:2 水泥砂浆勾平缝或凹缝（深度 2-3mm），确保缝隙饱满、表面光滑，勾缝后及时清理多余砂浆。</w:t>
                  </w:r>
                  <w:r>
                    <w:br/>
                  </w:r>
                  <w:r>
                    <w:rPr>
                      <w:rFonts w:ascii="仿宋_GB2312" w:hAnsi="仿宋_GB2312" w:cs="仿宋_GB2312" w:eastAsia="仿宋_GB2312"/>
                      <w:sz w:val="20"/>
                      <w:color w:val="000000"/>
                    </w:rPr>
                    <w:t>7.安装完成后，用 1:2 水泥砂浆勾平缝或凹缝（深度 2-3mm），确保缝隙饱满、表面光滑，勾缝后及时清理多余砂浆。</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监区内更换水泥路沿石喷黄色漆</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1.路沿石与路面衔接处，用美纹纸沿边界线粘贴，覆盖路面边缘（宽度 5-10cm），防止漆料污染路面。</w:t>
                  </w:r>
                  <w:r>
                    <w:br/>
                  </w:r>
                  <w:r>
                    <w:rPr>
                      <w:rFonts w:ascii="仿宋_GB2312" w:hAnsi="仿宋_GB2312" w:cs="仿宋_GB2312" w:eastAsia="仿宋_GB2312"/>
                      <w:sz w:val="20"/>
                      <w:color w:val="000000"/>
                    </w:rPr>
                    <w:t>2.若路沿石相邻区域有其他设施（如绿化带、墙体），同样用塑料布或纸板遮蔽，确保边缘整齐。</w:t>
                  </w:r>
                  <w:r>
                    <w:br/>
                  </w:r>
                  <w:r>
                    <w:rPr>
                      <w:rFonts w:ascii="仿宋_GB2312" w:hAnsi="仿宋_GB2312" w:cs="仿宋_GB2312" w:eastAsia="仿宋_GB2312"/>
                      <w:sz w:val="20"/>
                      <w:color w:val="000000"/>
                    </w:rPr>
                    <w:t>3.选用道路专用反光型黄色涂料（如丙烯酸马路划线漆、热熔型反光涂料，需具备耐候性、耐磨性。</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旧路沿石更换时侧面路面修复后喷漆白</w:t>
                  </w:r>
                  <w:r>
                    <w:rPr>
                      <w:rFonts w:ascii="仿宋_GB2312" w:hAnsi="仿宋_GB2312" w:cs="仿宋_GB2312" w:eastAsia="仿宋_GB2312"/>
                      <w:sz w:val="20"/>
                      <w:color w:val="000000"/>
                    </w:rPr>
                    <w:t>.红漆</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1旧路沿石拆除后，若侧面路面（路缘带）出现破损、坑洼或松动需修复。</w:t>
                  </w:r>
                  <w:r>
                    <w:br/>
                  </w:r>
                  <w:r>
                    <w:rPr>
                      <w:rFonts w:ascii="仿宋_GB2312" w:hAnsi="仿宋_GB2312" w:cs="仿宋_GB2312" w:eastAsia="仿宋_GB2312"/>
                      <w:sz w:val="20"/>
                      <w:color w:val="000000"/>
                    </w:rPr>
                    <w:t>2.混凝土路面：凿除松动部分，用快干水泥（如 C30 速凝混凝土）填补，振捣压实，表面抹平，养护 24 小时至强度达标（表面硬度≥20MPa）。</w:t>
                  </w:r>
                  <w:r>
                    <w:br/>
                  </w:r>
                  <w:r>
                    <w:rPr>
                      <w:rFonts w:ascii="仿宋_GB2312" w:hAnsi="仿宋_GB2312" w:cs="仿宋_GB2312" w:eastAsia="仿宋_GB2312"/>
                      <w:sz w:val="20"/>
                      <w:color w:val="000000"/>
                    </w:rPr>
                    <w:t>3.修复后的路面及路沿石侧面，用钢丝刷清除浮灰、碎屑，再用清洁剂擦拭油污，晾干含水率≤5%。</w:t>
                  </w:r>
                  <w:r>
                    <w:br/>
                  </w:r>
                  <w:r>
                    <w:rPr>
                      <w:rFonts w:ascii="仿宋_GB2312" w:hAnsi="仿宋_GB2312" w:cs="仿宋_GB2312" w:eastAsia="仿宋_GB2312"/>
                      <w:sz w:val="20"/>
                      <w:color w:val="000000"/>
                    </w:rPr>
                    <w:t>4.修复后需喷红色地坪漆（警示标识、分道线，立面标记）</w:t>
                  </w:r>
                  <w:r>
                    <w:br/>
                  </w:r>
                  <w:r>
                    <w:rPr>
                      <w:rFonts w:ascii="仿宋_GB2312" w:hAnsi="仿宋_GB2312" w:cs="仿宋_GB2312" w:eastAsia="仿宋_GB2312"/>
                      <w:sz w:val="20"/>
                      <w:color w:val="000000"/>
                    </w:rPr>
                    <w:t>5.待红色地坪漆完全干燥，揭除白色区域与红色区域之间的遮蔽，重新遮蔽白色漆边缘（防止污染）。</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更换车间楼总水阀门</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1.新总水阀门（型号、规格需与原管道匹配DN110 ，密封形式为法兰或螺纹连接。</w:t>
                  </w:r>
                  <w:r>
                    <w:br/>
                  </w:r>
                  <w:r>
                    <w:rPr>
                      <w:rFonts w:ascii="仿宋_GB2312" w:hAnsi="仿宋_GB2312" w:cs="仿宋_GB2312" w:eastAsia="仿宋_GB2312"/>
                      <w:sz w:val="20"/>
                      <w:color w:val="000000"/>
                    </w:rPr>
                    <w:t>2.密封材料（法兰垫片：橡胶垫、石棉垫或金属缠绕垫；螺纹连接需生料带、麻丝 + 铅油）。</w:t>
                  </w:r>
                  <w:r>
                    <w:br/>
                  </w:r>
                  <w:r>
                    <w:rPr>
                      <w:rFonts w:ascii="仿宋_GB2312" w:hAnsi="仿宋_GB2312" w:cs="仿宋_GB2312" w:eastAsia="仿宋_GB2312"/>
                      <w:sz w:val="20"/>
                      <w:color w:val="000000"/>
                    </w:rPr>
                    <w:t>3.辅助材料：防锈漆、螺栓螺母（与法兰配套，材质为镀锌碳钢或不锈钢）、管道支架（若阀门重量较大需加固）。</w:t>
                  </w:r>
                  <w:r>
                    <w:br/>
                  </w:r>
                  <w:r>
                    <w:rPr>
                      <w:rFonts w:ascii="仿宋_GB2312" w:hAnsi="仿宋_GB2312" w:cs="仿宋_GB2312" w:eastAsia="仿宋_GB2312"/>
                      <w:sz w:val="20"/>
                      <w:color w:val="000000"/>
                    </w:rPr>
                    <w:t>4.法兰接口：用钢丝刷清除法兰面的锈迹、旧垫片残留，确保密封面平整（若有凹陷或划痕，需用角磨机轻磨修复，避免影响密封）。</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三</w:t>
                  </w:r>
                  <w:r>
                    <w:rPr>
                      <w:rFonts w:ascii="仿宋_GB2312" w:hAnsi="仿宋_GB2312" w:cs="仿宋_GB2312" w:eastAsia="仿宋_GB2312"/>
                      <w:sz w:val="20"/>
                      <w:color w:val="000000"/>
                    </w:rPr>
                    <w:t>.四楼墙面维修</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1.墙面涂料剥落、起皮、褪色，局部存在污渍、划痕、涂鸦，部分区域因受潮出现霉斑、返碱，甚至存在裂缝等结构隐患。拆除原有老化层，拆除垃圾清理。</w:t>
                  </w:r>
                  <w:r>
                    <w:br/>
                  </w:r>
                  <w:r>
                    <w:rPr>
                      <w:rFonts w:ascii="仿宋_GB2312" w:hAnsi="仿宋_GB2312" w:cs="仿宋_GB2312" w:eastAsia="仿宋_GB2312"/>
                      <w:sz w:val="20"/>
                      <w:color w:val="000000"/>
                    </w:rPr>
                    <w:t>2.对于墙面剥落、起皮的部位，用铲刀彻底铲除松散的涂料层和腻子层，直至露出坚实的基层。</w:t>
                  </w:r>
                  <w:r>
                    <w:br/>
                  </w:r>
                  <w:r>
                    <w:rPr>
                      <w:rFonts w:ascii="仿宋_GB2312" w:hAnsi="仿宋_GB2312" w:cs="仿宋_GB2312" w:eastAsia="仿宋_GB2312"/>
                      <w:sz w:val="20"/>
                      <w:color w:val="000000"/>
                    </w:rPr>
                    <w:t>3.腻子或专用裂缝修补剂填充平整，刷墙胶封底一遍。批刮腻子三遍打磨平整。</w:t>
                  </w:r>
                  <w:r>
                    <w:br/>
                  </w:r>
                  <w:r>
                    <w:rPr>
                      <w:rFonts w:ascii="仿宋_GB2312" w:hAnsi="仿宋_GB2312" w:cs="仿宋_GB2312" w:eastAsia="仿宋_GB2312"/>
                      <w:sz w:val="20"/>
                      <w:color w:val="000000"/>
                    </w:rPr>
                    <w:t>4.面漆颜色和类型，确保颜色均匀一致。如需多桶涂料混合使用，需将其充分搅拌均匀，避免出现色差。</w:t>
                  </w:r>
                  <w:r>
                    <w:br/>
                  </w:r>
                  <w:r>
                    <w:rPr>
                      <w:rFonts w:ascii="仿宋_GB2312" w:hAnsi="仿宋_GB2312" w:cs="仿宋_GB2312" w:eastAsia="仿宋_GB2312"/>
                      <w:sz w:val="20"/>
                      <w:color w:val="000000"/>
                    </w:rPr>
                    <w:t xml:space="preserve">5.大型家具：移位 + 覆盖双重保护： </w:t>
                  </w:r>
                  <w:r>
                    <w:br/>
                  </w:r>
                  <w:r>
                    <w:rPr>
                      <w:rFonts w:ascii="仿宋_GB2312" w:hAnsi="仿宋_GB2312" w:cs="仿宋_GB2312" w:eastAsia="仿宋_GB2312"/>
                      <w:sz w:val="20"/>
                      <w:color w:val="000000"/>
                    </w:rPr>
                    <w:t>可移动家具（如沙发、书桌）：向远离维修墙面的方向移动至少</w:t>
                  </w:r>
                  <w:r>
                    <w:rPr>
                      <w:rFonts w:ascii="仿宋_GB2312" w:hAnsi="仿宋_GB2312" w:cs="仿宋_GB2312" w:eastAsia="仿宋_GB2312"/>
                      <w:sz w:val="20"/>
                      <w:color w:val="000000"/>
                    </w:rPr>
                    <w:t>1.5 米，若空间不足，可在家具底部垫上防滑垫后缓慢推移，避免刮伤地面；移动后用加厚塑料薄膜 + 珍珠棉保护膜双层覆盖，底部用美纹纸固定，确保缝隙严密不进粉尘。</w:t>
                  </w:r>
                  <w:r>
                    <w:br/>
                  </w:r>
                  <w:r>
                    <w:rPr>
                      <w:rFonts w:ascii="仿宋_GB2312" w:hAnsi="仿宋_GB2312" w:cs="仿宋_GB2312" w:eastAsia="仿宋_GB2312"/>
                      <w:sz w:val="20"/>
                      <w:color w:val="000000"/>
                    </w:rPr>
                    <w:t>6.固定家具（：无法移动时，用塑料薄膜从顶部覆盖至地面，与墙面接触的缝隙用美纹纸密封，柜门用胶带固定避免误开，内部若存放物品，需在柜内放置防尘袋。</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一二楼门厅楼顶防水层</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1.拆除原有老化防水层，拆除垃圾清理。</w:t>
                  </w:r>
                  <w:r>
                    <w:br/>
                  </w:r>
                  <w:r>
                    <w:rPr>
                      <w:rFonts w:ascii="仿宋_GB2312" w:hAnsi="仿宋_GB2312" w:cs="仿宋_GB2312" w:eastAsia="仿宋_GB2312"/>
                      <w:sz w:val="20"/>
                      <w:color w:val="000000"/>
                    </w:rPr>
                    <w:t>2.清理基层杂物、油污、修补裂缝、局部找平。</w:t>
                  </w:r>
                  <w:r>
                    <w:br/>
                  </w:r>
                  <w:r>
                    <w:rPr>
                      <w:rFonts w:ascii="仿宋_GB2312" w:hAnsi="仿宋_GB2312" w:cs="仿宋_GB2312" w:eastAsia="仿宋_GB2312"/>
                      <w:sz w:val="20"/>
                      <w:color w:val="000000"/>
                    </w:rPr>
                    <w:t xml:space="preserve">3. 及SGF珍珠岩板找坡铺贴和1:1水泥砂浆沟缝细部处理                                </w:t>
                  </w:r>
                  <w:r>
                    <w:br/>
                  </w:r>
                  <w:r>
                    <w:rPr>
                      <w:rFonts w:ascii="仿宋_GB2312" w:hAnsi="仿宋_GB2312" w:cs="仿宋_GB2312" w:eastAsia="仿宋_GB2312"/>
                      <w:sz w:val="20"/>
                      <w:color w:val="000000"/>
                    </w:rPr>
                    <w:t>4.防水材料:SBS改性沥青卷材3mm（铺一层）、聚氨酯涂料、高分子防水卷材。</w:t>
                  </w:r>
                  <w:r>
                    <w:br/>
                  </w:r>
                  <w:r>
                    <w:rPr>
                      <w:rFonts w:ascii="仿宋_GB2312" w:hAnsi="仿宋_GB2312" w:cs="仿宋_GB2312" w:eastAsia="仿宋_GB2312"/>
                      <w:sz w:val="20"/>
                      <w:color w:val="000000"/>
                    </w:rPr>
                    <w:t>5.涂刷基层处理剂(与防水材料相容)。</w:t>
                  </w:r>
                  <w:r>
                    <w:br/>
                  </w:r>
                  <w:r>
                    <w:rPr>
                      <w:rFonts w:ascii="仿宋_GB2312" w:hAnsi="仿宋_GB2312" w:cs="仿宋_GB2312" w:eastAsia="仿宋_GB2312"/>
                      <w:sz w:val="20"/>
                      <w:color w:val="000000"/>
                    </w:rPr>
                    <w:t>6.弹线定位，预铺卷材。</w:t>
                  </w:r>
                  <w:r>
                    <w:br/>
                  </w:r>
                  <w:r>
                    <w:rPr>
                      <w:rFonts w:ascii="仿宋_GB2312" w:hAnsi="仿宋_GB2312" w:cs="仿宋_GB2312" w:eastAsia="仿宋_GB2312"/>
                      <w:sz w:val="20"/>
                      <w:color w:val="000000"/>
                    </w:rPr>
                    <w:t>7.热熔搭接边(搭接宽度≥100mm)，辊压排气。</w:t>
                  </w:r>
                  <w:r>
                    <w:br/>
                  </w:r>
                  <w:r>
                    <w:rPr>
                      <w:rFonts w:ascii="仿宋_GB2312" w:hAnsi="仿宋_GB2312" w:cs="仿宋_GB2312" w:eastAsia="仿宋_GB2312"/>
                      <w:sz w:val="20"/>
                      <w:color w:val="000000"/>
                    </w:rPr>
                    <w:t>8.防水层完工漏检查无渗漏。</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二楼办公室改造墙面维修</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1.墙面涂料剥落、起皮、褪色，局部存在污渍、划痕、涂鸦，部分区域因受潮出现霉斑、返碱，甚至存在裂缝等结构隐患。拆除原有老化层，拆除垃圾清理。</w:t>
                  </w:r>
                  <w:r>
                    <w:br/>
                  </w:r>
                  <w:r>
                    <w:rPr>
                      <w:rFonts w:ascii="仿宋_GB2312" w:hAnsi="仿宋_GB2312" w:cs="仿宋_GB2312" w:eastAsia="仿宋_GB2312"/>
                      <w:sz w:val="20"/>
                      <w:color w:val="000000"/>
                    </w:rPr>
                    <w:t>2.对于墙面剥落、起皮的部位，用铲刀彻底铲除松散的涂料层和腻子层，直至露出坚实的基层。</w:t>
                  </w:r>
                  <w:r>
                    <w:br/>
                  </w:r>
                  <w:r>
                    <w:rPr>
                      <w:rFonts w:ascii="仿宋_GB2312" w:hAnsi="仿宋_GB2312" w:cs="仿宋_GB2312" w:eastAsia="仿宋_GB2312"/>
                      <w:sz w:val="20"/>
                      <w:color w:val="000000"/>
                    </w:rPr>
                    <w:t>3.腻子或专用裂缝修补剂填充平整，刷墙胶封底一遍。批刮腻子三遍打磨平整。</w:t>
                  </w:r>
                  <w:r>
                    <w:br/>
                  </w:r>
                  <w:r>
                    <w:rPr>
                      <w:rFonts w:ascii="仿宋_GB2312" w:hAnsi="仿宋_GB2312" w:cs="仿宋_GB2312" w:eastAsia="仿宋_GB2312"/>
                      <w:sz w:val="20"/>
                      <w:color w:val="000000"/>
                    </w:rPr>
                    <w:t>4.面漆颜色和类型，确保颜色均匀一致。如需多桶涂料混合使用，需将其充分搅拌均匀，避免出现色差。</w:t>
                  </w:r>
                  <w:r>
                    <w:br/>
                  </w:r>
                  <w:r>
                    <w:rPr>
                      <w:rFonts w:ascii="仿宋_GB2312" w:hAnsi="仿宋_GB2312" w:cs="仿宋_GB2312" w:eastAsia="仿宋_GB2312"/>
                      <w:sz w:val="20"/>
                      <w:color w:val="000000"/>
                    </w:rPr>
                    <w:t>5.由于现场布局有变，原有房间6套门拆除并清理。</w:t>
                  </w:r>
                  <w:r>
                    <w:br/>
                  </w:r>
                  <w:r>
                    <w:rPr>
                      <w:rFonts w:ascii="仿宋_GB2312" w:hAnsi="仿宋_GB2312" w:cs="仿宋_GB2312" w:eastAsia="仿宋_GB2312"/>
                      <w:sz w:val="20"/>
                      <w:color w:val="000000"/>
                    </w:rPr>
                    <w:t>6.封堵原有房间6个门洞（含材料）。</w:t>
                  </w:r>
                  <w:r>
                    <w:br/>
                  </w:r>
                  <w:r>
                    <w:rPr>
                      <w:rFonts w:ascii="仿宋_GB2312" w:hAnsi="仿宋_GB2312" w:cs="仿宋_GB2312" w:eastAsia="仿宋_GB2312"/>
                      <w:sz w:val="20"/>
                      <w:color w:val="000000"/>
                    </w:rPr>
                    <w:t>7.增加24米瓷砖踢脚线（含材料）。</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295（含一楼门厅94平米刷墙）</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楼顶斜面防水处理</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1.拆除原有老化防水层，拆除垃圾清理。</w:t>
                  </w:r>
                  <w:r>
                    <w:br/>
                  </w:r>
                  <w:r>
                    <w:rPr>
                      <w:rFonts w:ascii="仿宋_GB2312" w:hAnsi="仿宋_GB2312" w:cs="仿宋_GB2312" w:eastAsia="仿宋_GB2312"/>
                      <w:sz w:val="20"/>
                      <w:color w:val="000000"/>
                    </w:rPr>
                    <w:t>2.清理基层杂物、油污、修补裂缝、局部找平。</w:t>
                  </w:r>
                  <w:r>
                    <w:br/>
                  </w:r>
                  <w:r>
                    <w:rPr>
                      <w:rFonts w:ascii="仿宋_GB2312" w:hAnsi="仿宋_GB2312" w:cs="仿宋_GB2312" w:eastAsia="仿宋_GB2312"/>
                      <w:sz w:val="20"/>
                      <w:color w:val="000000"/>
                    </w:rPr>
                    <w:t>3.防水材料:SBS改性沥青卷材3mm（铺一层）、聚氨酯涂料、高分子防水卷材。</w:t>
                  </w:r>
                  <w:r>
                    <w:br/>
                  </w:r>
                  <w:r>
                    <w:rPr>
                      <w:rFonts w:ascii="仿宋_GB2312" w:hAnsi="仿宋_GB2312" w:cs="仿宋_GB2312" w:eastAsia="仿宋_GB2312"/>
                      <w:sz w:val="20"/>
                      <w:color w:val="000000"/>
                    </w:rPr>
                    <w:t>4.涂刷基层处理剂(与防水材料相容)。</w:t>
                  </w:r>
                  <w:r>
                    <w:br/>
                  </w:r>
                  <w:r>
                    <w:rPr>
                      <w:rFonts w:ascii="仿宋_GB2312" w:hAnsi="仿宋_GB2312" w:cs="仿宋_GB2312" w:eastAsia="仿宋_GB2312"/>
                      <w:sz w:val="20"/>
                      <w:color w:val="000000"/>
                    </w:rPr>
                    <w:t>5.弹线定位，预铺卷材。</w:t>
                  </w:r>
                  <w:r>
                    <w:br/>
                  </w:r>
                  <w:r>
                    <w:rPr>
                      <w:rFonts w:ascii="仿宋_GB2312" w:hAnsi="仿宋_GB2312" w:cs="仿宋_GB2312" w:eastAsia="仿宋_GB2312"/>
                      <w:sz w:val="20"/>
                      <w:color w:val="000000"/>
                    </w:rPr>
                    <w:t>6.热熔搭接边(搭接宽度≥100mm)，辊压排气。</w:t>
                  </w:r>
                  <w:r>
                    <w:br/>
                  </w:r>
                  <w:r>
                    <w:rPr>
                      <w:rFonts w:ascii="仿宋_GB2312" w:hAnsi="仿宋_GB2312" w:cs="仿宋_GB2312" w:eastAsia="仿宋_GB2312"/>
                      <w:sz w:val="20"/>
                      <w:color w:val="000000"/>
                    </w:rPr>
                    <w:t>7.防水层完工漏检查无渗漏。</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840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垃圾清运</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方</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bl>
          <w:p>
            <w:pPr>
              <w:pStyle w:val="null3"/>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（1）中标结果公示发布后，所有供应商须向采购代理机构提供一正两副（和上传文件保持一致的）纸质投标（响应）文件用于备案及档案保存。 （2）本项目采购标的所属行业：建筑业划分标准：建筑业。营业收入80000万元以下或资产总额80000万元以下的为中小微型企业。其中，营业收入6000万元及以上，且资产总额5000万元及以上的为中型企业；营业收入300万元及以上，且资产总额300万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企业资格</w:t>
            </w:r>
          </w:p>
        </w:tc>
        <w:tc>
          <w:tcPr>
            <w:tcW w:type="dxa" w:w="3322"/>
          </w:tcPr>
          <w:p>
            <w:pPr>
              <w:pStyle w:val="null3"/>
            </w:pPr>
            <w:r>
              <w:rPr>
                <w:rFonts w:ascii="仿宋_GB2312" w:hAnsi="仿宋_GB2312" w:cs="仿宋_GB2312" w:eastAsia="仿宋_GB2312"/>
              </w:rPr>
              <w:t>供应商须具备建筑工程施工总承包三级及以上资质或建筑装修装饰工程专业承包二级及以上资质，具有有效期内的安全生产许可证；</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派项目经理须具备建筑工程专业二级及以上注册建造师资格，在本单位注册，并具有有效的安全生产考核合格证B证（建安B证），且未担任其他在建工程项目的项目经理；</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提供具有履行本合同所必需的设备和专业技术能力的声明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 供应商资格证明文件.docx 供应商承诺书.docx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须提供法定代表人授权书（法定代表人或负责人直接投标，须提交法定代表人证明书）；</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信用中国(www.creditchina.gov.cn)未被列入重大税收违法失信主体名单；在中国执行信息公开网(https://zxgk.court.gov.cn/shixin/)未被列入失信被执行人名单及在中国政府采购（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签章均符合磋商文件要求，且无遗漏。</w:t>
            </w:r>
          </w:p>
        </w:tc>
        <w:tc>
          <w:tcPr>
            <w:tcW w:type="dxa" w:w="1661"/>
          </w:tcPr>
          <w:p>
            <w:pPr>
              <w:pStyle w:val="null3"/>
            </w:pPr>
            <w:r>
              <w:rPr>
                <w:rFonts w:ascii="仿宋_GB2312" w:hAnsi="仿宋_GB2312" w:cs="仿宋_GB2312" w:eastAsia="仿宋_GB2312"/>
              </w:rPr>
              <w:t>中小企业声明函 报价函 技术服务合同条款及其他商务要求应答表 供应商应提交的相关资格证明材料 供应商资格证明文件.docx 供应商承诺书.docx 分项报价表（初次）.docx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供应商名称或组织机构与文件中营业执照名称不一致的；</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有效报价</w:t>
            </w:r>
          </w:p>
        </w:tc>
        <w:tc>
          <w:tcPr>
            <w:tcW w:type="dxa" w:w="3322"/>
          </w:tcPr>
          <w:p>
            <w:pPr>
              <w:pStyle w:val="null3"/>
            </w:pPr>
            <w:r>
              <w:rPr>
                <w:rFonts w:ascii="仿宋_GB2312" w:hAnsi="仿宋_GB2312" w:cs="仿宋_GB2312" w:eastAsia="仿宋_GB2312"/>
              </w:rPr>
              <w:t>只能有一个有效报价，不得提交选择性报价，报价不超过预算金额或不超过最高限价或评审小组认为低于成本价的报价；</w:t>
            </w:r>
          </w:p>
        </w:tc>
        <w:tc>
          <w:tcPr>
            <w:tcW w:type="dxa" w:w="1661"/>
          </w:tcPr>
          <w:p>
            <w:pPr>
              <w:pStyle w:val="null3"/>
            </w:pPr>
            <w:r>
              <w:rPr>
                <w:rFonts w:ascii="仿宋_GB2312" w:hAnsi="仿宋_GB2312" w:cs="仿宋_GB2312" w:eastAsia="仿宋_GB2312"/>
              </w:rPr>
              <w:t>已标价工程量清单.pdf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供应商针对本项目编制完善的施工部署，内容包含：①施工目标：包含成本目标、工期目标及质量目标②施工准备：包含技术准备、材料准备及机具准备③施工安排：工期安排、人员、机械安排。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①施工目标：每完全满足一个评审标准得1分，基本满足得0.5分，不满足不得分；本项满分3分； ②施工准备：每完全满足一个评审标准得1分，基本满足得0.5分，不满足不得分；本项满分3分； ③施工安排：每完全满足一个评审标准得1分，基本满足得0.5分，不满足不得分；本项满分3分。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 供应商针对本项目工程编制完善的质量保证措施，内容包含：①质量目标管理体系②施工质量检验制度③技术组织措施 二、评审标准 1、完整性：方案必须全面，对评审内容中的各项要求有详细描述； 2、可实施性：切合本项目实际情况，提出步骤清晰、合理的方案； 3、针对性：方案能够紧扣项目实际情况，内容科学合理。 三、赋分标准（满分9分） ①质量目标管理体系：每完全满足一个评审标准得1分，基本满足得0.5分，不满足不得分；本项满分3分； ②施工质量检验制度：每完全满足一个评审标准得1分，基本满足得0.5分，不满足不得分；本项满分3分； ③技术组织措施：每完全满足一个评审标准得1分，基本满足得0.5分，不满足不得分；本项满分3分。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进度计划措施</w:t>
            </w:r>
          </w:p>
        </w:tc>
        <w:tc>
          <w:tcPr>
            <w:tcW w:type="dxa" w:w="2492"/>
          </w:tcPr>
          <w:p>
            <w:pPr>
              <w:pStyle w:val="null3"/>
            </w:pPr>
            <w:r>
              <w:rPr>
                <w:rFonts w:ascii="仿宋_GB2312" w:hAnsi="仿宋_GB2312" w:cs="仿宋_GB2312" w:eastAsia="仿宋_GB2312"/>
              </w:rPr>
              <w:t>一、评审内容 供应商针对本项目编制完善的进度计划，内容包含：①项目总进度：包含施工节点控制及进度计划安排②进度保障措施。 二、评审标准 1、完整性：方案必须全面，对评审内容中的各项要求有详细描述； 2、可实施性：切合本项目实际情况，提出步骤清晰、合理的方案； 3、针对性：方案能够紧扣项目实际情况，内容科学合理。 三、赋分标准（满分9分） ①项目总进度：每完全满足一个评审标准得1.5分，基本满足得0.5分，不满足不得分；本项满分4.5分； ②进度保障措施：每完全满足一个评审标准得1.5分，基本满足得0.5分，不满足不得分；本项满分4.5分。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供应商针对本项目编制完整的安全施工措施，内容包含：①安全管理体系②安全责任归属划分③安全防护措施等。 二、评审标准 1、完整性：方案必须全面，对评审内容中的各项要求有详细描述； 2、可实施性：切合本项目实际情况，提出步骤清晰、合理的方案； 3、针对性：方案能够紧扣项目实际情况，内容科学合理。 三、赋分标准（满分9分） ①安全管理体系：每完全满足一个评审标准得 1分，基本满足得0.5分，不满足不得分；本项满分3分； ②安全责任归属划分：每完全满足一个评审标准得 1 分，基本满足得0.5分，不满足不得分；本项满分 3分； ③安全防护措施：每完全满足一个评审标准得1 分，基本满足得0.5分，不满足不得分；本项满分3分；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供应商针对本项目编制完整的文明施工措施，内容包含：①文明施工管理目标及技术措施②文明施工现场管理：材料管理措施。 二、评审标准 1、完整性：方案必须全面，对评审内容中的各项要求有详细描述； 2、可实施性：切合本项目实际情况，提出步骤清晰、合理的方案； 3、针对性：方案能够紧扣项目实际情况，内容科学合理。 三、赋分标准（满分9分） ①文明施工管理目标及技术措施：每完全满足一个评审标准得1.5分，基本满足得1分，不满足不得分；本项满分4.5分； ②文明施工现场管理：每完全满足一个评审标准得1.5分，基本满足得1分，不满足不得分；本项满分4.5分。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工程验收维护方案</w:t>
            </w:r>
          </w:p>
        </w:tc>
        <w:tc>
          <w:tcPr>
            <w:tcW w:type="dxa" w:w="2492"/>
          </w:tcPr>
          <w:p>
            <w:pPr>
              <w:pStyle w:val="null3"/>
            </w:pPr>
            <w:r>
              <w:rPr>
                <w:rFonts w:ascii="仿宋_GB2312" w:hAnsi="仿宋_GB2312" w:cs="仿宋_GB2312" w:eastAsia="仿宋_GB2312"/>
              </w:rPr>
              <w:t>一、评审内容 结合本项目的实际，供应商依据国家相关规定提出工程验收维护方案，内容包含：①保修责任及保修承诺②响应时间及方式； 二、评审标准 1、完整性：内容必须全面，对评审内容中的各项要求有详细描述； 2、落实性：切合项目具体情况，提出责任明确、要求具体的方案； 3、针对性：内容能够紧扣项目实际情况，内容科学合理。 三、赋分标准（满分9分） ①保修责任及保修承诺：每完全满足一个评审标准得1.5分，基本满足得1分，不满足不得分；本项满分4.5分； ②响应时间及方式：每完全满足一个评审标准得1.5分，基本满足得1分，不满足不得分；本项满分4.5分。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 针对本项目提供资源配置计划，内容包含：①拟投入的主要施工机械设备计划②主要材料进场计划③劳动力投入计划。 二、评审标准 1、完整性：方案须全面，对评审内容中的各项要求有详细描述及说明； 2、可实施性：切合本项目实际情况，实施步骤清晰、合理； 3、针对性：方案能够紧扣项目实际情况，内容科学合理。 三、赋分标准（满分9分） ①拟投入的主要施工机械设备计划：每完全满足一个评审标准得1分，基本满足得0.5分，不满足不得分；本项满分3分； ②主要材料进场计划：每完全满足一个评审标准得1分，基本满足得0.5分，不满足不得分；本项满分3分； ③劳动力投入计划：每完全满足一个评审标准得1分，基本满足得0.5分，不满足不得分；本项满分3分。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1.拟派项目经理具备高级工程师及以上技术职称的(含高级工程师),得1分；具备中级技术职称的，得0.5分；其余情况不得分。 2.提供针对本项目拟派的人员配备清单项目经理除外（至少包含具体成员姓名、年龄、学历、资格证书、从业工作年限），每提供1个得1分。缺项或未提供不得分（满分4分）。 注:投标人提供的加盖供应商公章的证书的扫描件或复印件为准。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根据项目需求针对整个项目提出合理化建议，要求建议科学合理、具有较强的可操作性。每提供一条得1分，满分3分。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针对实际需求，在保证完成本项目的基础上，对降低工程造价、缩短施工周期、改造后期的维修等其他优惠性服务提供实质性承诺；每提供一条得1分，满分4分。 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提供2022年1月1日至今类似项目业绩（以合同签订时间为准），提供合同复印件（扫描件）加盖供应商公章，每份有效业绩计2.5分，最高得5分。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技术实施方案.docx</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满足磋商文件要求且投标价格最低的投标报价为评标基准价，其价格分为满分20分。其他供应商的价格分统一按照下列公式计算：投标报价得分=（评标基准价/投标报价）×20 符合招标文件规定的小微企业、监狱企业、残疾人福利性单位优惠的供应商，价格给予10%的扣除，用扣除后的价格参与评审。</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详见附件：已标价工程量清单.pdf</w:t>
      </w:r>
    </w:p>
    <w:p>
      <w:pPr>
        <w:pStyle w:val="null3"/>
        <w:ind w:firstLine="960"/>
      </w:pPr>
      <w:r>
        <w:rPr>
          <w:rFonts w:ascii="仿宋_GB2312" w:hAnsi="仿宋_GB2312" w:cs="仿宋_GB2312" w:eastAsia="仿宋_GB2312"/>
        </w:rPr>
        <w:t>详见附件：分项报价表（初次）.docx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详见附件：技术实施方案.docx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