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r>
        <w:rPr>
          <w:rFonts w:hint="eastAsia"/>
          <w:b/>
          <w:bCs/>
        </w:rPr>
        <w:t>演</w:t>
      </w:r>
      <w:bookmarkStart w:id="0" w:name="_GoBack"/>
      <w:bookmarkEnd w:id="0"/>
      <w:r>
        <w:rPr>
          <w:rFonts w:hint="eastAsia"/>
          <w:b/>
          <w:bCs/>
        </w:rPr>
        <w:t>出团队保障方案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  <w:rsid w:val="4D2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2026-01-13T03:32:41Z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