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04D922">
      <w:pPr>
        <w:adjustRightInd w:val="0"/>
        <w:jc w:val="center"/>
        <w:textAlignment w:val="baseline"/>
        <w:outlineLvl w:val="2"/>
        <w:rPr>
          <w:rFonts w:ascii="宋体" w:hAnsi="宋体" w:eastAsia="宋体" w:cs="宋体"/>
          <w:b/>
          <w:bCs/>
          <w:kern w:val="1"/>
          <w:sz w:val="32"/>
          <w:szCs w:val="32"/>
        </w:rPr>
      </w:pPr>
      <w:bookmarkStart w:id="0" w:name="_Toc575"/>
      <w:bookmarkStart w:id="1" w:name="_Toc3691"/>
      <w:r>
        <w:rPr>
          <w:rFonts w:hint="eastAsia" w:ascii="宋体" w:hAnsi="宋体" w:eastAsia="宋体" w:cs="宋体"/>
          <w:b/>
          <w:bCs/>
          <w:kern w:val="1"/>
          <w:sz w:val="32"/>
          <w:szCs w:val="32"/>
        </w:rPr>
        <w:t>分项报价</w:t>
      </w:r>
      <w:bookmarkEnd w:id="0"/>
      <w:bookmarkEnd w:id="1"/>
      <w:r>
        <w:rPr>
          <w:rFonts w:hint="eastAsia" w:ascii="宋体" w:hAnsi="宋体" w:eastAsia="宋体" w:cs="宋体"/>
          <w:b/>
          <w:bCs/>
          <w:kern w:val="1"/>
          <w:sz w:val="32"/>
          <w:szCs w:val="32"/>
        </w:rPr>
        <w:t>设备清单</w:t>
      </w:r>
    </w:p>
    <w:p w14:paraId="75842BD3"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项目名称：</w:t>
      </w:r>
      <w:r>
        <w:rPr>
          <w:rFonts w:hint="eastAsia" w:ascii="宋体" w:hAnsi="宋体" w:eastAsia="宋体" w:cs="宋体"/>
          <w:u w:val="single"/>
        </w:rPr>
        <w:t xml:space="preserve">                       </w:t>
      </w:r>
      <w:r>
        <w:rPr>
          <w:rFonts w:hint="eastAsia" w:ascii="宋体" w:hAnsi="宋体" w:eastAsia="宋体" w:cs="宋体"/>
        </w:rPr>
        <w:t xml:space="preserve"> 项目编号：</w:t>
      </w:r>
      <w:r>
        <w:rPr>
          <w:rFonts w:hint="eastAsia" w:ascii="宋体" w:hAnsi="宋体" w:eastAsia="宋体" w:cs="宋体"/>
          <w:u w:val="single"/>
        </w:rPr>
        <w:t xml:space="preserve">              </w:t>
      </w:r>
      <w:r>
        <w:rPr>
          <w:rFonts w:hint="eastAsia" w:ascii="宋体" w:hAnsi="宋体" w:eastAsia="宋体" w:cs="宋体"/>
        </w:rPr>
        <w:t xml:space="preserve"> </w:t>
      </w:r>
    </w:p>
    <w:tbl>
      <w:tblPr>
        <w:tblStyle w:val="3"/>
        <w:tblpPr w:vertAnchor="page" w:horzAnchor="page" w:tblpX="1775" w:tblpY="2626"/>
        <w:tblOverlap w:val="never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447"/>
        <w:gridCol w:w="1645"/>
        <w:gridCol w:w="1224"/>
        <w:gridCol w:w="963"/>
        <w:gridCol w:w="1025"/>
        <w:gridCol w:w="749"/>
        <w:gridCol w:w="629"/>
        <w:gridCol w:w="776"/>
        <w:gridCol w:w="899"/>
      </w:tblGrid>
      <w:tr w14:paraId="57C71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62" w:hRule="atLeast"/>
        </w:trPr>
        <w:tc>
          <w:tcPr>
            <w:tcW w:w="268" w:type="pct"/>
            <w:vAlign w:val="center"/>
          </w:tcPr>
          <w:p w14:paraId="746DD24C">
            <w:pPr>
              <w:spacing w:after="120" w:line="240" w:lineRule="auto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984" w:type="pct"/>
            <w:vAlign w:val="center"/>
          </w:tcPr>
          <w:p w14:paraId="14589C17">
            <w:pPr>
              <w:spacing w:after="120"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名称</w:t>
            </w:r>
          </w:p>
        </w:tc>
        <w:tc>
          <w:tcPr>
            <w:tcW w:w="732" w:type="pct"/>
            <w:vAlign w:val="center"/>
          </w:tcPr>
          <w:p w14:paraId="60702215">
            <w:pPr>
              <w:spacing w:after="120" w:line="240" w:lineRule="auto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品牌</w:t>
            </w:r>
          </w:p>
        </w:tc>
        <w:tc>
          <w:tcPr>
            <w:tcW w:w="576" w:type="pct"/>
            <w:vAlign w:val="center"/>
          </w:tcPr>
          <w:p w14:paraId="6B723331">
            <w:pPr>
              <w:spacing w:after="120" w:line="240" w:lineRule="auto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型号或规格</w:t>
            </w:r>
          </w:p>
        </w:tc>
        <w:tc>
          <w:tcPr>
            <w:tcW w:w="613" w:type="pct"/>
            <w:vAlign w:val="center"/>
          </w:tcPr>
          <w:p w14:paraId="47FC7521">
            <w:pPr>
              <w:spacing w:before="120" w:beforeLines="50" w:after="120" w:line="240" w:lineRule="auto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原产地及制造厂名</w:t>
            </w:r>
          </w:p>
        </w:tc>
        <w:tc>
          <w:tcPr>
            <w:tcW w:w="448" w:type="pct"/>
            <w:vAlign w:val="center"/>
          </w:tcPr>
          <w:p w14:paraId="417CB490">
            <w:pPr>
              <w:spacing w:after="120" w:line="240" w:lineRule="auto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数量</w:t>
            </w:r>
          </w:p>
        </w:tc>
        <w:tc>
          <w:tcPr>
            <w:tcW w:w="376" w:type="pct"/>
            <w:vAlign w:val="center"/>
          </w:tcPr>
          <w:p w14:paraId="69BD37E8">
            <w:pPr>
              <w:spacing w:after="120" w:line="240" w:lineRule="auto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单位</w:t>
            </w:r>
          </w:p>
        </w:tc>
        <w:tc>
          <w:tcPr>
            <w:tcW w:w="464" w:type="pct"/>
            <w:vAlign w:val="center"/>
          </w:tcPr>
          <w:p w14:paraId="3C3932D5">
            <w:pPr>
              <w:spacing w:after="120" w:line="240" w:lineRule="auto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单价</w:t>
            </w:r>
          </w:p>
          <w:p w14:paraId="4EEF1E48">
            <w:pPr>
              <w:spacing w:after="120" w:line="240" w:lineRule="auto"/>
              <w:jc w:val="center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</w:rPr>
              <w:t>（元）</w:t>
            </w:r>
          </w:p>
        </w:tc>
        <w:tc>
          <w:tcPr>
            <w:tcW w:w="534" w:type="pct"/>
            <w:vAlign w:val="center"/>
          </w:tcPr>
          <w:p w14:paraId="7B3F28F0">
            <w:pPr>
              <w:spacing w:after="120" w:line="240" w:lineRule="auto"/>
              <w:jc w:val="center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总价</w:t>
            </w:r>
          </w:p>
          <w:p w14:paraId="5D4C96EC">
            <w:pPr>
              <w:spacing w:after="120" w:line="240" w:lineRule="auto"/>
              <w:jc w:val="center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（元）</w:t>
            </w:r>
          </w:p>
        </w:tc>
      </w:tr>
      <w:tr w14:paraId="5E5BC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961" w:hRule="atLeast"/>
        </w:trPr>
        <w:tc>
          <w:tcPr>
            <w:tcW w:w="268" w:type="pct"/>
            <w:vAlign w:val="center"/>
          </w:tcPr>
          <w:p w14:paraId="60FE52D7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</w:p>
        </w:tc>
        <w:tc>
          <w:tcPr>
            <w:tcW w:w="984" w:type="pct"/>
            <w:vAlign w:val="center"/>
          </w:tcPr>
          <w:p w14:paraId="3887A978">
            <w:pPr>
              <w:spacing w:before="120" w:beforeLines="50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音乐厅专业演奏级九尺三角钢琴</w:t>
            </w:r>
          </w:p>
        </w:tc>
        <w:tc>
          <w:tcPr>
            <w:tcW w:w="732" w:type="pct"/>
            <w:vAlign w:val="center"/>
          </w:tcPr>
          <w:p w14:paraId="5825DB3E">
            <w:pPr>
              <w:spacing w:before="120" w:beforeLines="5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576" w:type="pct"/>
            <w:vAlign w:val="center"/>
          </w:tcPr>
          <w:p w14:paraId="5D1407FB">
            <w:pPr>
              <w:spacing w:before="120" w:beforeLines="5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613" w:type="pct"/>
            <w:vAlign w:val="center"/>
          </w:tcPr>
          <w:p w14:paraId="3B3DB857">
            <w:pPr>
              <w:spacing w:before="120" w:beforeLines="5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448" w:type="pct"/>
            <w:vAlign w:val="center"/>
          </w:tcPr>
          <w:p w14:paraId="3F939272">
            <w:pPr>
              <w:spacing w:before="120" w:beforeLines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376" w:type="pct"/>
            <w:vAlign w:val="center"/>
          </w:tcPr>
          <w:p w14:paraId="6E389A11">
            <w:pPr>
              <w:spacing w:before="120" w:beforeLines="50"/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台</w:t>
            </w:r>
          </w:p>
        </w:tc>
        <w:tc>
          <w:tcPr>
            <w:tcW w:w="464" w:type="pct"/>
            <w:vAlign w:val="center"/>
          </w:tcPr>
          <w:p w14:paraId="5083F974">
            <w:pPr>
              <w:spacing w:before="120" w:beforeLines="5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534" w:type="pct"/>
            <w:vAlign w:val="center"/>
          </w:tcPr>
          <w:p w14:paraId="37983751">
            <w:pPr>
              <w:spacing w:before="120" w:beforeLines="50"/>
              <w:jc w:val="center"/>
              <w:rPr>
                <w:rFonts w:ascii="宋体" w:hAnsi="宋体" w:eastAsia="宋体" w:cs="宋体"/>
              </w:rPr>
            </w:pPr>
          </w:p>
        </w:tc>
      </w:tr>
      <w:tr w14:paraId="6E52F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6" w:hRule="atLeast"/>
        </w:trPr>
        <w:tc>
          <w:tcPr>
            <w:tcW w:w="1252" w:type="pct"/>
            <w:gridSpan w:val="2"/>
            <w:vAlign w:val="center"/>
          </w:tcPr>
          <w:p w14:paraId="58C0CF65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合计</w:t>
            </w:r>
          </w:p>
        </w:tc>
        <w:tc>
          <w:tcPr>
            <w:tcW w:w="3747" w:type="pct"/>
            <w:gridSpan w:val="7"/>
            <w:vAlign w:val="center"/>
          </w:tcPr>
          <w:p w14:paraId="106916EA">
            <w:pPr>
              <w:spacing w:before="120" w:beforeLines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大写：人民币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</w:rPr>
              <w:t>小写：          元</w:t>
            </w:r>
          </w:p>
        </w:tc>
      </w:tr>
    </w:tbl>
    <w:p w14:paraId="3D3E168F">
      <w:pPr>
        <w:rPr>
          <w:rFonts w:ascii="宋体" w:hAnsi="宋体" w:eastAsia="宋体" w:cs="宋体"/>
        </w:rPr>
      </w:pPr>
    </w:p>
    <w:p w14:paraId="1EA7E50E">
      <w:pPr>
        <w:ind w:firstLine="420" w:firstLineChars="200"/>
        <w:rPr>
          <w:rFonts w:hint="eastAsia" w:ascii="宋体" w:hAnsi="宋体" w:eastAsia="宋体" w:cs="宋体"/>
        </w:rPr>
      </w:pPr>
    </w:p>
    <w:p w14:paraId="70CB1FE7">
      <w:pPr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注：1.以上内容供应商根据实际情况自行添加，格式自拟；</w:t>
      </w:r>
    </w:p>
    <w:p w14:paraId="1135BB80">
      <w:pPr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2.如果按单价计算的结果与总价不一致，以单价为准修正总价。</w:t>
      </w:r>
    </w:p>
    <w:p w14:paraId="32DDC3E0">
      <w:pPr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3.保留小数点后两位，总报价精确到元。</w:t>
      </w:r>
    </w:p>
    <w:p w14:paraId="3B90C452">
      <w:pPr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4.合计为所有总价之和。</w:t>
      </w:r>
    </w:p>
    <w:p w14:paraId="0004D923">
      <w:pPr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5.本表合计与开标一览表中的投标报价一致。</w:t>
      </w:r>
    </w:p>
    <w:p w14:paraId="6912FE37">
      <w:pPr>
        <w:ind w:firstLine="420" w:firstLineChars="200"/>
        <w:rPr>
          <w:rFonts w:ascii="宋体" w:hAnsi="宋体" w:eastAsia="宋体" w:cs="宋体"/>
        </w:rPr>
      </w:pPr>
    </w:p>
    <w:p w14:paraId="76235D01"/>
    <w:tbl>
      <w:tblPr>
        <w:tblStyle w:val="3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0928DB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0F29FD94">
            <w:pPr>
              <w:pStyle w:val="2"/>
              <w:jc w:val="distribute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0EB3146B">
            <w:pPr>
              <w:pStyle w:val="2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0D4F5F54">
            <w:pPr>
              <w:pStyle w:val="2"/>
              <w:jc w:val="both"/>
              <w:rPr>
                <w:rFonts w:ascii="宋体" w:hAnsi="宋体" w:eastAsia="宋体" w:cs="宋体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  <w:t xml:space="preserve">           （公章）           </w:t>
            </w:r>
          </w:p>
        </w:tc>
      </w:tr>
      <w:tr w14:paraId="44F1EC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182AA5F1">
            <w:pPr>
              <w:pStyle w:val="2"/>
              <w:jc w:val="distribute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27258BA7">
            <w:pPr>
              <w:pStyle w:val="2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029B92AE">
            <w:pPr>
              <w:pStyle w:val="2"/>
              <w:jc w:val="both"/>
              <w:rPr>
                <w:rFonts w:ascii="宋体" w:hAnsi="宋体" w:eastAsia="宋体" w:cs="宋体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5E9B9D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22E47E36">
            <w:pPr>
              <w:pStyle w:val="2"/>
              <w:jc w:val="distribute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5219BDD6">
            <w:pPr>
              <w:pStyle w:val="2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72304F32">
            <w:pPr>
              <w:pStyle w:val="2"/>
              <w:jc w:val="both"/>
              <w:rPr>
                <w:rFonts w:ascii="宋体" w:hAnsi="宋体" w:eastAsia="宋体" w:cs="宋体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2AFDC663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2F5610"/>
    <w:rsid w:val="702F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300" w:lineRule="auto"/>
      <w:jc w:val="center"/>
    </w:pPr>
    <w:rPr>
      <w:rFonts w:ascii="华文中宋" w:hAnsi="华文中宋" w:eastAsia="仿宋" w:cs="Times New Roman"/>
      <w:b/>
      <w:bCs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2025-12-25T10:39:00Z</dcterms:created>
  <dc:creator>Zhe</dc:creator>
  <cp:lastModifiedBy>Zhe</cp:lastModifiedBy>
  <dcterms:modified xsi:type="dcterms:W3CDTF">2025-12-25T10:39:55Z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3A5AC1A6F6C1475E8FD5E439CE310329_11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