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版本号：JRZC-202511620260129001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高质量发展示范设备采购项目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JRZC-2025116</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陕西炬荣招标代理有限公司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陕西炬荣招标代理有限公司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高质量发展示范设备采购项目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JRZC-2025116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高质量发展示范设备采购项目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系高质量发展示范项目所需设备采购项目，具体涵盖延安大学附属医院专科人才继续教育体系建设项目、延安大学附属医院电生理诊断中心建设与服务提升等项目，总计采购设备78台（套），预算316.9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1、营业执照：具有独立承担民事责任能力的法人或其他组织，提供合法有效的统一社会信用代码的营业执照（附年度报告书）或事业单位法人证书等国家规定的相关证明，自然人参与的提供其身份证明；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2、法定代表人授权书：法定代表人授权书（附法定代表人身份证复印件）及被授权人身份证（法定代表人直接参加只须提供法定代表人身份证）；</w:t>
      </w:r>
    </w:p>
    <w:p>
      <w:pPr>
        <w:pStyle w:val="null3"/>
      </w:pPr>
      <w:r>
        <w:rPr>
          <w:rFonts w:ascii="仿宋_GB2312" w:hAnsi="仿宋_GB2312" w:cs="仿宋_GB2312" w:eastAsia="仿宋_GB2312"/>
        </w:rPr>
        <w:t>3、财务状况报告：提供2024年度的财务审计报告(成立时间至提交投标文件截止时间不足一年的可提供成立后任意时段的资产负债表),或其基本存款账户开户银行出具的资信证明及基本存款账户开户信息；</w:t>
      </w:r>
    </w:p>
    <w:p>
      <w:pPr>
        <w:pStyle w:val="null3"/>
      </w:pPr>
      <w:r>
        <w:rPr>
          <w:rFonts w:ascii="仿宋_GB2312" w:hAnsi="仿宋_GB2312" w:cs="仿宋_GB2312" w:eastAsia="仿宋_GB2312"/>
        </w:rPr>
        <w:t>4、社会保障资金缴纳证明：提供2025年1月份至2026年1月份任意一个月份的社会保障资金缴存证明或社保机构开具的社会保险参保缴费情况证明；依法不需要缴纳社会保障资金的应提供相关文件证明；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5、税收缴纳证明：提供已缴纳的2025年1月份至2026年1月份任意一个月份的缴税凭证；依法免税的投标人应提供相关文件证明；</w:t>
      </w:r>
    </w:p>
    <w:p>
      <w:pPr>
        <w:pStyle w:val="null3"/>
      </w:pPr>
      <w:r>
        <w:rPr>
          <w:rFonts w:ascii="仿宋_GB2312" w:hAnsi="仿宋_GB2312" w:cs="仿宋_GB2312" w:eastAsia="仿宋_GB2312"/>
        </w:rPr>
        <w:t>6、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pPr>
        <w:pStyle w:val="null3"/>
      </w:pPr>
      <w:r>
        <w:rPr>
          <w:rFonts w:ascii="仿宋_GB2312" w:hAnsi="仿宋_GB2312" w:cs="仿宋_GB2312" w:eastAsia="仿宋_GB2312"/>
        </w:rPr>
        <w:t>7、投标人医疗器械经营资质：投标人为生产厂家须提供医疗器械生产许可证、医疗器械经营许可证（或备案凭证）、有效的医疗器械注册证复印件并加盖投标企业公章；投标人为代理商的须提供有效的医疗器械经营许可证（或备案凭证）、生产厂家的有效的医疗器械生产许可证、有效的医疗器械注册证；如国家规定免注册产品提供相关证明文件复印件并加盖投标企业公章；</w:t>
      </w:r>
    </w:p>
    <w:p>
      <w:pPr>
        <w:pStyle w:val="null3"/>
      </w:pPr>
      <w:r>
        <w:rPr>
          <w:rFonts w:ascii="仿宋_GB2312" w:hAnsi="仿宋_GB2312" w:cs="仿宋_GB2312" w:eastAsia="仿宋_GB2312"/>
        </w:rPr>
        <w:t>8、本项目不接受联合体投标：提供非联合体投标声明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延安大学附属医院经办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陕西炬荣招标代理有限公司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延安市新区坤岗国际七号楼一单元602室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0911-8887276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收费标准依据《国家发展改革委关于进一步放开建设项目专业服务价格的通知》发改价格〔2015〕299号参照原国家计委颁布的《招标代理服务收费管理暂行办法》（计价格[2002]1980号）及发改办价格[2003]857号文件的规定标准计算，由中标供应商在领取中标通知书前向采购代理机构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陕西炬荣招标代理有限公司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陕西炬荣招标代理有限公司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陕西炬荣招标代理有限公司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国家有关的验收标准及规范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陕西炬荣招标代理有限公司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联系电话：0911-8887276</w:t>
      </w:r>
    </w:p>
    <w:p>
      <w:pPr>
        <w:pStyle w:val="null3"/>
      </w:pPr>
      <w:r>
        <w:rPr>
          <w:rFonts w:ascii="仿宋_GB2312" w:hAnsi="仿宋_GB2312" w:cs="仿宋_GB2312" w:eastAsia="仿宋_GB2312"/>
        </w:rPr>
        <w:t>地址：延安市新区坤岗国际七号楼一单元602室</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系高质量发展示范项目所需设备采购项目，具体涵盖延安大学附属医院专科人才继续教育体系建设项目、延安大学附属医院电生理诊断中心建设与服务提升等项目，总计采购设备78台（套），预算316.9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3,169,000.00</w:t>
      </w:r>
    </w:p>
    <w:p>
      <w:pPr>
        <w:pStyle w:val="null3"/>
      </w:pPr>
      <w:r>
        <w:rPr>
          <w:rFonts w:ascii="仿宋_GB2312" w:hAnsi="仿宋_GB2312" w:cs="仿宋_GB2312" w:eastAsia="仿宋_GB2312"/>
        </w:rPr>
        <w:t>采购包最高限价（元）: 3,169,000.00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高质量发展示范设备采购项目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3,169,000.00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标的名称：高质量发展示范设备采购项目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项目名称：延安大学附属医院高质量发展示范设备采购项目</w:t>
            </w:r>
          </w:p>
          <w:p>
            <w:pPr>
              <w:pStyle w:val="null3"/>
              <w:jc w:val="both"/>
            </w:pPr>
            <w:r>
              <w:rPr>
                <w:rFonts w:ascii="仿宋_GB2312" w:hAnsi="仿宋_GB2312" w:cs="仿宋_GB2312" w:eastAsia="仿宋_GB2312"/>
                <w:sz w:val="24"/>
                <w:b/>
              </w:rPr>
              <w:t>供货期：合同签订之日起</w:t>
            </w:r>
            <w:r>
              <w:rPr>
                <w:rFonts w:ascii="仿宋_GB2312" w:hAnsi="仿宋_GB2312" w:cs="仿宋_GB2312" w:eastAsia="仿宋_GB2312"/>
                <w:sz w:val="24"/>
                <w:b/>
              </w:rPr>
              <w:t>45</w:t>
            </w:r>
            <w:r>
              <w:rPr>
                <w:rFonts w:ascii="仿宋_GB2312" w:hAnsi="仿宋_GB2312" w:cs="仿宋_GB2312" w:eastAsia="仿宋_GB2312"/>
                <w:sz w:val="24"/>
                <w:b/>
              </w:rPr>
              <w:t>日历天</w:t>
            </w:r>
          </w:p>
          <w:p>
            <w:pPr>
              <w:pStyle w:val="null3"/>
              <w:jc w:val="both"/>
            </w:pPr>
            <w:r>
              <w:rPr>
                <w:rFonts w:ascii="仿宋_GB2312" w:hAnsi="仿宋_GB2312" w:cs="仿宋_GB2312" w:eastAsia="仿宋_GB2312"/>
                <w:sz w:val="24"/>
                <w:b/>
              </w:rPr>
              <w:t>质保期：</w:t>
            </w:r>
            <w:r>
              <w:rPr>
                <w:rFonts w:ascii="仿宋_GB2312" w:hAnsi="仿宋_GB2312" w:cs="仿宋_GB2312" w:eastAsia="仿宋_GB2312"/>
                <w:sz w:val="24"/>
                <w:b/>
              </w:rPr>
              <w:t>自验收合格之日起质保期</w:t>
            </w:r>
            <w:r>
              <w:rPr>
                <w:rFonts w:ascii="仿宋_GB2312" w:hAnsi="仿宋_GB2312" w:cs="仿宋_GB2312" w:eastAsia="仿宋_GB2312"/>
                <w:sz w:val="24"/>
                <w:b/>
              </w:rPr>
              <w:t>≧一年</w:t>
            </w:r>
          </w:p>
          <w:p>
            <w:pPr>
              <w:pStyle w:val="null3"/>
              <w:jc w:val="center"/>
            </w:pPr>
            <w:r>
              <w:rPr>
                <w:rFonts w:ascii="仿宋_GB2312" w:hAnsi="仿宋_GB2312" w:cs="仿宋_GB2312" w:eastAsia="仿宋_GB2312"/>
                <w:sz w:val="28"/>
                <w:b/>
              </w:rPr>
              <w:t>延安大学附属医院高质量发展示范设备采购项目清单</w:t>
            </w:r>
          </w:p>
          <w:tbl>
            <w:tblPr>
              <w:tblBorders>
                <w:top w:val="none" w:color="000000" w:sz="4"/>
                <w:left w:val="none" w:color="000000" w:sz="4"/>
                <w:bottom w:val="none" w:color="000000" w:sz="4"/>
                <w:right w:val="none" w:color="000000" w:sz="4"/>
                <w:insideH w:val="none"/>
                <w:insideV w:val="none"/>
              </w:tblBorders>
            </w:tblPr>
            <w:tblGrid>
              <w:gridCol w:w="100"/>
              <w:gridCol w:w="209"/>
              <w:gridCol w:w="1664"/>
              <w:gridCol w:w="149"/>
              <w:gridCol w:w="195"/>
              <w:gridCol w:w="236"/>
            </w:tblGrid>
            <w:tr>
              <w:tc>
                <w:tcPr>
                  <w:tcW w:type="dxa" w:w="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产品名称</w:t>
                  </w:r>
                </w:p>
              </w:tc>
              <w:tc>
                <w:tcPr>
                  <w:tcW w:type="dxa" w:w="1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技术参数要求</w:t>
                  </w:r>
                </w:p>
              </w:tc>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无影灯</w:t>
                  </w:r>
                  <w:r>
                    <w:rPr>
                      <w:rFonts w:ascii="仿宋_GB2312" w:hAnsi="仿宋_GB2312" w:cs="仿宋_GB2312" w:eastAsia="仿宋_GB2312"/>
                      <w:sz w:val="22"/>
                    </w:rPr>
                    <w:t>1</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1.采用医用级LED冷光源，母灯灯珠数量≥36个，子灯灯珠数量≥15个。</w:t>
                  </w:r>
                </w:p>
                <w:p>
                  <w:pPr>
                    <w:pStyle w:val="null3"/>
                    <w:jc w:val="both"/>
                  </w:pPr>
                  <w:r>
                    <w:rPr>
                      <w:rFonts w:ascii="仿宋_GB2312" w:hAnsi="仿宋_GB2312" w:cs="仿宋_GB2312" w:eastAsia="仿宋_GB2312"/>
                      <w:sz w:val="22"/>
                    </w:rPr>
                    <w:t>2.灯壳外罩采用铝合金材质，宜于散热，表面采用环保粉沫喷塑处理，粉末通过抑菌检测。</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3.基础架负载10000N˙m的作用力持续10min，法兰盘水平倾斜角小于0.6°；旋转转轴在负重300kg状态下旋转寿命≥10万次。（提供上述两项第三方检测报告）</w:t>
                  </w:r>
                </w:p>
                <w:p>
                  <w:pPr>
                    <w:pStyle w:val="null3"/>
                    <w:jc w:val="both"/>
                  </w:pPr>
                  <w:r>
                    <w:rPr>
                      <w:rFonts w:ascii="仿宋_GB2312" w:hAnsi="仿宋_GB2312" w:cs="仿宋_GB2312" w:eastAsia="仿宋_GB2312"/>
                      <w:sz w:val="22"/>
                    </w:rPr>
                    <w:t>4.母灯采用液晶触控面板，位于灯盘转轴处，角度可调60°，便于医生操作观察，具有普通照明、明亮照明、腔镜照明，可选配自动模式。</w:t>
                  </w:r>
                </w:p>
                <w:p>
                  <w:pPr>
                    <w:pStyle w:val="null3"/>
                    <w:jc w:val="both"/>
                  </w:pPr>
                  <w:r>
                    <w:rPr>
                      <w:rFonts w:ascii="仿宋_GB2312" w:hAnsi="仿宋_GB2312" w:cs="仿宋_GB2312" w:eastAsia="仿宋_GB2312"/>
                      <w:sz w:val="22"/>
                    </w:rPr>
                    <w:t>5.母灯具有自定义临床模式，科室可根据临床使用习惯自定义保存3个不同照明参数，一键切换。</w:t>
                  </w:r>
                </w:p>
                <w:p>
                  <w:pPr>
                    <w:pStyle w:val="null3"/>
                    <w:jc w:val="both"/>
                  </w:pPr>
                  <w:r>
                    <w:rPr>
                      <w:rFonts w:ascii="仿宋_GB2312" w:hAnsi="仿宋_GB2312" w:cs="仿宋_GB2312" w:eastAsia="仿宋_GB2312"/>
                      <w:sz w:val="22"/>
                    </w:rPr>
                    <w:t>6.采用圆形旋转平衡臂悬挂系统，六组关节联动、移动轻巧、定位稳定，340度的全方位设计，可满足手术中不同高度和角度的需要。</w:t>
                  </w:r>
                </w:p>
                <w:p>
                  <w:pPr>
                    <w:pStyle w:val="null3"/>
                    <w:jc w:val="both"/>
                  </w:pPr>
                  <w:r>
                    <w:rPr>
                      <w:rFonts w:ascii="仿宋_GB2312" w:hAnsi="仿宋_GB2312" w:cs="仿宋_GB2312" w:eastAsia="仿宋_GB2312"/>
                      <w:sz w:val="22"/>
                    </w:rPr>
                    <w:t>7.母灯具有照度稳定技术，调节光斑大小时，照度会自动补偿，保持中心照度恒定不变。</w:t>
                  </w:r>
                </w:p>
                <w:p>
                  <w:pPr>
                    <w:pStyle w:val="null3"/>
                    <w:jc w:val="both"/>
                  </w:pPr>
                  <w:r>
                    <w:rPr>
                      <w:rFonts w:ascii="仿宋_GB2312" w:hAnsi="仿宋_GB2312" w:cs="仿宋_GB2312" w:eastAsia="仿宋_GB2312"/>
                      <w:sz w:val="22"/>
                    </w:rPr>
                    <w:t>8.母灯可配置自动对焦功能，开启自动功能后能适应不同创口距离，移动灯盘位置，保持照度不变。</w:t>
                  </w:r>
                </w:p>
                <w:p>
                  <w:pPr>
                    <w:pStyle w:val="null3"/>
                    <w:jc w:val="both"/>
                  </w:pPr>
                  <w:r>
                    <w:rPr>
                      <w:rFonts w:ascii="仿宋_GB2312" w:hAnsi="仿宋_GB2312" w:cs="仿宋_GB2312" w:eastAsia="仿宋_GB2312"/>
                      <w:sz w:val="22"/>
                    </w:rPr>
                    <w:t>9.无菌手柄设计，采用PPSU材料，耐受高温高压蒸汽灭菌≥134℃，且便于安装拆卸，清洁消毒，同时手柄具有照度调节功能，通过顺时针/逆时针旋转可改变照度大小。</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10.采用DC调光技术，直接控制灯珠电流大小来实现照度调节，不对光源进行PWM调光，避免低频频闪给医护人员带来视觉疲劳和不适，同时消除摄像时的水波纹。（提供第三方检测报告）</w:t>
                  </w:r>
                </w:p>
                <w:p>
                  <w:pPr>
                    <w:pStyle w:val="null3"/>
                    <w:jc w:val="both"/>
                  </w:pPr>
                  <w:r>
                    <w:rPr>
                      <w:rFonts w:ascii="仿宋_GB2312" w:hAnsi="仿宋_GB2312" w:cs="仿宋_GB2312" w:eastAsia="仿宋_GB2312"/>
                      <w:sz w:val="22"/>
                    </w:rPr>
                    <w:t>11.手术灯移动轻巧便捷，子母灯上下移动作用力不大于40N，水平位移作用力不大于20N。</w:t>
                  </w:r>
                </w:p>
                <w:p>
                  <w:pPr>
                    <w:pStyle w:val="null3"/>
                    <w:jc w:val="both"/>
                  </w:pPr>
                  <w:r>
                    <w:rPr>
                      <w:rFonts w:ascii="仿宋_GB2312" w:hAnsi="仿宋_GB2312" w:cs="仿宋_GB2312" w:eastAsia="仿宋_GB2312"/>
                      <w:sz w:val="22"/>
                    </w:rPr>
                    <w:t>12.母灯可配置智能阴影管理系统，开启后，母灯单遮挡无影率实测值≥95%。</w:t>
                  </w:r>
                </w:p>
                <w:p>
                  <w:pPr>
                    <w:pStyle w:val="null3"/>
                    <w:jc w:val="both"/>
                  </w:pPr>
                  <w:r>
                    <w:rPr>
                      <w:rFonts w:ascii="仿宋_GB2312" w:hAnsi="仿宋_GB2312" w:cs="仿宋_GB2312" w:eastAsia="仿宋_GB2312"/>
                      <w:sz w:val="22"/>
                    </w:rPr>
                    <w:t>13.母灯显色指数Ra实测值≥97，确保光源能最真实的还原创面的实际面貌。</w:t>
                  </w:r>
                </w:p>
                <w:p>
                  <w:pPr>
                    <w:pStyle w:val="null3"/>
                    <w:jc w:val="both"/>
                  </w:pPr>
                  <w:r>
                    <w:rPr>
                      <w:rFonts w:ascii="仿宋_GB2312" w:hAnsi="仿宋_GB2312" w:cs="仿宋_GB2312" w:eastAsia="仿宋_GB2312"/>
                      <w:sz w:val="22"/>
                    </w:rPr>
                    <w:t>14.母灯光斑十档可调：最小光斑≤180mm，最大光斑≥300mm。子灯光斑230mm±10mm。</w:t>
                  </w:r>
                </w:p>
                <w:p>
                  <w:pPr>
                    <w:pStyle w:val="null3"/>
                    <w:jc w:val="both"/>
                  </w:pPr>
                  <w:r>
                    <w:rPr>
                      <w:rFonts w:ascii="仿宋_GB2312" w:hAnsi="仿宋_GB2312" w:cs="仿宋_GB2312" w:eastAsia="仿宋_GB2312"/>
                      <w:sz w:val="22"/>
                    </w:rPr>
                    <w:t>15.母灯照明深度实测实≥1400mm，能很好的为深腔手术提供照明。</w:t>
                  </w:r>
                </w:p>
                <w:p>
                  <w:pPr>
                    <w:pStyle w:val="null3"/>
                    <w:jc w:val="both"/>
                  </w:pPr>
                  <w:r>
                    <w:rPr>
                      <w:rFonts w:ascii="仿宋_GB2312" w:hAnsi="仿宋_GB2312" w:cs="仿宋_GB2312" w:eastAsia="仿宋_GB2312"/>
                      <w:sz w:val="22"/>
                    </w:rPr>
                    <w:t>16.辐照度Ee和照度Ec的比值应不超过3.7±10%  mW/（m2·lux）。</w:t>
                  </w:r>
                </w:p>
                <w:p>
                  <w:pPr>
                    <w:pStyle w:val="null3"/>
                    <w:jc w:val="both"/>
                  </w:pPr>
                  <w:r>
                    <w:rPr>
                      <w:rFonts w:ascii="仿宋_GB2312" w:hAnsi="仿宋_GB2312" w:cs="仿宋_GB2312" w:eastAsia="仿宋_GB2312"/>
                      <w:sz w:val="22"/>
                    </w:rPr>
                    <w:t>17.照度十档可调：母灯40000-160000lux/子灯40000-130000lux。</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18.子母灯可一键切换为腔镜模式，母灯腔镜照度≤8500lux，子灯腔镜照度≤500lux，子灯并可选择白光或者绿光。（提供第三方检测报告）</w:t>
                  </w:r>
                </w:p>
                <w:p>
                  <w:pPr>
                    <w:pStyle w:val="null3"/>
                    <w:jc w:val="both"/>
                  </w:pPr>
                  <w:r>
                    <w:rPr>
                      <w:rFonts w:ascii="仿宋_GB2312" w:hAnsi="仿宋_GB2312" w:cs="仿宋_GB2312" w:eastAsia="仿宋_GB2312"/>
                      <w:sz w:val="22"/>
                    </w:rPr>
                    <w:t>19.母灯、子灯显色指数R9实测值≥95。</w:t>
                  </w:r>
                </w:p>
                <w:p>
                  <w:pPr>
                    <w:pStyle w:val="null3"/>
                    <w:jc w:val="both"/>
                  </w:pPr>
                  <w:r>
                    <w:rPr>
                      <w:rFonts w:ascii="仿宋_GB2312" w:hAnsi="仿宋_GB2312" w:cs="仿宋_GB2312" w:eastAsia="仿宋_GB2312"/>
                      <w:sz w:val="22"/>
                    </w:rPr>
                    <w:t>20.图像传感器1/2.5Type“Exmor”CMOS,支持逐行模式</w:t>
                  </w:r>
                </w:p>
                <w:p>
                  <w:pPr>
                    <w:pStyle w:val="null3"/>
                    <w:jc w:val="both"/>
                  </w:pPr>
                  <w:r>
                    <w:rPr>
                      <w:rFonts w:ascii="仿宋_GB2312" w:hAnsi="仿宋_GB2312" w:cs="仿宋_GB2312" w:eastAsia="仿宋_GB2312"/>
                      <w:sz w:val="22"/>
                    </w:rPr>
                    <w:t>21.有效像素数约851万像素(16:9)镜头焦距20倍光学,12倍电子放大F=4.4mmto88.4mm,F2.0toF3.8</w:t>
                  </w:r>
                </w:p>
                <w:p>
                  <w:pPr>
                    <w:pStyle w:val="null3"/>
                    <w:jc w:val="both"/>
                  </w:pPr>
                  <w:r>
                    <w:rPr>
                      <w:rFonts w:ascii="仿宋_GB2312" w:hAnsi="仿宋_GB2312" w:cs="仿宋_GB2312" w:eastAsia="仿宋_GB2312"/>
                      <w:sz w:val="22"/>
                    </w:rPr>
                    <w:t>22.电子快门1/25、1/50、1/100、1/120、1/150、1/300、1/1000、1/2000、1/4000、1/10000等。</w:t>
                  </w:r>
                </w:p>
                <w:p>
                  <w:pPr>
                    <w:pStyle w:val="null3"/>
                    <w:jc w:val="both"/>
                  </w:pPr>
                  <w:r>
                    <w:rPr>
                      <w:rFonts w:ascii="仿宋_GB2312" w:hAnsi="仿宋_GB2312" w:cs="仿宋_GB2312" w:eastAsia="仿宋_GB2312"/>
                      <w:sz w:val="22"/>
                    </w:rPr>
                    <w:t>23.白平衡Auto,ATW,Indoor,Outdoor,One, Push WB,Manual WB,Outdoor,Auto</w:t>
                  </w:r>
                </w:p>
                <w:p>
                  <w:pPr>
                    <w:pStyle w:val="null3"/>
                    <w:jc w:val="both"/>
                  </w:pPr>
                  <w:r>
                    <w:rPr>
                      <w:rFonts w:ascii="仿宋_GB2312" w:hAnsi="仿宋_GB2312" w:cs="仿宋_GB2312" w:eastAsia="仿宋_GB2312"/>
                      <w:sz w:val="22"/>
                    </w:rPr>
                    <w:t>24.图像输出HDMI</w:t>
                  </w:r>
                </w:p>
                <w:p>
                  <w:pPr>
                    <w:pStyle w:val="null3"/>
                    <w:jc w:val="both"/>
                  </w:pPr>
                  <w:r>
                    <w:rPr>
                      <w:rFonts w:ascii="仿宋_GB2312" w:hAnsi="仿宋_GB2312" w:cs="仿宋_GB2312" w:eastAsia="仿宋_GB2312"/>
                      <w:sz w:val="22"/>
                    </w:rPr>
                    <w:t>25.远程控制使用RS485通讯接口,可对摄像机进行远程控制</w:t>
                  </w:r>
                </w:p>
                <w:p>
                  <w:pPr>
                    <w:pStyle w:val="null3"/>
                    <w:jc w:val="both"/>
                  </w:pPr>
                  <w:r>
                    <w:rPr>
                      <w:rFonts w:ascii="仿宋_GB2312" w:hAnsi="仿宋_GB2312" w:cs="仿宋_GB2312" w:eastAsia="仿宋_GB2312"/>
                      <w:sz w:val="22"/>
                    </w:rPr>
                    <w:t xml:space="preserve">26.控制协议PELCO-P/D协议      </w:t>
                  </w:r>
                </w:p>
                <w:p>
                  <w:pPr>
                    <w:pStyle w:val="null3"/>
                    <w:jc w:val="both"/>
                  </w:pPr>
                  <w:r>
                    <w:rPr>
                      <w:rFonts w:ascii="仿宋_GB2312" w:hAnsi="仿宋_GB2312" w:cs="仿宋_GB2312" w:eastAsia="仿宋_GB2312"/>
                      <w:sz w:val="22"/>
                    </w:rPr>
                    <w:t>27.配2个独立显示器支臂</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无影灯</w:t>
                  </w:r>
                  <w:r>
                    <w:rPr>
                      <w:rFonts w:ascii="仿宋_GB2312" w:hAnsi="仿宋_GB2312" w:cs="仿宋_GB2312" w:eastAsia="仿宋_GB2312"/>
                      <w:sz w:val="22"/>
                      <w:b/>
                    </w:rPr>
                    <w:t>(子母)+2个独立显示器支臂</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无影灯</w:t>
                  </w:r>
                  <w:r>
                    <w:rPr>
                      <w:rFonts w:ascii="仿宋_GB2312" w:hAnsi="仿宋_GB2312" w:cs="仿宋_GB2312" w:eastAsia="仿宋_GB2312"/>
                      <w:sz w:val="22"/>
                    </w:rPr>
                    <w:t>2</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1.采用医用级LED冷光源，灯珠数量≤15个。</w:t>
                  </w:r>
                </w:p>
                <w:p>
                  <w:pPr>
                    <w:pStyle w:val="null3"/>
                    <w:jc w:val="both"/>
                  </w:pPr>
                  <w:r>
                    <w:rPr>
                      <w:rFonts w:ascii="仿宋_GB2312" w:hAnsi="仿宋_GB2312" w:cs="仿宋_GB2312" w:eastAsia="仿宋_GB2312"/>
                      <w:sz w:val="22"/>
                    </w:rPr>
                    <w:t>2.手术灯灯珠采用LED的串联连接，能够降低电磁干扰辐射，使手术灯的性能更佳。</w:t>
                  </w:r>
                </w:p>
                <w:p>
                  <w:pPr>
                    <w:pStyle w:val="null3"/>
                    <w:jc w:val="both"/>
                  </w:pPr>
                  <w:r>
                    <w:rPr>
                      <w:rFonts w:ascii="仿宋_GB2312" w:hAnsi="仿宋_GB2312" w:cs="仿宋_GB2312" w:eastAsia="仿宋_GB2312"/>
                      <w:sz w:val="22"/>
                    </w:rPr>
                    <w:t>3.灯壳外罩表面采用抑菌粉沫喷塑处理，可抑制大肠杆菌、鼠伤寒沙门氏菌，抑菌率≥99%。</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4.基础架负载10000N˙m的作用力持续10min，法兰盘水平倾斜角小于0.6°；旋转转轴在负重300kg状态下旋转寿命≥10万次。（提供上述两项第三方检测报告）</w:t>
                  </w:r>
                </w:p>
                <w:p>
                  <w:pPr>
                    <w:pStyle w:val="null3"/>
                    <w:jc w:val="both"/>
                  </w:pPr>
                  <w:r>
                    <w:rPr>
                      <w:rFonts w:ascii="仿宋_GB2312" w:hAnsi="仿宋_GB2312" w:cs="仿宋_GB2312" w:eastAsia="仿宋_GB2312"/>
                      <w:sz w:val="22"/>
                    </w:rPr>
                    <w:t>5.具有双重控制功能：一种薄膜开关，一种位于无菌手柄底部的按钮，两种方式均可调节照度大小。</w:t>
                  </w:r>
                </w:p>
                <w:p>
                  <w:pPr>
                    <w:pStyle w:val="null3"/>
                    <w:jc w:val="both"/>
                  </w:pPr>
                  <w:r>
                    <w:rPr>
                      <w:rFonts w:ascii="仿宋_GB2312" w:hAnsi="仿宋_GB2312" w:cs="仿宋_GB2312" w:eastAsia="仿宋_GB2312"/>
                      <w:sz w:val="22"/>
                    </w:rPr>
                    <w:t>6.手术灯移动轻巧便捷，灯盘上下移动作用力不大于30N，水平位移作用力不大于15N。</w:t>
                  </w:r>
                </w:p>
                <w:p>
                  <w:pPr>
                    <w:pStyle w:val="null3"/>
                    <w:jc w:val="both"/>
                  </w:pPr>
                  <w:r>
                    <w:rPr>
                      <w:rFonts w:ascii="仿宋_GB2312" w:hAnsi="仿宋_GB2312" w:cs="仿宋_GB2312" w:eastAsia="仿宋_GB2312"/>
                      <w:sz w:val="22"/>
                    </w:rPr>
                    <w:t>7.波长在400nm以下，紫外光辐射度不超过8W/㎡。</w:t>
                  </w:r>
                </w:p>
                <w:p>
                  <w:pPr>
                    <w:pStyle w:val="null3"/>
                    <w:jc w:val="both"/>
                  </w:pPr>
                  <w:r>
                    <w:rPr>
                      <w:rFonts w:ascii="仿宋_GB2312" w:hAnsi="仿宋_GB2312" w:cs="仿宋_GB2312" w:eastAsia="仿宋_GB2312"/>
                      <w:sz w:val="22"/>
                    </w:rPr>
                    <w:t>8.采用DC调光技术，非PWM频闪调光。</w:t>
                  </w:r>
                </w:p>
                <w:p>
                  <w:pPr>
                    <w:pStyle w:val="null3"/>
                    <w:jc w:val="both"/>
                  </w:pPr>
                  <w:r>
                    <w:rPr>
                      <w:rFonts w:ascii="仿宋_GB2312" w:hAnsi="仿宋_GB2312" w:cs="仿宋_GB2312" w:eastAsia="仿宋_GB2312"/>
                      <w:sz w:val="22"/>
                    </w:rPr>
                    <w:t>9.显色指数Ra实测值≥97。</w:t>
                  </w:r>
                </w:p>
                <w:p>
                  <w:pPr>
                    <w:pStyle w:val="null3"/>
                    <w:jc w:val="both"/>
                  </w:pPr>
                  <w:r>
                    <w:rPr>
                      <w:rFonts w:ascii="仿宋_GB2312" w:hAnsi="仿宋_GB2312" w:cs="仿宋_GB2312" w:eastAsia="仿宋_GB2312"/>
                      <w:sz w:val="22"/>
                    </w:rPr>
                    <w:t>10.照度达到中心照度的50%区域的光斑分布直径为光斑直径的50%以上，即d50/d10≥50%。</w:t>
                  </w:r>
                </w:p>
                <w:p>
                  <w:pPr>
                    <w:pStyle w:val="null3"/>
                    <w:jc w:val="both"/>
                  </w:pPr>
                  <w:r>
                    <w:rPr>
                      <w:rFonts w:ascii="仿宋_GB2312" w:hAnsi="仿宋_GB2312" w:cs="仿宋_GB2312" w:eastAsia="仿宋_GB2312"/>
                      <w:sz w:val="22"/>
                    </w:rPr>
                    <w:t>11.照明深度：≥1250mm。</w:t>
                  </w:r>
                </w:p>
                <w:p>
                  <w:pPr>
                    <w:pStyle w:val="null3"/>
                    <w:jc w:val="both"/>
                  </w:pPr>
                  <w:r>
                    <w:rPr>
                      <w:rFonts w:ascii="仿宋_GB2312" w:hAnsi="仿宋_GB2312" w:cs="仿宋_GB2312" w:eastAsia="仿宋_GB2312"/>
                      <w:sz w:val="22"/>
                    </w:rPr>
                    <w:t>12.辐照度Ee和照度Ec的比值应不超过3.55±10%  mW/（m2·lux）。</w:t>
                  </w:r>
                </w:p>
                <w:p>
                  <w:pPr>
                    <w:pStyle w:val="null3"/>
                    <w:jc w:val="both"/>
                  </w:pPr>
                  <w:r>
                    <w:rPr>
                      <w:rFonts w:ascii="仿宋_GB2312" w:hAnsi="仿宋_GB2312" w:cs="仿宋_GB2312" w:eastAsia="仿宋_GB2312"/>
                      <w:sz w:val="22"/>
                    </w:rPr>
                    <w:t>13.照度十档可调：40000-130000lux，深腔照明率100%。</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14.切换腔镜模式，照度≤500lux，并可选择白光或者绿光。（提供医疗器械所的检测报告）。</w:t>
                  </w:r>
                </w:p>
                <w:p>
                  <w:pPr>
                    <w:pStyle w:val="null3"/>
                    <w:jc w:val="both"/>
                  </w:pPr>
                  <w:r>
                    <w:rPr>
                      <w:rFonts w:ascii="仿宋_GB2312" w:hAnsi="仿宋_GB2312" w:cs="仿宋_GB2312" w:eastAsia="仿宋_GB2312"/>
                      <w:sz w:val="22"/>
                    </w:rPr>
                    <w:t>15.图像传感器1/2.5Type“Exmor”CMOS,支持逐行模式</w:t>
                  </w:r>
                </w:p>
                <w:p>
                  <w:pPr>
                    <w:pStyle w:val="null3"/>
                    <w:jc w:val="both"/>
                  </w:pPr>
                  <w:r>
                    <w:rPr>
                      <w:rFonts w:ascii="仿宋_GB2312" w:hAnsi="仿宋_GB2312" w:cs="仿宋_GB2312" w:eastAsia="仿宋_GB2312"/>
                      <w:sz w:val="22"/>
                    </w:rPr>
                    <w:t>16.有效像素数约851万像素(16:9)镜头焦距20倍光学,12倍电子放大F=4.4mmto88.4mm,F2.0toF3.8</w:t>
                  </w:r>
                </w:p>
                <w:p>
                  <w:pPr>
                    <w:pStyle w:val="null3"/>
                    <w:jc w:val="both"/>
                  </w:pPr>
                  <w:r>
                    <w:rPr>
                      <w:rFonts w:ascii="仿宋_GB2312" w:hAnsi="仿宋_GB2312" w:cs="仿宋_GB2312" w:eastAsia="仿宋_GB2312"/>
                      <w:sz w:val="22"/>
                    </w:rPr>
                    <w:t>17.电子快门1/25、1/50、1/100、1/120、1/150、1/300、1/1000、1/2000、1/4000、1/10000等。</w:t>
                  </w:r>
                </w:p>
                <w:p>
                  <w:pPr>
                    <w:pStyle w:val="null3"/>
                    <w:jc w:val="both"/>
                  </w:pPr>
                  <w:r>
                    <w:rPr>
                      <w:rFonts w:ascii="仿宋_GB2312" w:hAnsi="仿宋_GB2312" w:cs="仿宋_GB2312" w:eastAsia="仿宋_GB2312"/>
                      <w:sz w:val="22"/>
                    </w:rPr>
                    <w:t>18.白平衡Auto,ATW,Indoor,Outdoor,One, Push WB,Manual WB,Outdoor,Auto</w:t>
                  </w:r>
                </w:p>
                <w:p>
                  <w:pPr>
                    <w:pStyle w:val="null3"/>
                    <w:jc w:val="both"/>
                  </w:pPr>
                  <w:r>
                    <w:rPr>
                      <w:rFonts w:ascii="仿宋_GB2312" w:hAnsi="仿宋_GB2312" w:cs="仿宋_GB2312" w:eastAsia="仿宋_GB2312"/>
                      <w:sz w:val="22"/>
                    </w:rPr>
                    <w:t>19.图像输出HDMI</w:t>
                  </w:r>
                </w:p>
                <w:p>
                  <w:pPr>
                    <w:pStyle w:val="null3"/>
                    <w:jc w:val="both"/>
                  </w:pPr>
                  <w:r>
                    <w:rPr>
                      <w:rFonts w:ascii="仿宋_GB2312" w:hAnsi="仿宋_GB2312" w:cs="仿宋_GB2312" w:eastAsia="仿宋_GB2312"/>
                      <w:sz w:val="22"/>
                    </w:rPr>
                    <w:t>20.远程控制使用RS485通讯接口,可对摄像机进行远程控制</w:t>
                  </w:r>
                </w:p>
                <w:p>
                  <w:pPr>
                    <w:pStyle w:val="null3"/>
                    <w:jc w:val="both"/>
                  </w:pPr>
                  <w:r>
                    <w:rPr>
                      <w:rFonts w:ascii="仿宋_GB2312" w:hAnsi="仿宋_GB2312" w:cs="仿宋_GB2312" w:eastAsia="仿宋_GB2312"/>
                      <w:sz w:val="22"/>
                    </w:rPr>
                    <w:t xml:space="preserve">21.控制协议PELCO-P/D协议  </w:t>
                  </w:r>
                </w:p>
                <w:p>
                  <w:pPr>
                    <w:pStyle w:val="null3"/>
                    <w:jc w:val="both"/>
                  </w:pPr>
                  <w:r>
                    <w:rPr>
                      <w:rFonts w:ascii="仿宋_GB2312" w:hAnsi="仿宋_GB2312" w:cs="仿宋_GB2312" w:eastAsia="仿宋_GB2312"/>
                      <w:sz w:val="22"/>
                    </w:rPr>
                    <w:t>22.配2个单独显示器支臂</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（单灯）</w:t>
                  </w:r>
                  <w:r>
                    <w:rPr>
                      <w:rFonts w:ascii="仿宋_GB2312" w:hAnsi="仿宋_GB2312" w:cs="仿宋_GB2312" w:eastAsia="仿宋_GB2312"/>
                      <w:sz w:val="22"/>
                      <w:b/>
                    </w:rPr>
                    <w:t>+2个独立显示器支臂</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医用显示器</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屏幕尺寸</w:t>
                  </w:r>
                  <w:r>
                    <w:rPr>
                      <w:rFonts w:ascii="仿宋_GB2312" w:hAnsi="仿宋_GB2312" w:cs="仿宋_GB2312" w:eastAsia="仿宋_GB2312"/>
                      <w:sz w:val="22"/>
                    </w:rPr>
                    <w:t>：</w:t>
                  </w:r>
                  <w:r>
                    <w:rPr>
                      <w:rFonts w:ascii="仿宋_GB2312" w:hAnsi="仿宋_GB2312" w:cs="仿宋_GB2312" w:eastAsia="仿宋_GB2312"/>
                      <w:sz w:val="22"/>
                    </w:rPr>
                    <w:t>≥27英寸，IPS硬屏显示技术，屏幕比例：16：9，分辨率：1920×1080，像素点距：0.3114 mm，对比度：1000：1，视角：水平：178</w:t>
                  </w:r>
                  <w:r>
                    <w:rPr>
                      <w:rFonts w:ascii="仿宋_GB2312" w:hAnsi="仿宋_GB2312" w:cs="仿宋_GB2312" w:eastAsia="仿宋_GB2312"/>
                      <w:sz w:val="22"/>
                    </w:rPr>
                    <w:t>°</w:t>
                  </w:r>
                  <w:r>
                    <w:rPr>
                      <w:rFonts w:ascii="仿宋_GB2312" w:hAnsi="仿宋_GB2312" w:cs="仿宋_GB2312" w:eastAsia="仿宋_GB2312"/>
                      <w:sz w:val="22"/>
                    </w:rPr>
                    <w:t>，垂直：</w:t>
                  </w:r>
                  <w:r>
                    <w:rPr>
                      <w:rFonts w:ascii="仿宋_GB2312" w:hAnsi="仿宋_GB2312" w:cs="仿宋_GB2312" w:eastAsia="仿宋_GB2312"/>
                      <w:sz w:val="22"/>
                    </w:rPr>
                    <w:t>178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Typ.）。</w:t>
                  </w:r>
                </w:p>
                <w:p>
                  <w:pPr>
                    <w:pStyle w:val="null3"/>
                    <w:jc w:val="left"/>
                  </w:pPr>
                  <w:r>
                    <w:rPr>
                      <w:rFonts w:ascii="仿宋_GB2312" w:hAnsi="仿宋_GB2312" w:cs="仿宋_GB2312" w:eastAsia="仿宋_GB2312"/>
                      <w:sz w:val="22"/>
                    </w:rPr>
                    <w:t>支持彩色</w:t>
                  </w:r>
                  <w:r>
                    <w:rPr>
                      <w:rFonts w:ascii="仿宋_GB2312" w:hAnsi="仿宋_GB2312" w:cs="仿宋_GB2312" w:eastAsia="仿宋_GB2312"/>
                      <w:sz w:val="22"/>
                    </w:rPr>
                    <w:t>：</w:t>
                  </w:r>
                  <w:r>
                    <w:rPr>
                      <w:rFonts w:ascii="仿宋_GB2312" w:hAnsi="仿宋_GB2312" w:cs="仿宋_GB2312" w:eastAsia="仿宋_GB2312"/>
                      <w:sz w:val="22"/>
                    </w:rPr>
                    <w:t>≥10.7亿，（10bit）同时内置12bit LUT，提供12bit或以上国家一级查新报告。</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亮度</w:t>
                  </w:r>
                  <w:r>
                    <w:rPr>
                      <w:rFonts w:ascii="仿宋_GB2312" w:hAnsi="仿宋_GB2312" w:cs="仿宋_GB2312" w:eastAsia="仿宋_GB2312"/>
                      <w:sz w:val="22"/>
                    </w:rPr>
                    <w:t>：</w:t>
                  </w:r>
                  <w:r>
                    <w:rPr>
                      <w:rFonts w:ascii="仿宋_GB2312" w:hAnsi="仿宋_GB2312" w:cs="仿宋_GB2312" w:eastAsia="仿宋_GB2312"/>
                      <w:sz w:val="22"/>
                    </w:rPr>
                    <w:t>≥1000 cd/m2，提供所投产品证明文件。</w:t>
                  </w:r>
                </w:p>
                <w:p>
                  <w:pPr>
                    <w:pStyle w:val="null3"/>
                    <w:jc w:val="left"/>
                  </w:pP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14ms（Ton+Toff)</w:t>
                  </w:r>
                </w:p>
                <w:p>
                  <w:pPr>
                    <w:pStyle w:val="null3"/>
                    <w:jc w:val="left"/>
                  </w:pPr>
                  <w:r>
                    <w:rPr>
                      <w:rFonts w:ascii="仿宋_GB2312" w:hAnsi="仿宋_GB2312" w:cs="仿宋_GB2312" w:eastAsia="仿宋_GB2312"/>
                      <w:sz w:val="22"/>
                    </w:rPr>
                    <w:t>医疗设备曲线</w:t>
                  </w:r>
                  <w:r>
                    <w:rPr>
                      <w:rFonts w:ascii="仿宋_GB2312" w:hAnsi="仿宋_GB2312" w:cs="仿宋_GB2312" w:eastAsia="仿宋_GB2312"/>
                      <w:sz w:val="22"/>
                    </w:rPr>
                    <w:t>：</w:t>
                  </w:r>
                  <w:r>
                    <w:rPr>
                      <w:rFonts w:ascii="仿宋_GB2312" w:hAnsi="仿宋_GB2312" w:cs="仿宋_GB2312" w:eastAsia="仿宋_GB2312"/>
                      <w:sz w:val="22"/>
                    </w:rPr>
                    <w:t>显示器内置七组医疗设备曲线</w:t>
                  </w:r>
                  <w:r>
                    <w:rPr>
                      <w:rFonts w:ascii="仿宋_GB2312" w:hAnsi="仿宋_GB2312" w:cs="仿宋_GB2312" w:eastAsia="仿宋_GB2312"/>
                      <w:sz w:val="22"/>
                    </w:rPr>
                    <w:t>GAMMA1.8，2.0，2.2，2.4，2.6，DICOM，BT.709，符合DICOM3.14标准，需提供实际投标产品的内置操作功能菜单的截图照片证明资料，并提供国家版权局出具的医用显示软件著作权证明材料证明文件。</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全贴工艺</w:t>
                  </w:r>
                  <w:r>
                    <w:rPr>
                      <w:rFonts w:ascii="仿宋_GB2312" w:hAnsi="仿宋_GB2312" w:cs="仿宋_GB2312" w:eastAsia="仿宋_GB2312"/>
                      <w:sz w:val="22"/>
                    </w:rPr>
                    <w:t>：</w:t>
                  </w:r>
                  <w:r>
                    <w:rPr>
                      <w:rFonts w:ascii="仿宋_GB2312" w:hAnsi="仿宋_GB2312" w:cs="仿宋_GB2312" w:eastAsia="仿宋_GB2312"/>
                      <w:sz w:val="22"/>
                    </w:rPr>
                    <w:t>采用全贴合工艺，有效提高显示器的视角、色彩、对比度，图像质量全面优于普通的非全贴合产品，需提供实际投标产品的证明文件或资料。</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防水等级</w:t>
                  </w:r>
                  <w:r>
                    <w:rPr>
                      <w:rFonts w:ascii="仿宋_GB2312" w:hAnsi="仿宋_GB2312" w:cs="仿宋_GB2312" w:eastAsia="仿宋_GB2312"/>
                      <w:sz w:val="22"/>
                    </w:rPr>
                    <w:t>：</w:t>
                  </w:r>
                  <w:r>
                    <w:rPr>
                      <w:rFonts w:ascii="仿宋_GB2312" w:hAnsi="仿宋_GB2312" w:cs="仿宋_GB2312" w:eastAsia="仿宋_GB2312"/>
                      <w:sz w:val="22"/>
                    </w:rPr>
                    <w:t>全平面一体化设计，正面防水满足</w:t>
                  </w:r>
                  <w:r>
                    <w:rPr>
                      <w:rFonts w:ascii="仿宋_GB2312" w:hAnsi="仿宋_GB2312" w:cs="仿宋_GB2312" w:eastAsia="仿宋_GB2312"/>
                      <w:sz w:val="22"/>
                    </w:rPr>
                    <w:t>IPX5，其它面满足IPX2，提供第三方检测报告。</w:t>
                  </w:r>
                </w:p>
                <w:p>
                  <w:pPr>
                    <w:pStyle w:val="null3"/>
                    <w:jc w:val="left"/>
                  </w:pPr>
                  <w:r>
                    <w:rPr>
                      <w:rFonts w:ascii="仿宋_GB2312" w:hAnsi="仿宋_GB2312" w:cs="仿宋_GB2312" w:eastAsia="仿宋_GB2312"/>
                      <w:sz w:val="22"/>
                    </w:rPr>
                    <w:t>触摸按键</w:t>
                  </w:r>
                  <w:r>
                    <w:rPr>
                      <w:rFonts w:ascii="仿宋_GB2312" w:hAnsi="仿宋_GB2312" w:cs="仿宋_GB2312" w:eastAsia="仿宋_GB2312"/>
                      <w:sz w:val="22"/>
                    </w:rPr>
                    <w:t>：</w:t>
                  </w:r>
                  <w:r>
                    <w:rPr>
                      <w:rFonts w:ascii="仿宋_GB2312" w:hAnsi="仿宋_GB2312" w:cs="仿宋_GB2312" w:eastAsia="仿宋_GB2312"/>
                      <w:sz w:val="22"/>
                    </w:rPr>
                    <w:t>电容触摸按键，七键设计，带有触摸反馈提示音，防超声刀干扰设计。</w:t>
                  </w:r>
                </w:p>
                <w:p>
                  <w:pPr>
                    <w:pStyle w:val="null3"/>
                    <w:jc w:val="left"/>
                  </w:pPr>
                  <w:r>
                    <w:rPr>
                      <w:rFonts w:ascii="仿宋_GB2312" w:hAnsi="仿宋_GB2312" w:cs="仿宋_GB2312" w:eastAsia="仿宋_GB2312"/>
                      <w:sz w:val="22"/>
                    </w:rPr>
                    <w:t>高清输入接口</w:t>
                  </w:r>
                  <w:r>
                    <w:rPr>
                      <w:rFonts w:ascii="仿宋_GB2312" w:hAnsi="仿宋_GB2312" w:cs="仿宋_GB2312" w:eastAsia="仿宋_GB2312"/>
                      <w:sz w:val="22"/>
                    </w:rPr>
                    <w:t>：</w:t>
                  </w:r>
                  <w:r>
                    <w:rPr>
                      <w:rFonts w:ascii="仿宋_GB2312" w:hAnsi="仿宋_GB2312" w:cs="仿宋_GB2312" w:eastAsia="仿宋_GB2312"/>
                      <w:sz w:val="22"/>
                    </w:rPr>
                    <w:t>DVI-Dx1，VGAx1，YPBPR/RGBSx1，SOGx1，3G-SDIx1，HDMIx1，DPx1</w:t>
                  </w:r>
                </w:p>
                <w:p>
                  <w:pPr>
                    <w:pStyle w:val="null3"/>
                    <w:jc w:val="left"/>
                  </w:pPr>
                  <w:r>
                    <w:rPr>
                      <w:rFonts w:ascii="仿宋_GB2312" w:hAnsi="仿宋_GB2312" w:cs="仿宋_GB2312" w:eastAsia="仿宋_GB2312"/>
                      <w:sz w:val="22"/>
                    </w:rPr>
                    <w:t>需提供实际所投标产品证明文件。</w:t>
                  </w:r>
                </w:p>
                <w:p>
                  <w:pPr>
                    <w:pStyle w:val="null3"/>
                    <w:jc w:val="left"/>
                  </w:pPr>
                  <w:r>
                    <w:rPr>
                      <w:rFonts w:ascii="仿宋_GB2312" w:hAnsi="仿宋_GB2312" w:cs="仿宋_GB2312" w:eastAsia="仿宋_GB2312"/>
                      <w:sz w:val="22"/>
                    </w:rPr>
                    <w:t>输出信号</w:t>
                  </w:r>
                  <w:r>
                    <w:rPr>
                      <w:rFonts w:ascii="仿宋_GB2312" w:hAnsi="仿宋_GB2312" w:cs="仿宋_GB2312" w:eastAsia="仿宋_GB2312"/>
                      <w:sz w:val="22"/>
                    </w:rPr>
                    <w:t>：</w:t>
                  </w:r>
                  <w:r>
                    <w:rPr>
                      <w:rFonts w:ascii="仿宋_GB2312" w:hAnsi="仿宋_GB2312" w:cs="仿宋_GB2312" w:eastAsia="仿宋_GB2312"/>
                      <w:sz w:val="22"/>
                    </w:rPr>
                    <w:t>DVI-D：计算机数字视频接口</w:t>
                  </w: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rPr>
                    <w:t>G-SDI：数字串行接口</w:t>
                  </w:r>
                  <w:r>
                    <w:rPr>
                      <w:rFonts w:ascii="仿宋_GB2312" w:hAnsi="仿宋_GB2312" w:cs="仿宋_GB2312" w:eastAsia="仿宋_GB2312"/>
                      <w:sz w:val="22"/>
                    </w:rPr>
                    <w:t>，</w:t>
                  </w:r>
                  <w:r>
                    <w:rPr>
                      <w:rFonts w:ascii="仿宋_GB2312" w:hAnsi="仿宋_GB2312" w:cs="仿宋_GB2312" w:eastAsia="仿宋_GB2312"/>
                      <w:sz w:val="22"/>
                    </w:rPr>
                    <w:t>DC5V：5V/1A</w:t>
                  </w:r>
                </w:p>
                <w:p>
                  <w:pPr>
                    <w:pStyle w:val="null3"/>
                    <w:jc w:val="left"/>
                  </w:pPr>
                  <w:r>
                    <w:rPr>
                      <w:rFonts w:ascii="仿宋_GB2312" w:hAnsi="仿宋_GB2312" w:cs="仿宋_GB2312" w:eastAsia="仿宋_GB2312"/>
                      <w:sz w:val="22"/>
                    </w:rPr>
                    <w:t>显示模式</w:t>
                  </w:r>
                  <w:r>
                    <w:rPr>
                      <w:rFonts w:ascii="仿宋_GB2312" w:hAnsi="仿宋_GB2312" w:cs="仿宋_GB2312" w:eastAsia="仿宋_GB2312"/>
                      <w:sz w:val="22"/>
                    </w:rPr>
                    <w:t>：</w:t>
                  </w:r>
                  <w:r>
                    <w:rPr>
                      <w:rFonts w:ascii="仿宋_GB2312" w:hAnsi="仿宋_GB2312" w:cs="仿宋_GB2312" w:eastAsia="仿宋_GB2312"/>
                      <w:sz w:val="22"/>
                    </w:rPr>
                    <w:t>产品支持双屏，画中画（大），画中画（小）三种显示模式，图像高宽比：可以提供全屏，比例全屏，原始大小三种缩放模式供用户选择。需提供实际投标产品的内置操作功能菜单的截图照片证明资料。</w:t>
                  </w:r>
                </w:p>
                <w:p>
                  <w:pPr>
                    <w:pStyle w:val="null3"/>
                    <w:jc w:val="left"/>
                  </w:pPr>
                  <w:r>
                    <w:rPr>
                      <w:rFonts w:ascii="仿宋_GB2312" w:hAnsi="仿宋_GB2312" w:cs="仿宋_GB2312" w:eastAsia="仿宋_GB2312"/>
                      <w:sz w:val="22"/>
                    </w:rPr>
                    <w:t>双屏模式</w:t>
                  </w:r>
                  <w:r>
                    <w:rPr>
                      <w:rFonts w:ascii="仿宋_GB2312" w:hAnsi="仿宋_GB2312" w:cs="仿宋_GB2312" w:eastAsia="仿宋_GB2312"/>
                      <w:sz w:val="22"/>
                    </w:rPr>
                    <w:t>：</w:t>
                  </w:r>
                  <w:r>
                    <w:rPr>
                      <w:rFonts w:ascii="仿宋_GB2312" w:hAnsi="仿宋_GB2312" w:cs="仿宋_GB2312" w:eastAsia="仿宋_GB2312"/>
                      <w:sz w:val="22"/>
                    </w:rPr>
                    <w:t>在双屏模式下，可调整任意窗口的</w:t>
                  </w:r>
                  <w:r>
                    <w:rPr>
                      <w:rFonts w:ascii="仿宋_GB2312" w:hAnsi="仿宋_GB2312" w:cs="仿宋_GB2312" w:eastAsia="仿宋_GB2312"/>
                      <w:sz w:val="22"/>
                    </w:rPr>
                    <w:t>GAMMA显示模式，色温模式，而不会干扰到另一个影像，实现内窥镜、CT 和MRI 图像的同屏显示。</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应急模式</w:t>
                  </w:r>
                  <w:r>
                    <w:rPr>
                      <w:rFonts w:ascii="仿宋_GB2312" w:hAnsi="仿宋_GB2312" w:cs="仿宋_GB2312" w:eastAsia="仿宋_GB2312"/>
                      <w:sz w:val="22"/>
                    </w:rPr>
                    <w:t>：</w:t>
                  </w:r>
                  <w:r>
                    <w:rPr>
                      <w:rFonts w:ascii="仿宋_GB2312" w:hAnsi="仿宋_GB2312" w:cs="仿宋_GB2312" w:eastAsia="仿宋_GB2312"/>
                      <w:sz w:val="22"/>
                    </w:rPr>
                    <w:t>产品支持当前信号出现传输中断情况下，自动快速切换到备用信号，确保手术正常进行，同时快速应急信号支持自定义。需提供实际投标产品的内置操作功能菜单的截图照片证明资料。（本功能需要与设备同时连接</w:t>
                  </w:r>
                  <w:r>
                    <w:rPr>
                      <w:rFonts w:ascii="仿宋_GB2312" w:hAnsi="仿宋_GB2312" w:cs="仿宋_GB2312" w:eastAsia="仿宋_GB2312"/>
                      <w:sz w:val="22"/>
                    </w:rPr>
                    <w:t>2路以上信号，其中1路信号作为备份）。</w:t>
                  </w:r>
                </w:p>
                <w:p>
                  <w:pPr>
                    <w:pStyle w:val="null3"/>
                    <w:jc w:val="left"/>
                  </w:pPr>
                  <w:r>
                    <w:rPr>
                      <w:rFonts w:ascii="仿宋_GB2312" w:hAnsi="仿宋_GB2312" w:cs="仿宋_GB2312" w:eastAsia="仿宋_GB2312"/>
                      <w:sz w:val="22"/>
                    </w:rPr>
                    <w:t>ZOOM模式</w:t>
                  </w:r>
                  <w:r>
                    <w:rPr>
                      <w:rFonts w:ascii="仿宋_GB2312" w:hAnsi="仿宋_GB2312" w:cs="仿宋_GB2312" w:eastAsia="仿宋_GB2312"/>
                      <w:sz w:val="22"/>
                    </w:rPr>
                    <w:t>：</w:t>
                  </w:r>
                  <w:r>
                    <w:rPr>
                      <w:rFonts w:ascii="仿宋_GB2312" w:hAnsi="仿宋_GB2312" w:cs="仿宋_GB2312" w:eastAsia="仿宋_GB2312"/>
                      <w:sz w:val="22"/>
                    </w:rPr>
                    <w:t>可以对画面进行</w:t>
                  </w:r>
                  <w:r>
                    <w:rPr>
                      <w:rFonts w:ascii="仿宋_GB2312" w:hAnsi="仿宋_GB2312" w:cs="仿宋_GB2312" w:eastAsia="仿宋_GB2312"/>
                      <w:sz w:val="22"/>
                    </w:rPr>
                    <w:t>80，85，90，100，105，110，115，120比例放大缩小，提供证明资料。</w:t>
                  </w:r>
                </w:p>
                <w:p>
                  <w:pPr>
                    <w:pStyle w:val="null3"/>
                    <w:jc w:val="left"/>
                  </w:pPr>
                  <w:r>
                    <w:rPr>
                      <w:rFonts w:ascii="仿宋_GB2312" w:hAnsi="仿宋_GB2312" w:cs="仿宋_GB2312" w:eastAsia="仿宋_GB2312"/>
                      <w:sz w:val="22"/>
                    </w:rPr>
                    <w:t>亮度稳定技术</w:t>
                  </w:r>
                  <w:r>
                    <w:rPr>
                      <w:rFonts w:ascii="仿宋_GB2312" w:hAnsi="仿宋_GB2312" w:cs="仿宋_GB2312" w:eastAsia="仿宋_GB2312"/>
                      <w:sz w:val="22"/>
                    </w:rPr>
                    <w:t>：</w:t>
                  </w:r>
                  <w:r>
                    <w:rPr>
                      <w:rFonts w:ascii="仿宋_GB2312" w:hAnsi="仿宋_GB2312" w:cs="仿宋_GB2312" w:eastAsia="仿宋_GB2312"/>
                      <w:sz w:val="22"/>
                    </w:rPr>
                    <w:t>采用背光稳定技术保证背光长期稳定</w:t>
                  </w:r>
                  <w:r>
                    <w:rPr>
                      <w:rFonts w:ascii="仿宋_GB2312" w:hAnsi="仿宋_GB2312" w:cs="仿宋_GB2312" w:eastAsia="仿宋_GB2312"/>
                      <w:sz w:val="22"/>
                    </w:rPr>
                    <w:t>, 提供国家知识产权局出具的证明文件。</w:t>
                  </w:r>
                </w:p>
                <w:p>
                  <w:pPr>
                    <w:pStyle w:val="null3"/>
                    <w:jc w:val="left"/>
                  </w:pPr>
                  <w:r>
                    <w:rPr>
                      <w:rFonts w:ascii="仿宋_GB2312" w:hAnsi="仿宋_GB2312" w:cs="仿宋_GB2312" w:eastAsia="仿宋_GB2312"/>
                      <w:sz w:val="22"/>
                    </w:rPr>
                    <w:t>长线传输</w:t>
                  </w:r>
                  <w:r>
                    <w:rPr>
                      <w:rFonts w:ascii="仿宋_GB2312" w:hAnsi="仿宋_GB2312" w:cs="仿宋_GB2312" w:eastAsia="仿宋_GB2312"/>
                      <w:sz w:val="22"/>
                    </w:rPr>
                    <w:t>：</w:t>
                  </w:r>
                  <w:r>
                    <w:rPr>
                      <w:rFonts w:ascii="仿宋_GB2312" w:hAnsi="仿宋_GB2312" w:cs="仿宋_GB2312" w:eastAsia="仿宋_GB2312"/>
                      <w:sz w:val="22"/>
                    </w:rPr>
                    <w:t>内置数字信号均衡技术，实现手术室内部</w:t>
                  </w:r>
                  <w:r>
                    <w:rPr>
                      <w:rFonts w:ascii="仿宋_GB2312" w:hAnsi="仿宋_GB2312" w:cs="仿宋_GB2312" w:eastAsia="仿宋_GB2312"/>
                      <w:sz w:val="22"/>
                    </w:rPr>
                    <w:t>30米以内的长距离信号传输，方便手术室布线。</w:t>
                  </w:r>
                </w:p>
                <w:p>
                  <w:pPr>
                    <w:pStyle w:val="null3"/>
                    <w:jc w:val="left"/>
                  </w:pPr>
                  <w:r>
                    <w:rPr>
                      <w:rFonts w:ascii="仿宋_GB2312" w:hAnsi="仿宋_GB2312" w:cs="仿宋_GB2312" w:eastAsia="仿宋_GB2312"/>
                      <w:sz w:val="22"/>
                    </w:rPr>
                    <w:t>远程控制</w:t>
                  </w:r>
                  <w:r>
                    <w:rPr>
                      <w:rFonts w:ascii="仿宋_GB2312" w:hAnsi="仿宋_GB2312" w:cs="仿宋_GB2312" w:eastAsia="仿宋_GB2312"/>
                      <w:sz w:val="22"/>
                    </w:rPr>
                    <w:t>：</w:t>
                  </w:r>
                  <w:r>
                    <w:rPr>
                      <w:rFonts w:ascii="仿宋_GB2312" w:hAnsi="仿宋_GB2312" w:cs="仿宋_GB2312" w:eastAsia="仿宋_GB2312"/>
                      <w:sz w:val="22"/>
                    </w:rPr>
                    <w:t>通过</w:t>
                  </w:r>
                  <w:r>
                    <w:rPr>
                      <w:rFonts w:ascii="仿宋_GB2312" w:hAnsi="仿宋_GB2312" w:cs="仿宋_GB2312" w:eastAsia="仿宋_GB2312"/>
                      <w:sz w:val="22"/>
                    </w:rPr>
                    <w:t>RS232接口，可以实现信号源和脚踏开关远程控制显示器，信号源可以实现对显示器的开/关机，色温、GAMMA、显示模式的切换。脚踏开关可以通过RS232远程控制显示器的显示模式和信号通道的切换。</w:t>
                  </w:r>
                </w:p>
                <w:p>
                  <w:pPr>
                    <w:pStyle w:val="null3"/>
                    <w:jc w:val="left"/>
                  </w:pPr>
                  <w:r>
                    <w:rPr>
                      <w:rFonts w:ascii="仿宋_GB2312" w:hAnsi="仿宋_GB2312" w:cs="仿宋_GB2312" w:eastAsia="仿宋_GB2312"/>
                      <w:sz w:val="22"/>
                    </w:rPr>
                    <w:t>固件升级</w:t>
                  </w:r>
                  <w:r>
                    <w:rPr>
                      <w:rFonts w:ascii="仿宋_GB2312" w:hAnsi="仿宋_GB2312" w:cs="仿宋_GB2312" w:eastAsia="仿宋_GB2312"/>
                      <w:sz w:val="22"/>
                    </w:rPr>
                    <w:t>：</w:t>
                  </w:r>
                  <w:r>
                    <w:rPr>
                      <w:rFonts w:ascii="仿宋_GB2312" w:hAnsi="仿宋_GB2312" w:cs="仿宋_GB2312" w:eastAsia="仿宋_GB2312"/>
                      <w:sz w:val="22"/>
                    </w:rPr>
                    <w:t>产品支持</w:t>
                  </w:r>
                  <w:r>
                    <w:rPr>
                      <w:rFonts w:ascii="仿宋_GB2312" w:hAnsi="仿宋_GB2312" w:cs="仿宋_GB2312" w:eastAsia="仿宋_GB2312"/>
                      <w:sz w:val="22"/>
                    </w:rPr>
                    <w:t>USB全自动固件升级功能，操作简单方便。</w:t>
                  </w:r>
                </w:p>
                <w:p>
                  <w:pPr>
                    <w:pStyle w:val="null3"/>
                    <w:jc w:val="left"/>
                  </w:pPr>
                  <w:r>
                    <w:rPr>
                      <w:rFonts w:ascii="仿宋_GB2312" w:hAnsi="仿宋_GB2312" w:cs="仿宋_GB2312" w:eastAsia="仿宋_GB2312"/>
                      <w:sz w:val="22"/>
                    </w:rPr>
                    <w:t>显示系统</w:t>
                  </w:r>
                  <w:r>
                    <w:rPr>
                      <w:rFonts w:ascii="仿宋_GB2312" w:hAnsi="仿宋_GB2312" w:cs="仿宋_GB2312" w:eastAsia="仿宋_GB2312"/>
                      <w:sz w:val="22"/>
                    </w:rPr>
                    <w:t>：</w:t>
                  </w:r>
                  <w:r>
                    <w:rPr>
                      <w:rFonts w:ascii="仿宋_GB2312" w:hAnsi="仿宋_GB2312" w:cs="仿宋_GB2312" w:eastAsia="仿宋_GB2312"/>
                      <w:sz w:val="22"/>
                    </w:rPr>
                    <w:t>具有全信号新型内窥手术专用显示系统，提供国家一级查新报告。</w:t>
                  </w:r>
                </w:p>
                <w:p>
                  <w:pPr>
                    <w:pStyle w:val="null3"/>
                    <w:jc w:val="left"/>
                  </w:pPr>
                  <w:r>
                    <w:rPr>
                      <w:rFonts w:ascii="仿宋_GB2312" w:hAnsi="仿宋_GB2312" w:cs="仿宋_GB2312" w:eastAsia="仿宋_GB2312"/>
                      <w:sz w:val="22"/>
                    </w:rPr>
                    <w:t>电源配置</w:t>
                  </w:r>
                  <w:r>
                    <w:rPr>
                      <w:rFonts w:ascii="仿宋_GB2312" w:hAnsi="仿宋_GB2312" w:cs="仿宋_GB2312" w:eastAsia="仿宋_GB2312"/>
                      <w:sz w:val="22"/>
                    </w:rPr>
                    <w:t>：</w:t>
                  </w:r>
                  <w:r>
                    <w:rPr>
                      <w:rFonts w:ascii="仿宋_GB2312" w:hAnsi="仿宋_GB2312" w:cs="仿宋_GB2312" w:eastAsia="仿宋_GB2312"/>
                      <w:sz w:val="22"/>
                    </w:rPr>
                    <w:t>采用外置医疗电源适配器，具备</w:t>
                  </w:r>
                  <w:r>
                    <w:rPr>
                      <w:rFonts w:ascii="仿宋_GB2312" w:hAnsi="仿宋_GB2312" w:cs="仿宋_GB2312" w:eastAsia="仿宋_GB2312"/>
                      <w:sz w:val="22"/>
                    </w:rPr>
                    <w:t>CB,CCC,CE，FCC,TUV认证，以确保产品长时间应用可靠性。</w:t>
                  </w:r>
                </w:p>
                <w:p>
                  <w:pPr>
                    <w:pStyle w:val="null3"/>
                    <w:jc w:val="left"/>
                  </w:pPr>
                  <w:r>
                    <w:rPr>
                      <w:rFonts w:ascii="仿宋_GB2312" w:hAnsi="仿宋_GB2312" w:cs="仿宋_GB2312" w:eastAsia="仿宋_GB2312"/>
                      <w:sz w:val="22"/>
                    </w:rPr>
                    <w:t>制造商能力和质量管理</w:t>
                  </w:r>
                  <w:r>
                    <w:rPr>
                      <w:rFonts w:ascii="仿宋_GB2312" w:hAnsi="仿宋_GB2312" w:cs="仿宋_GB2312" w:eastAsia="仿宋_GB2312"/>
                      <w:sz w:val="22"/>
                    </w:rPr>
                    <w:t>：</w:t>
                  </w:r>
                  <w:r>
                    <w:rPr>
                      <w:rFonts w:ascii="仿宋_GB2312" w:hAnsi="仿宋_GB2312" w:cs="仿宋_GB2312" w:eastAsia="仿宋_GB2312"/>
                      <w:sz w:val="22"/>
                    </w:rPr>
                    <w:t>厂商具有完善的产品生产及管理流程，以保证产品的质量、环保及可靠性，</w:t>
                  </w:r>
                  <w:r>
                    <w:rPr>
                      <w:rFonts w:ascii="仿宋_GB2312" w:hAnsi="仿宋_GB2312" w:cs="仿宋_GB2312" w:eastAsia="仿宋_GB2312"/>
                      <w:sz w:val="22"/>
                    </w:rPr>
                    <w:t>根据所投产品生产厂家具备</w:t>
                  </w:r>
                  <w:r>
                    <w:rPr>
                      <w:rFonts w:ascii="仿宋_GB2312" w:hAnsi="仿宋_GB2312" w:cs="仿宋_GB2312" w:eastAsia="仿宋_GB2312"/>
                      <w:sz w:val="22"/>
                    </w:rPr>
                    <w:t>ISO9001、ISO13485、ISO14001、ISO45001体系证书，提供证书的复印件。</w:t>
                  </w:r>
                </w:p>
                <w:p>
                  <w:pPr>
                    <w:pStyle w:val="null3"/>
                    <w:jc w:val="left"/>
                  </w:pPr>
                  <w:r>
                    <w:rPr>
                      <w:rFonts w:ascii="仿宋_GB2312" w:hAnsi="仿宋_GB2312" w:cs="仿宋_GB2312" w:eastAsia="仿宋_GB2312"/>
                      <w:sz w:val="22"/>
                    </w:rPr>
                    <w:t>FDA许可</w:t>
                  </w:r>
                  <w:r>
                    <w:rPr>
                      <w:rFonts w:ascii="仿宋_GB2312" w:hAnsi="仿宋_GB2312" w:cs="仿宋_GB2312" w:eastAsia="仿宋_GB2312"/>
                      <w:sz w:val="22"/>
                    </w:rPr>
                    <w:t>：</w:t>
                  </w:r>
                  <w:r>
                    <w:rPr>
                      <w:rFonts w:ascii="仿宋_GB2312" w:hAnsi="仿宋_GB2312" w:cs="仿宋_GB2312" w:eastAsia="仿宋_GB2312"/>
                      <w:sz w:val="22"/>
                    </w:rPr>
                    <w:t>产品通过</w:t>
                  </w:r>
                  <w:r>
                    <w:rPr>
                      <w:rFonts w:ascii="仿宋_GB2312" w:hAnsi="仿宋_GB2312" w:cs="仿宋_GB2312" w:eastAsia="仿宋_GB2312"/>
                      <w:sz w:val="22"/>
                    </w:rPr>
                    <w:t>FDA CLASS I注册，提供证明文件，支持在FDA官方网站查询注册信息。</w:t>
                  </w:r>
                </w:p>
                <w:p>
                  <w:pPr>
                    <w:pStyle w:val="null3"/>
                    <w:jc w:val="left"/>
                  </w:pPr>
                  <w:r>
                    <w:rPr>
                      <w:rFonts w:ascii="仿宋_GB2312" w:hAnsi="仿宋_GB2312" w:cs="仿宋_GB2312" w:eastAsia="仿宋_GB2312"/>
                      <w:sz w:val="22"/>
                    </w:rPr>
                    <w:t>售后服务</w:t>
                  </w:r>
                  <w:r>
                    <w:rPr>
                      <w:rFonts w:ascii="仿宋_GB2312" w:hAnsi="仿宋_GB2312" w:cs="仿宋_GB2312" w:eastAsia="仿宋_GB2312"/>
                      <w:sz w:val="22"/>
                    </w:rPr>
                    <w:t>：</w:t>
                  </w:r>
                  <w:r>
                    <w:rPr>
                      <w:rFonts w:ascii="仿宋_GB2312" w:hAnsi="仿宋_GB2312" w:cs="仿宋_GB2312" w:eastAsia="仿宋_GB2312"/>
                      <w:sz w:val="22"/>
                    </w:rPr>
                    <w:t>原厂免费质保</w:t>
                  </w:r>
                  <w:r>
                    <w:rPr>
                      <w:rFonts w:ascii="仿宋_GB2312" w:hAnsi="仿宋_GB2312" w:cs="仿宋_GB2312" w:eastAsia="仿宋_GB2312"/>
                      <w:sz w:val="22"/>
                    </w:rPr>
                    <w:t>≥5年，提供7x24小时售后服务，保障产品在使用过程中能得到持续的售后服务支持。</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双臂腔镜塔</w:t>
                  </w:r>
                  <w:r>
                    <w:rPr>
                      <w:rFonts w:ascii="仿宋_GB2312" w:hAnsi="仿宋_GB2312" w:cs="仿宋_GB2312" w:eastAsia="仿宋_GB2312"/>
                      <w:sz w:val="22"/>
                      <w:b/>
                    </w:rPr>
                    <w:t>1</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产品采用国际标准，制造企业通过</w:t>
                  </w:r>
                  <w:r>
                    <w:rPr>
                      <w:rFonts w:ascii="仿宋_GB2312" w:hAnsi="仿宋_GB2312" w:cs="仿宋_GB2312" w:eastAsia="仿宋_GB2312"/>
                      <w:sz w:val="22"/>
                    </w:rPr>
                    <w:t>ISO9001、ISO13485、QC080000认证。</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2.吊塔在正常工作过程中噪声应小于30dB(A)</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3.吊塔承载最大工作承重时相对于空载时。终端箱体底部沿垂直方向的方向位移量≤25mm，或根据额定承重，负载时箱体倾斜角度≤1°。</w:t>
                  </w:r>
                </w:p>
                <w:p>
                  <w:pPr>
                    <w:pStyle w:val="null3"/>
                    <w:jc w:val="both"/>
                  </w:pPr>
                  <w:r>
                    <w:rPr>
                      <w:rFonts w:ascii="仿宋_GB2312" w:hAnsi="仿宋_GB2312" w:cs="仿宋_GB2312" w:eastAsia="仿宋_GB2312"/>
                      <w:sz w:val="22"/>
                    </w:rPr>
                    <w:t>4.表面采用环保抑菌粉末，可抑制抑制大肠杆菌和鼠伤寒沙门氏菌，抑菌率＞99%。</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5.吊塔最大安全承重通过4倍工作承重测试。其最大工作承重4倍负载≥1400kg。（提供第三方检测报告）</w:t>
                  </w:r>
                </w:p>
                <w:p>
                  <w:pPr>
                    <w:pStyle w:val="null3"/>
                    <w:jc w:val="both"/>
                  </w:pPr>
                  <w:r>
                    <w:rPr>
                      <w:rFonts w:ascii="仿宋_GB2312" w:hAnsi="仿宋_GB2312" w:cs="仿宋_GB2312" w:eastAsia="仿宋_GB2312"/>
                      <w:sz w:val="22"/>
                    </w:rPr>
                    <w:t>6.所有吊塔上承载的设备的电源线及气源管路和塔体之间不会发生相对移动，所有电源线路及气源管路在塔体内不外露，保证吊塔在移动过程中，不会因位置的改变导致线路的脱落。</w:t>
                  </w:r>
                </w:p>
                <w:p>
                  <w:pPr>
                    <w:pStyle w:val="null3"/>
                    <w:jc w:val="both"/>
                  </w:pPr>
                  <w:r>
                    <w:rPr>
                      <w:rFonts w:ascii="仿宋_GB2312" w:hAnsi="仿宋_GB2312" w:cs="仿宋_GB2312" w:eastAsia="仿宋_GB2312"/>
                      <w:sz w:val="22"/>
                    </w:rPr>
                    <w:t>7.抽屉托盘木箱以及悬梁木箱通过冲击试验，外包装与产品完好无损，避免运输途中磕碰损伤。</w:t>
                  </w:r>
                </w:p>
                <w:p>
                  <w:pPr>
                    <w:pStyle w:val="null3"/>
                    <w:jc w:val="both"/>
                  </w:pPr>
                  <w:r>
                    <w:rPr>
                      <w:rFonts w:ascii="仿宋_GB2312" w:hAnsi="仿宋_GB2312" w:cs="仿宋_GB2312" w:eastAsia="仿宋_GB2312"/>
                      <w:sz w:val="22"/>
                    </w:rPr>
                    <w:t>8.吊塔上转动臂的外端使转臂开始转动的启动力不大于30N。</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9.吊塔基础架负载10000N˙m的作用力持续10min，法兰盘水平倾斜角小于0.6°。（提供第三方检测报告）</w:t>
                  </w:r>
                </w:p>
                <w:p>
                  <w:pPr>
                    <w:pStyle w:val="null3"/>
                    <w:jc w:val="both"/>
                  </w:pPr>
                  <w:r>
                    <w:rPr>
                      <w:rFonts w:ascii="仿宋_GB2312" w:hAnsi="仿宋_GB2312" w:cs="仿宋_GB2312" w:eastAsia="仿宋_GB2312"/>
                      <w:sz w:val="22"/>
                    </w:rPr>
                    <w:t>10.吊塔旋转转轴在负重300kg状态下旋转寿命≥10万次。</w:t>
                  </w:r>
                </w:p>
                <w:p>
                  <w:pPr>
                    <w:pStyle w:val="null3"/>
                    <w:jc w:val="both"/>
                  </w:pPr>
                  <w:r>
                    <w:rPr>
                      <w:rFonts w:ascii="仿宋_GB2312" w:hAnsi="仿宋_GB2312" w:cs="仿宋_GB2312" w:eastAsia="仿宋_GB2312"/>
                      <w:sz w:val="22"/>
                    </w:rPr>
                    <w:t>11.所有气体接口必须带有通、断、拔（原位Standby）三种状态，能带气维修。气体出口均要以国际标准色标予以区别，并有防止不同气体误插的装置或结构。</w:t>
                  </w:r>
                </w:p>
                <w:p>
                  <w:pPr>
                    <w:pStyle w:val="null3"/>
                    <w:jc w:val="both"/>
                  </w:pPr>
                  <w:r>
                    <w:rPr>
                      <w:rFonts w:ascii="仿宋_GB2312" w:hAnsi="仿宋_GB2312" w:cs="仿宋_GB2312" w:eastAsia="仿宋_GB2312"/>
                      <w:sz w:val="22"/>
                    </w:rPr>
                    <w:t>12.吊塔内部的医用气体管道系统的气密性应能在承受800kPa的气压，5min后，压降≤1%。</w:t>
                  </w:r>
                </w:p>
                <w:p>
                  <w:pPr>
                    <w:pStyle w:val="null3"/>
                    <w:jc w:val="both"/>
                  </w:pPr>
                  <w:r>
                    <w:rPr>
                      <w:rFonts w:ascii="仿宋_GB2312" w:hAnsi="仿宋_GB2312" w:cs="仿宋_GB2312" w:eastAsia="仿宋_GB2312"/>
                      <w:sz w:val="22"/>
                    </w:rPr>
                    <w:t>13.采用优质气体管路，经过皮肤致敏试验后，皮肤无致敏现象。</w:t>
                  </w:r>
                </w:p>
                <w:p>
                  <w:pPr>
                    <w:pStyle w:val="null3"/>
                    <w:jc w:val="both"/>
                  </w:pPr>
                  <w:r>
                    <w:rPr>
                      <w:rFonts w:ascii="仿宋_GB2312" w:hAnsi="仿宋_GB2312" w:cs="仿宋_GB2312" w:eastAsia="仿宋_GB2312"/>
                      <w:sz w:val="22"/>
                    </w:rPr>
                    <w:t>14.箱体采用不少于两条内藏式导轨，用于仪器平台级其他模块的拓展安装。</w:t>
                  </w:r>
                </w:p>
                <w:p>
                  <w:pPr>
                    <w:pStyle w:val="null3"/>
                    <w:jc w:val="both"/>
                  </w:pPr>
                  <w:r>
                    <w:rPr>
                      <w:rFonts w:ascii="仿宋_GB2312" w:hAnsi="仿宋_GB2312" w:cs="仿宋_GB2312" w:eastAsia="仿宋_GB2312"/>
                      <w:sz w:val="22"/>
                    </w:rPr>
                    <w:t>15.吊塔悬臂承载重量≥270KG，托盘承载重量≥85KG。</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16.吊塔在遭受小于200N的动态冲击后,设备完好，带电部件应不可直接触及。</w:t>
                  </w:r>
                </w:p>
                <w:p>
                  <w:pPr>
                    <w:pStyle w:val="null3"/>
                    <w:jc w:val="both"/>
                  </w:pPr>
                  <w:r>
                    <w:rPr>
                      <w:rFonts w:ascii="仿宋_GB2312" w:hAnsi="仿宋_GB2312" w:cs="仿宋_GB2312" w:eastAsia="仿宋_GB2312"/>
                      <w:sz w:val="22"/>
                    </w:rPr>
                    <w:t>17.吊塔防尘等级达到IP4X或以上；防火等级要求达到UL94-V0。</w:t>
                  </w:r>
                </w:p>
                <w:p>
                  <w:pPr>
                    <w:pStyle w:val="null3"/>
                    <w:jc w:val="both"/>
                  </w:pPr>
                  <w:r>
                    <w:rPr>
                      <w:rFonts w:ascii="仿宋_GB2312" w:hAnsi="仿宋_GB2312" w:cs="仿宋_GB2312" w:eastAsia="仿宋_GB2312"/>
                      <w:sz w:val="22"/>
                    </w:rPr>
                    <w:t>18.通过ISO9227：2022标准的中性盐雾试验，试验后样品表面无腐蚀。外观评价参照ISO10289-1999，评价等级最高为10。提供吊塔中性盐雾试验报告，报告需体现“吊塔”字样。</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19.吊塔外壳涂膜附着力参照ISO2409-2013测试方法，附着力达到最高等级0。提供吊塔外壳附着力报告，报告需体现“吊塔”字样。（提供第三方检测报告）</w:t>
                  </w:r>
                </w:p>
                <w:p>
                  <w:pPr>
                    <w:pStyle w:val="null3"/>
                    <w:jc w:val="both"/>
                  </w:pPr>
                  <w:r>
                    <w:rPr>
                      <w:rFonts w:ascii="仿宋_GB2312" w:hAnsi="仿宋_GB2312" w:cs="仿宋_GB2312" w:eastAsia="仿宋_GB2312"/>
                      <w:sz w:val="22"/>
                    </w:rPr>
                    <w:t>20.托盘单根扶手工作承重应为15kg抽屉单根导轨工作承重应为15kg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F7(双臂腔镜)吊塔，配置要求如下：</w:t>
                  </w:r>
                </w:p>
                <w:p>
                  <w:pPr>
                    <w:pStyle w:val="null3"/>
                    <w:jc w:val="both"/>
                  </w:pPr>
                  <w:r>
                    <w:rPr>
                      <w:rFonts w:ascii="仿宋_GB2312" w:hAnsi="仿宋_GB2312" w:cs="仿宋_GB2312" w:eastAsia="仿宋_GB2312"/>
                      <w:sz w:val="22"/>
                    </w:rPr>
                    <w:t>1、双旋转臂长度≥900mm+800mm。</w:t>
                  </w:r>
                </w:p>
                <w:p>
                  <w:pPr>
                    <w:pStyle w:val="null3"/>
                    <w:jc w:val="both"/>
                  </w:pPr>
                  <w:r>
                    <w:rPr>
                      <w:rFonts w:ascii="仿宋_GB2312" w:hAnsi="仿宋_GB2312" w:cs="仿宋_GB2312" w:eastAsia="仿宋_GB2312"/>
                      <w:sz w:val="22"/>
                    </w:rPr>
                    <w:t>2、吊柱式气电功能箱：长度≥1200mm。</w:t>
                  </w:r>
                </w:p>
                <w:p>
                  <w:pPr>
                    <w:pStyle w:val="null3"/>
                    <w:jc w:val="both"/>
                  </w:pPr>
                  <w:r>
                    <w:rPr>
                      <w:rFonts w:ascii="仿宋_GB2312" w:hAnsi="仿宋_GB2312" w:cs="仿宋_GB2312" w:eastAsia="仿宋_GB2312"/>
                      <w:sz w:val="22"/>
                    </w:rPr>
                    <w:t>3、仪器平台4层（带抽屉1个）。</w:t>
                  </w:r>
                </w:p>
                <w:p>
                  <w:pPr>
                    <w:pStyle w:val="null3"/>
                    <w:jc w:val="both"/>
                  </w:pPr>
                  <w:r>
                    <w:rPr>
                      <w:rFonts w:ascii="仿宋_GB2312" w:hAnsi="仿宋_GB2312" w:cs="仿宋_GB2312" w:eastAsia="仿宋_GB2312"/>
                      <w:sz w:val="22"/>
                    </w:rPr>
                    <w:t>4、德标气体终端5个：氧气2个、空气1个、负压吸引1个、二氧化碳终端1个。</w:t>
                  </w:r>
                </w:p>
                <w:p>
                  <w:pPr>
                    <w:pStyle w:val="null3"/>
                    <w:jc w:val="both"/>
                  </w:pPr>
                  <w:r>
                    <w:rPr>
                      <w:rFonts w:ascii="仿宋_GB2312" w:hAnsi="仿宋_GB2312" w:cs="仿宋_GB2312" w:eastAsia="仿宋_GB2312"/>
                      <w:sz w:val="22"/>
                    </w:rPr>
                    <w:t>5、220V/10A国标五插电源插座10个，等电位端子2个，六类网络接口2个，视频接口2个（VGA、HDMI、DVI、BNC可选）。</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网篮</w:t>
                  </w:r>
                  <w:r>
                    <w:rPr>
                      <w:rFonts w:ascii="仿宋_GB2312" w:hAnsi="仿宋_GB2312" w:cs="仿宋_GB2312" w:eastAsia="仿宋_GB2312"/>
                      <w:sz w:val="22"/>
                    </w:rPr>
                    <w:t>1个。</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双臂腔镜塔</w:t>
                  </w:r>
                  <w:r>
                    <w:rPr>
                      <w:rFonts w:ascii="仿宋_GB2312" w:hAnsi="仿宋_GB2312" w:cs="仿宋_GB2312" w:eastAsia="仿宋_GB2312"/>
                      <w:sz w:val="22"/>
                      <w:b/>
                    </w:rPr>
                    <w:t>2</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产品采用国际标准，制造企业通过</w:t>
                  </w:r>
                  <w:r>
                    <w:rPr>
                      <w:rFonts w:ascii="仿宋_GB2312" w:hAnsi="仿宋_GB2312" w:cs="仿宋_GB2312" w:eastAsia="仿宋_GB2312"/>
                      <w:sz w:val="22"/>
                    </w:rPr>
                    <w:t>ISO9001、ISO13485、QC080000认证。</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2.吊塔在正常工作过程中噪声应小于30dB(A)</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3.吊塔承载最大工作承重时相对于空载时。终端箱体底部沿垂直方向的方向位移量≤25mm，或根据额定承重，负载时箱体倾斜角度≤1°。</w:t>
                  </w:r>
                </w:p>
                <w:p>
                  <w:pPr>
                    <w:pStyle w:val="null3"/>
                    <w:jc w:val="both"/>
                  </w:pPr>
                  <w:r>
                    <w:rPr>
                      <w:rFonts w:ascii="仿宋_GB2312" w:hAnsi="仿宋_GB2312" w:cs="仿宋_GB2312" w:eastAsia="仿宋_GB2312"/>
                      <w:sz w:val="22"/>
                    </w:rPr>
                    <w:t>4.表面采用环保抑菌粉末，可抑制抑制大肠杆菌和鼠伤寒沙门氏菌，抑菌率＞99%。</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5.吊塔最大安全承重通过4倍工作承重测试。其最大工作承重4倍负载≥1400kg。（提供第三方检测报告）</w:t>
                  </w:r>
                </w:p>
                <w:p>
                  <w:pPr>
                    <w:pStyle w:val="null3"/>
                    <w:jc w:val="both"/>
                  </w:pPr>
                  <w:r>
                    <w:rPr>
                      <w:rFonts w:ascii="仿宋_GB2312" w:hAnsi="仿宋_GB2312" w:cs="仿宋_GB2312" w:eastAsia="仿宋_GB2312"/>
                      <w:sz w:val="22"/>
                    </w:rPr>
                    <w:t>6.所有吊塔上承载的设备的电源线及气源管路和塔体之间不会发生相对移动，所有电源线路及气源管路在塔体内不外露，保证吊塔在移动过程中，不会因位置的改变导致线路的脱落。</w:t>
                  </w:r>
                </w:p>
                <w:p>
                  <w:pPr>
                    <w:pStyle w:val="null3"/>
                    <w:jc w:val="both"/>
                  </w:pPr>
                  <w:r>
                    <w:rPr>
                      <w:rFonts w:ascii="仿宋_GB2312" w:hAnsi="仿宋_GB2312" w:cs="仿宋_GB2312" w:eastAsia="仿宋_GB2312"/>
                      <w:sz w:val="22"/>
                    </w:rPr>
                    <w:t>7.抽屉托盘木箱以及悬梁木箱通过冲击试验，外包装与产品完好无损，避免运输途中磕碰损伤。</w:t>
                  </w:r>
                </w:p>
                <w:p>
                  <w:pPr>
                    <w:pStyle w:val="null3"/>
                    <w:jc w:val="both"/>
                  </w:pPr>
                  <w:r>
                    <w:rPr>
                      <w:rFonts w:ascii="仿宋_GB2312" w:hAnsi="仿宋_GB2312" w:cs="仿宋_GB2312" w:eastAsia="仿宋_GB2312"/>
                      <w:sz w:val="22"/>
                    </w:rPr>
                    <w:t>8.吊塔上转动臂的外端使转臂开始转动的启动力不大于30N。</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9.吊塔基础架负载10000N˙m的作用力持续10min，法兰盘水平倾斜角小于0.6°。（提供第三方检测报告）</w:t>
                  </w:r>
                </w:p>
                <w:p>
                  <w:pPr>
                    <w:pStyle w:val="null3"/>
                    <w:jc w:val="both"/>
                  </w:pPr>
                  <w:r>
                    <w:rPr>
                      <w:rFonts w:ascii="仿宋_GB2312" w:hAnsi="仿宋_GB2312" w:cs="仿宋_GB2312" w:eastAsia="仿宋_GB2312"/>
                      <w:sz w:val="22"/>
                    </w:rPr>
                    <w:t>10.吊塔旋转转轴在负重300kg状态下旋转寿命≥10万次。</w:t>
                  </w:r>
                </w:p>
                <w:p>
                  <w:pPr>
                    <w:pStyle w:val="null3"/>
                    <w:jc w:val="both"/>
                  </w:pPr>
                  <w:r>
                    <w:rPr>
                      <w:rFonts w:ascii="仿宋_GB2312" w:hAnsi="仿宋_GB2312" w:cs="仿宋_GB2312" w:eastAsia="仿宋_GB2312"/>
                      <w:sz w:val="22"/>
                    </w:rPr>
                    <w:t>11.所有气体接口必须带有通、断、拔（原位Standby）三种状态，能带气维修。气体出口均要以国际标准色标予以区别，并有防止不同气体误插的装置或结构。</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12.吊塔内部的医用气体管道系统的气密性应能在承受800kPa的气压，5min后，压降≤1%。</w:t>
                  </w:r>
                </w:p>
                <w:p>
                  <w:pPr>
                    <w:pStyle w:val="null3"/>
                    <w:jc w:val="both"/>
                  </w:pPr>
                  <w:r>
                    <w:rPr>
                      <w:rFonts w:ascii="仿宋_GB2312" w:hAnsi="仿宋_GB2312" w:cs="仿宋_GB2312" w:eastAsia="仿宋_GB2312"/>
                      <w:sz w:val="22"/>
                    </w:rPr>
                    <w:t>13.采用优质气体管路，经过皮肤致敏试验后，皮肤无致敏现象。</w:t>
                  </w:r>
                </w:p>
                <w:p>
                  <w:pPr>
                    <w:pStyle w:val="null3"/>
                    <w:jc w:val="both"/>
                  </w:pPr>
                  <w:r>
                    <w:rPr>
                      <w:rFonts w:ascii="仿宋_GB2312" w:hAnsi="仿宋_GB2312" w:cs="仿宋_GB2312" w:eastAsia="仿宋_GB2312"/>
                      <w:sz w:val="22"/>
                    </w:rPr>
                    <w:t>14.箱体采用不少于两条内藏式导轨，用于仪器平台级其他模块的拓展安装。</w:t>
                  </w:r>
                </w:p>
                <w:p>
                  <w:pPr>
                    <w:pStyle w:val="null3"/>
                    <w:jc w:val="both"/>
                  </w:pPr>
                  <w:r>
                    <w:rPr>
                      <w:rFonts w:ascii="仿宋_GB2312" w:hAnsi="仿宋_GB2312" w:cs="仿宋_GB2312" w:eastAsia="仿宋_GB2312"/>
                      <w:sz w:val="22"/>
                    </w:rPr>
                    <w:t>15.吊塔悬臂承载重量≥270KG，托盘承载重量≥85KG。</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16.吊塔在遭受小于200N的动态冲击后,设备完好，带电部件应不可直接触及。</w:t>
                  </w:r>
                </w:p>
                <w:p>
                  <w:pPr>
                    <w:pStyle w:val="null3"/>
                    <w:jc w:val="both"/>
                  </w:pPr>
                  <w:r>
                    <w:rPr>
                      <w:rFonts w:ascii="仿宋_GB2312" w:hAnsi="仿宋_GB2312" w:cs="仿宋_GB2312" w:eastAsia="仿宋_GB2312"/>
                      <w:sz w:val="22"/>
                    </w:rPr>
                    <w:t>17.吊塔防尘等级达到IP4X或以上；防火等级要求达到UL94-V0。</w:t>
                  </w:r>
                </w:p>
                <w:p>
                  <w:pPr>
                    <w:pStyle w:val="null3"/>
                    <w:jc w:val="both"/>
                  </w:pPr>
                  <w:r>
                    <w:rPr>
                      <w:rFonts w:ascii="仿宋_GB2312" w:hAnsi="仿宋_GB2312" w:cs="仿宋_GB2312" w:eastAsia="仿宋_GB2312"/>
                      <w:sz w:val="22"/>
                    </w:rPr>
                    <w:t>18.通过ISO9227：2022标准的中性盐雾试验，试验后样品表面无腐蚀。外观评价参照ISO10289-1999，评价等级最高为10。提供吊塔中性盐雾试验报告，报告需体现“吊塔”字样。</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19.吊塔外壳涂膜附着力参照ISO2409-2013测试方法，附着力达到最高等级0。提供吊塔外壳附着力报告，报告需体现“吊塔”字样。</w:t>
                  </w:r>
                </w:p>
                <w:p>
                  <w:pPr>
                    <w:pStyle w:val="null3"/>
                    <w:jc w:val="both"/>
                  </w:pPr>
                  <w:r>
                    <w:rPr>
                      <w:rFonts w:ascii="仿宋_GB2312" w:hAnsi="仿宋_GB2312" w:cs="仿宋_GB2312" w:eastAsia="仿宋_GB2312"/>
                      <w:sz w:val="22"/>
                    </w:rPr>
                    <w:t>20.托盘单根扶手工作承重应为15kg抽屉单根导轨工作承重应为15kg</w:t>
                  </w:r>
                </w:p>
                <w:p>
                  <w:pPr>
                    <w:pStyle w:val="null3"/>
                    <w:jc w:val="both"/>
                  </w:pPr>
                  <w:r>
                    <w:rPr>
                      <w:rFonts w:ascii="仿宋_GB2312" w:hAnsi="仿宋_GB2312" w:cs="仿宋_GB2312" w:eastAsia="仿宋_GB2312"/>
                      <w:sz w:val="22"/>
                      <w:b/>
                    </w:rPr>
                    <w:t>F7(双臂腔镜)吊塔，配置要求如下：</w:t>
                  </w:r>
                </w:p>
                <w:p>
                  <w:pPr>
                    <w:pStyle w:val="null3"/>
                    <w:jc w:val="both"/>
                  </w:pPr>
                  <w:r>
                    <w:rPr>
                      <w:rFonts w:ascii="仿宋_GB2312" w:hAnsi="仿宋_GB2312" w:cs="仿宋_GB2312" w:eastAsia="仿宋_GB2312"/>
                      <w:sz w:val="22"/>
                    </w:rPr>
                    <w:t>1、双旋转臂长度≥900mm+800mm。</w:t>
                  </w:r>
                </w:p>
                <w:p>
                  <w:pPr>
                    <w:pStyle w:val="null3"/>
                    <w:jc w:val="both"/>
                  </w:pPr>
                  <w:r>
                    <w:rPr>
                      <w:rFonts w:ascii="仿宋_GB2312" w:hAnsi="仿宋_GB2312" w:cs="仿宋_GB2312" w:eastAsia="仿宋_GB2312"/>
                      <w:sz w:val="22"/>
                    </w:rPr>
                    <w:t>2、吊柱式气电功能箱：长度≥1200mm。</w:t>
                  </w:r>
                </w:p>
                <w:p>
                  <w:pPr>
                    <w:pStyle w:val="null3"/>
                    <w:jc w:val="both"/>
                  </w:pPr>
                  <w:r>
                    <w:rPr>
                      <w:rFonts w:ascii="仿宋_GB2312" w:hAnsi="仿宋_GB2312" w:cs="仿宋_GB2312" w:eastAsia="仿宋_GB2312"/>
                      <w:sz w:val="22"/>
                    </w:rPr>
                    <w:t>3、仪器平台4层（带抽屉1个）。</w:t>
                  </w:r>
                </w:p>
                <w:p>
                  <w:pPr>
                    <w:pStyle w:val="null3"/>
                    <w:jc w:val="both"/>
                  </w:pPr>
                  <w:r>
                    <w:rPr>
                      <w:rFonts w:ascii="仿宋_GB2312" w:hAnsi="仿宋_GB2312" w:cs="仿宋_GB2312" w:eastAsia="仿宋_GB2312"/>
                      <w:sz w:val="22"/>
                    </w:rPr>
                    <w:t>4、德标气体终端5个：氧气2个、空气1个、负压吸引1个、二氧化碳终端1个。</w:t>
                  </w:r>
                </w:p>
                <w:p>
                  <w:pPr>
                    <w:pStyle w:val="null3"/>
                    <w:jc w:val="both"/>
                  </w:pPr>
                  <w:r>
                    <w:rPr>
                      <w:rFonts w:ascii="仿宋_GB2312" w:hAnsi="仿宋_GB2312" w:cs="仿宋_GB2312" w:eastAsia="仿宋_GB2312"/>
                      <w:sz w:val="22"/>
                    </w:rPr>
                    <w:t>5、220V/10A国标五插电源插座10个，等电位端子2个，六类网络接口2个，视频接口2个（VGA、HDMI、DVI、BNC可选）。</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网篮</w:t>
                  </w:r>
                  <w:r>
                    <w:rPr>
                      <w:rFonts w:ascii="仿宋_GB2312" w:hAnsi="仿宋_GB2312" w:cs="仿宋_GB2312" w:eastAsia="仿宋_GB2312"/>
                      <w:sz w:val="22"/>
                    </w:rPr>
                    <w:t>1个。</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麻醉机</w:t>
                  </w:r>
                  <w:r>
                    <w:rPr>
                      <w:rFonts w:ascii="仿宋_GB2312" w:hAnsi="仿宋_GB2312" w:cs="仿宋_GB2312" w:eastAsia="仿宋_GB2312"/>
                      <w:sz w:val="22"/>
                      <w:b/>
                    </w:rPr>
                    <w:t>(动物)</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1.气动电控呼吸机，中文界面，彩色触摸显示屏≥8.4 英寸，波形最多支持显示≥5 通道。内置彩色触</w:t>
                  </w:r>
                </w:p>
                <w:p>
                  <w:pPr>
                    <w:pStyle w:val="null3"/>
                    <w:jc w:val="both"/>
                  </w:pPr>
                  <w:r>
                    <w:rPr>
                      <w:rFonts w:ascii="仿宋_GB2312" w:hAnsi="仿宋_GB2312" w:cs="仿宋_GB2312" w:eastAsia="仿宋_GB2312"/>
                      <w:sz w:val="22"/>
                    </w:rPr>
                    <w:t>摸屏，上升式风箱，可以直接观察动物实际呼吸状态。</w:t>
                  </w:r>
                </w:p>
                <w:p>
                  <w:pPr>
                    <w:pStyle w:val="null3"/>
                    <w:jc w:val="both"/>
                  </w:pPr>
                  <w:r>
                    <w:rPr>
                      <w:rFonts w:ascii="仿宋_GB2312" w:hAnsi="仿宋_GB2312" w:cs="仿宋_GB2312" w:eastAsia="仿宋_GB2312"/>
                      <w:sz w:val="22"/>
                    </w:rPr>
                    <w:t>2、气源：具有氧气气源接口。氧气、空气流量范围 0～4L/min。快速充氧范围 10-30L/min</w:t>
                  </w:r>
                </w:p>
                <w:p>
                  <w:pPr>
                    <w:pStyle w:val="null3"/>
                    <w:jc w:val="both"/>
                  </w:pPr>
                  <w:r>
                    <w:rPr>
                      <w:rFonts w:ascii="仿宋_GB2312" w:hAnsi="仿宋_GB2312" w:cs="仿宋_GB2312" w:eastAsia="仿宋_GB2312"/>
                      <w:sz w:val="22"/>
                    </w:rPr>
                    <w:t>3、APL 阀门可选配升级附加新鲜气体出口，可以直接连接特殊的开放式回路，如 Bain 回路、T 管回路。</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4、具备 CO2 旁路功能，可术中不关机更换钠石灰，后续可支持升级主动式废气排放系统。</w:t>
                  </w:r>
                </w:p>
                <w:p>
                  <w:pPr>
                    <w:pStyle w:val="null3"/>
                    <w:jc w:val="both"/>
                  </w:pPr>
                  <w:r>
                    <w:rPr>
                      <w:rFonts w:ascii="仿宋_GB2312" w:hAnsi="仿宋_GB2312" w:cs="仿宋_GB2312" w:eastAsia="仿宋_GB2312"/>
                      <w:sz w:val="22"/>
                    </w:rPr>
                    <w:t>5、配置氧电池实时监测氧浓度，检测范围：18～100%。</w:t>
                  </w:r>
                </w:p>
                <w:p>
                  <w:pPr>
                    <w:pStyle w:val="null3"/>
                    <w:jc w:val="both"/>
                  </w:pPr>
                  <w:r>
                    <w:rPr>
                      <w:rFonts w:ascii="仿宋_GB2312" w:hAnsi="仿宋_GB2312" w:cs="仿宋_GB2312" w:eastAsia="仿宋_GB2312"/>
                      <w:sz w:val="22"/>
                    </w:rPr>
                    <w:t>6、后备电池≥2200mAh，后续可选配升级≥4400 mAh，最多支持 6 小时运行。</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7、通气模式：容量控制、压力控制、手动通气、VS；后续可选配升级 SIMV-VC、SIMV-PC（触发窗范围手动可调）、CPAP/PSV、PRVC、SIMV-PRVC、PSVpro。8、容量控制下潮气量控制范围≥20～1500ml。</w:t>
                  </w:r>
                </w:p>
                <w:p>
                  <w:pPr>
                    <w:pStyle w:val="null3"/>
                    <w:jc w:val="both"/>
                  </w:pPr>
                  <w:r>
                    <w:rPr>
                      <w:rFonts w:ascii="仿宋_GB2312" w:hAnsi="仿宋_GB2312" w:cs="仿宋_GB2312" w:eastAsia="仿宋_GB2312"/>
                      <w:sz w:val="22"/>
                    </w:rPr>
                    <w:t>9、呼吸频率控制范围：0～120bpm。</w:t>
                  </w:r>
                </w:p>
                <w:p>
                  <w:pPr>
                    <w:pStyle w:val="null3"/>
                    <w:jc w:val="both"/>
                  </w:pPr>
                  <w:r>
                    <w:rPr>
                      <w:rFonts w:ascii="仿宋_GB2312" w:hAnsi="仿宋_GB2312" w:cs="仿宋_GB2312" w:eastAsia="仿宋_GB2312"/>
                      <w:sz w:val="22"/>
                    </w:rPr>
                    <w:t>10、吸呼比控制范围：4:1～1:10。</w:t>
                  </w:r>
                </w:p>
                <w:p>
                  <w:pPr>
                    <w:pStyle w:val="null3"/>
                    <w:jc w:val="both"/>
                  </w:pPr>
                  <w:r>
                    <w:rPr>
                      <w:rFonts w:ascii="仿宋_GB2312" w:hAnsi="仿宋_GB2312" w:cs="仿宋_GB2312" w:eastAsia="仿宋_GB2312"/>
                      <w:sz w:val="22"/>
                    </w:rPr>
                    <w:t>11、压力限制范围：10～55 cmH2O。</w:t>
                  </w:r>
                </w:p>
                <w:p>
                  <w:pPr>
                    <w:pStyle w:val="null3"/>
                    <w:jc w:val="both"/>
                  </w:pPr>
                  <w:r>
                    <w:rPr>
                      <w:rFonts w:ascii="仿宋_GB2312" w:hAnsi="仿宋_GB2312" w:cs="仿宋_GB2312" w:eastAsia="仿宋_GB2312"/>
                      <w:sz w:val="22"/>
                    </w:rPr>
                    <w:t>12、具备同步间歇指令通气：通气触发窗调节范围：5%～90%；触发流速和压力调节范围：0.2 L /min～15L/min 和-20 cmH2O～-1cmH2O；吸气中止水平调节范围：5%～80%。</w:t>
                  </w:r>
                </w:p>
                <w:p>
                  <w:pPr>
                    <w:pStyle w:val="null3"/>
                    <w:jc w:val="both"/>
                  </w:pPr>
                  <w:r>
                    <w:rPr>
                      <w:rFonts w:ascii="仿宋_GB2312" w:hAnsi="仿宋_GB2312" w:cs="仿宋_GB2312" w:eastAsia="仿宋_GB2312"/>
                      <w:sz w:val="22"/>
                    </w:rPr>
                    <w:t>13、具备窒息保护功能：窒息压力调节范围：3cmH2O～50cmH2O</w:t>
                  </w:r>
                  <w:r>
                    <w:rPr>
                      <w:rFonts w:ascii="仿宋_GB2312" w:hAnsi="仿宋_GB2312" w:cs="仿宋_GB2312" w:eastAsia="仿宋_GB2312"/>
                      <w:sz w:val="22"/>
                    </w:rPr>
                    <w:t>，</w:t>
                  </w:r>
                  <w:r>
                    <w:rPr>
                      <w:rFonts w:ascii="仿宋_GB2312" w:hAnsi="仿宋_GB2312" w:cs="仿宋_GB2312" w:eastAsia="仿宋_GB2312"/>
                      <w:sz w:val="22"/>
                    </w:rPr>
                    <w:t>窒息吸呼比调节范围：</w:t>
                  </w:r>
                  <w:r>
                    <w:rPr>
                      <w:rFonts w:ascii="仿宋_GB2312" w:hAnsi="仿宋_GB2312" w:cs="仿宋_GB2312" w:eastAsia="仿宋_GB2312"/>
                      <w:sz w:val="22"/>
                    </w:rPr>
                    <w:t>4：1～1：8</w:t>
                  </w:r>
                  <w:r>
                    <w:rPr>
                      <w:rFonts w:ascii="仿宋_GB2312" w:hAnsi="仿宋_GB2312" w:cs="仿宋_GB2312" w:eastAsia="仿宋_GB2312"/>
                      <w:sz w:val="22"/>
                    </w:rPr>
                    <w:t>，</w:t>
                  </w:r>
                  <w:r>
                    <w:rPr>
                      <w:rFonts w:ascii="仿宋_GB2312" w:hAnsi="仿宋_GB2312" w:cs="仿宋_GB2312" w:eastAsia="仿宋_GB2312"/>
                      <w:sz w:val="22"/>
                    </w:rPr>
                    <w:t>窒息时间调节范围：</w:t>
                  </w:r>
                  <w:r>
                    <w:rPr>
                      <w:rFonts w:ascii="仿宋_GB2312" w:hAnsi="仿宋_GB2312" w:cs="仿宋_GB2312" w:eastAsia="仿宋_GB2312"/>
                      <w:sz w:val="22"/>
                    </w:rPr>
                    <w:t>10～30s。</w:t>
                  </w:r>
                </w:p>
                <w:p>
                  <w:pPr>
                    <w:pStyle w:val="null3"/>
                    <w:jc w:val="both"/>
                  </w:pPr>
                  <w:r>
                    <w:rPr>
                      <w:rFonts w:ascii="仿宋_GB2312" w:hAnsi="仿宋_GB2312" w:cs="仿宋_GB2312" w:eastAsia="仿宋_GB2312"/>
                      <w:sz w:val="22"/>
                    </w:rPr>
                    <w:t>14、标配工作模式：通气模式、待机模式和心脏手术体外循环模式（一键式操作）。</w:t>
                  </w:r>
                </w:p>
                <w:p>
                  <w:pPr>
                    <w:pStyle w:val="null3"/>
                    <w:jc w:val="both"/>
                  </w:pPr>
                  <w:r>
                    <w:rPr>
                      <w:rFonts w:ascii="仿宋_GB2312" w:hAnsi="仿宋_GB2312" w:cs="仿宋_GB2312" w:eastAsia="仿宋_GB2312"/>
                      <w:sz w:val="22"/>
                    </w:rPr>
                    <w:t>15、具备60小时迷你趋势显示，可手术中与其他呼吸机参数同屏分屏显示。可保持2000条报警记录。</w:t>
                  </w:r>
                </w:p>
                <w:p>
                  <w:pPr>
                    <w:pStyle w:val="null3"/>
                    <w:jc w:val="both"/>
                  </w:pPr>
                  <w:r>
                    <w:rPr>
                      <w:rFonts w:ascii="仿宋_GB2312" w:hAnsi="仿宋_GB2312" w:cs="仿宋_GB2312" w:eastAsia="仿宋_GB2312"/>
                      <w:sz w:val="22"/>
                    </w:rPr>
                    <w:t>16、监测参数：呼吸频率、潮气量、吸呼比、分钟通气量、气道压（峰压、平台压、平均压、PEEP）、气阻、顺应性；实时压力时间、流速时间、容积时间呼吸波形描记并同屏显示。支持高端监测功能：环图功能，包括 P-V、F-V、P-F 三种。</w:t>
                  </w:r>
                </w:p>
                <w:p>
                  <w:pPr>
                    <w:pStyle w:val="null3"/>
                    <w:jc w:val="both"/>
                  </w:pPr>
                  <w:r>
                    <w:rPr>
                      <w:rFonts w:ascii="仿宋_GB2312" w:hAnsi="仿宋_GB2312" w:cs="仿宋_GB2312" w:eastAsia="仿宋_GB2312"/>
                      <w:sz w:val="22"/>
                    </w:rPr>
                    <w:t>17、气阻监测范围：0～500cmH2O/(L/s)，顺应性监测范围：0～100 mL/cmH2O。</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18、后续可选配升级呼吸末二氧化碳模块、麻醉气体模块。可术中热插拔使用，无需关机重启；开机状态下即可更换。模块可在麻醉机插槽与监护仪插件位之间通用。</w:t>
                  </w:r>
                </w:p>
                <w:p>
                  <w:pPr>
                    <w:pStyle w:val="null3"/>
                    <w:jc w:val="both"/>
                  </w:pPr>
                  <w:r>
                    <w:rPr>
                      <w:rFonts w:ascii="仿宋_GB2312" w:hAnsi="仿宋_GB2312" w:cs="仿宋_GB2312" w:eastAsia="仿宋_GB2312"/>
                      <w:sz w:val="22"/>
                    </w:rPr>
                    <w:t>19、</w:t>
                  </w:r>
                  <w:r>
                    <w:rPr>
                      <w:rFonts w:ascii="仿宋_GB2312" w:hAnsi="仿宋_GB2312" w:cs="仿宋_GB2312" w:eastAsia="仿宋_GB2312"/>
                      <w:sz w:val="22"/>
                    </w:rPr>
                    <w:t>可选配</w:t>
                  </w:r>
                  <w:r>
                    <w:rPr>
                      <w:rFonts w:ascii="仿宋_GB2312" w:hAnsi="仿宋_GB2312" w:cs="仿宋_GB2312" w:eastAsia="仿宋_GB2312"/>
                      <w:sz w:val="22"/>
                    </w:rPr>
                    <w:t>5L制氧机无需氧气瓶</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示教转播</w:t>
                  </w:r>
                  <w:r>
                    <w:rPr>
                      <w:rFonts w:ascii="仿宋_GB2312" w:hAnsi="仿宋_GB2312" w:cs="仿宋_GB2312" w:eastAsia="仿宋_GB2312"/>
                      <w:sz w:val="22"/>
                      <w:b/>
                    </w:rPr>
                    <w:t>系统</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w:t>
                  </w:r>
                  <w:r>
                    <w:rPr>
                      <w:rFonts w:ascii="仿宋_GB2312" w:hAnsi="仿宋_GB2312" w:cs="仿宋_GB2312" w:eastAsia="仿宋_GB2312"/>
                      <w:sz w:val="22"/>
                      <w:b/>
                    </w:rPr>
                    <w:t>实训移动推车（单屏）</w:t>
                  </w:r>
                </w:p>
                <w:p>
                  <w:pPr>
                    <w:pStyle w:val="null3"/>
                    <w:jc w:val="left"/>
                  </w:pPr>
                  <w:r>
                    <w:rPr>
                      <w:rFonts w:ascii="仿宋_GB2312" w:hAnsi="仿宋_GB2312" w:cs="仿宋_GB2312" w:eastAsia="仿宋_GB2312"/>
                      <w:sz w:val="22"/>
                    </w:rPr>
                    <w:t>1、移动教学推车万向臂、实训主机支架、相机托架、扶手、托板，高度可跟具需求任意安装，满足移动万向拍摄需求；</w:t>
                  </w:r>
                </w:p>
                <w:p>
                  <w:pPr>
                    <w:pStyle w:val="null3"/>
                    <w:jc w:val="left"/>
                  </w:pPr>
                  <w:r>
                    <w:rPr>
                      <w:rFonts w:ascii="仿宋_GB2312" w:hAnsi="仿宋_GB2312" w:cs="仿宋_GB2312" w:eastAsia="仿宋_GB2312"/>
                      <w:sz w:val="22"/>
                    </w:rPr>
                    <w:t>2、专业多功能万向臂，转臂可折叠收缩，可自行穿线，方便简洁，连接线缆隐藏在转臂内部，外观干净，整洁。</w:t>
                  </w:r>
                </w:p>
                <w:p>
                  <w:pPr>
                    <w:pStyle w:val="null3"/>
                    <w:jc w:val="left"/>
                  </w:pPr>
                  <w:r>
                    <w:rPr>
                      <w:rFonts w:ascii="仿宋_GB2312" w:hAnsi="仿宋_GB2312" w:cs="仿宋_GB2312" w:eastAsia="仿宋_GB2312"/>
                      <w:sz w:val="22"/>
                    </w:rPr>
                    <w:t>3、可水平 360 度旋转，二节转臂垂直45度调节，可多方位旋转调节，实现高清摄像机细节的移动拍摄。万向臂水平展开尺寸1.1米，可自行调节承重，承重范围：0.5-2KG</w:t>
                  </w:r>
                </w:p>
                <w:p>
                  <w:pPr>
                    <w:pStyle w:val="null3"/>
                    <w:jc w:val="left"/>
                  </w:pPr>
                  <w:r>
                    <w:rPr>
                      <w:rFonts w:ascii="仿宋_GB2312" w:hAnsi="仿宋_GB2312" w:cs="仿宋_GB2312" w:eastAsia="仿宋_GB2312"/>
                      <w:sz w:val="22"/>
                    </w:rPr>
                    <w:t>4、万向臂支持多种高清摄像机的安装，相机托架适用于多种场景的相机变换与安装。移动</w:t>
                  </w:r>
                </w:p>
                <w:p>
                  <w:pPr>
                    <w:pStyle w:val="null3"/>
                    <w:jc w:val="left"/>
                  </w:pPr>
                  <w:r>
                    <w:rPr>
                      <w:rFonts w:ascii="仿宋_GB2312" w:hAnsi="仿宋_GB2312" w:cs="仿宋_GB2312" w:eastAsia="仿宋_GB2312"/>
                      <w:sz w:val="22"/>
                    </w:rPr>
                    <w:t>5、示教主机固定架可以承受10kg, 可进行俯仰30度、左右90度的摆动，可满足不同视角角度需要。</w:t>
                  </w:r>
                </w:p>
                <w:p>
                  <w:pPr>
                    <w:pStyle w:val="null3"/>
                    <w:jc w:val="left"/>
                  </w:pPr>
                  <w:r>
                    <w:rPr>
                      <w:rFonts w:ascii="仿宋_GB2312" w:hAnsi="仿宋_GB2312" w:cs="仿宋_GB2312" w:eastAsia="仿宋_GB2312"/>
                      <w:sz w:val="22"/>
                    </w:rPr>
                    <w:t>6、台面把手一体化，带键盘托，台面及把手无缝一体成型，舒适手感。</w:t>
                  </w:r>
                </w:p>
                <w:p>
                  <w:pPr>
                    <w:pStyle w:val="null3"/>
                    <w:jc w:val="left"/>
                  </w:pPr>
                  <w:r>
                    <w:rPr>
                      <w:rFonts w:ascii="仿宋_GB2312" w:hAnsi="仿宋_GB2312" w:cs="仿宋_GB2312" w:eastAsia="仿宋_GB2312"/>
                      <w:sz w:val="22"/>
                    </w:rPr>
                    <w:t>7、立柱高度可调节，车身高度不低于1.8米；使用高强度的铝合金,内部中空设计，可隐藏走线，线材不外漏。</w:t>
                  </w:r>
                </w:p>
                <w:p>
                  <w:pPr>
                    <w:pStyle w:val="null3"/>
                    <w:jc w:val="left"/>
                  </w:pPr>
                  <w:r>
                    <w:rPr>
                      <w:rFonts w:ascii="仿宋_GB2312" w:hAnsi="仿宋_GB2312" w:cs="仿宋_GB2312" w:eastAsia="仿宋_GB2312"/>
                      <w:sz w:val="22"/>
                    </w:rPr>
                    <w:t>8、车体底座采用高强度防缠绕静音万向医疗轮4组，带刹车功能。</w:t>
                  </w:r>
                </w:p>
                <w:p>
                  <w:pPr>
                    <w:pStyle w:val="null3"/>
                    <w:jc w:val="left"/>
                  </w:pPr>
                  <w:r>
                    <w:rPr>
                      <w:rFonts w:ascii="仿宋_GB2312" w:hAnsi="仿宋_GB2312" w:cs="仿宋_GB2312" w:eastAsia="仿宋_GB2312"/>
                      <w:sz w:val="22"/>
                    </w:rPr>
                    <w:t>9、配备电源控制开关，无需打开机柜，外部可一键控制设备电源开关；配备电量显示模块，低压报警，可显示箱内温度，实时查看电池电量情况，方便及时充电，</w:t>
                  </w:r>
                </w:p>
                <w:p>
                  <w:pPr>
                    <w:pStyle w:val="null3"/>
                    <w:jc w:val="left"/>
                  </w:pPr>
                  <w:r>
                    <w:rPr>
                      <w:rFonts w:ascii="仿宋_GB2312" w:hAnsi="仿宋_GB2312" w:cs="仿宋_GB2312" w:eastAsia="仿宋_GB2312"/>
                      <w:sz w:val="22"/>
                    </w:rPr>
                    <w:t>10、标配箱体约高500mm*宽450mm* 深420mm；检修门设计，美观大方；两侧多点散热孔设计。</w:t>
                  </w:r>
                </w:p>
                <w:p>
                  <w:pPr>
                    <w:pStyle w:val="null3"/>
                    <w:jc w:val="left"/>
                  </w:pPr>
                  <w:r>
                    <w:rPr>
                      <w:rFonts w:ascii="仿宋_GB2312" w:hAnsi="仿宋_GB2312" w:cs="仿宋_GB2312" w:eastAsia="仿宋_GB2312"/>
                      <w:sz w:val="22"/>
                    </w:rPr>
                    <w:t>11、键盘托尺寸：:600(长)x400（宽）MM 带抽屉</w:t>
                  </w:r>
                </w:p>
                <w:p>
                  <w:pPr>
                    <w:pStyle w:val="null3"/>
                    <w:jc w:val="left"/>
                  </w:pPr>
                  <w:r>
                    <w:rPr>
                      <w:rFonts w:ascii="仿宋_GB2312" w:hAnsi="仿宋_GB2312" w:cs="仿宋_GB2312" w:eastAsia="仿宋_GB2312"/>
                      <w:sz w:val="22"/>
                    </w:rPr>
                    <w:t>12、底盘：流线型设计，造型美观，易于清洁维护；内部高强度金属结构底座框架支撑，增加底部配重，使重心平衡，避免倾翻，具有高承载能力和稳固性强。</w:t>
                  </w:r>
                </w:p>
                <w:p>
                  <w:pPr>
                    <w:pStyle w:val="null3"/>
                    <w:jc w:val="left"/>
                  </w:pPr>
                  <w:r>
                    <w:rPr>
                      <w:rFonts w:ascii="仿宋_GB2312" w:hAnsi="仿宋_GB2312" w:cs="仿宋_GB2312" w:eastAsia="仿宋_GB2312"/>
                      <w:sz w:val="22"/>
                    </w:rPr>
                    <w:t xml:space="preserve">13、电池容量：150AH；                                                                                 </w:t>
                  </w:r>
                  <w:r>
                    <w:rPr>
                      <w:rFonts w:ascii="仿宋_GB2312" w:hAnsi="仿宋_GB2312" w:cs="仿宋_GB2312" w:eastAsia="仿宋_GB2312"/>
                      <w:sz w:val="22"/>
                      <w:b/>
                    </w:rPr>
                    <w:t>二</w:t>
                  </w:r>
                  <w:r>
                    <w:rPr>
                      <w:rFonts w:ascii="仿宋_GB2312" w:hAnsi="仿宋_GB2312" w:cs="仿宋_GB2312" w:eastAsia="仿宋_GB2312"/>
                      <w:sz w:val="22"/>
                      <w:b/>
                    </w:rPr>
                    <w:t>、</w:t>
                  </w:r>
                  <w:r>
                    <w:rPr>
                      <w:rFonts w:ascii="仿宋_GB2312" w:hAnsi="仿宋_GB2312" w:cs="仿宋_GB2312" w:eastAsia="仿宋_GB2312"/>
                      <w:sz w:val="22"/>
                      <w:b/>
                    </w:rPr>
                    <w:t>录播一体机</w:t>
                  </w:r>
                  <w:r>
                    <w:rPr>
                      <w:rFonts w:ascii="仿宋_GB2312" w:hAnsi="仿宋_GB2312" w:cs="仿宋_GB2312" w:eastAsia="仿宋_GB2312"/>
                      <w:sz w:val="22"/>
                      <w:b/>
                    </w:rPr>
                    <w:t xml:space="preserve">   </w:t>
                  </w:r>
                  <w:r>
                    <w:rPr>
                      <w:rFonts w:ascii="仿宋_GB2312" w:hAnsi="仿宋_GB2312" w:cs="仿宋_GB2312" w:eastAsia="仿宋_GB2312"/>
                      <w:sz w:val="22"/>
                    </w:rPr>
                    <w:t xml:space="preserve">                                                                                              </w:t>
                  </w:r>
                  <w:r>
                    <w:rPr>
                      <w:rFonts w:ascii="仿宋_GB2312" w:hAnsi="仿宋_GB2312" w:cs="仿宋_GB2312" w:eastAsia="仿宋_GB2312"/>
                      <w:sz w:val="22"/>
                    </w:rPr>
                    <w:t>1、为保证系统稳定性，终端采用嵌入式架构设计，ARM四核处理器，</w:t>
                  </w:r>
                  <w:r>
                    <w:rPr>
                      <w:rFonts w:ascii="仿宋_GB2312" w:hAnsi="仿宋_GB2312" w:cs="仿宋_GB2312" w:eastAsia="仿宋_GB2312"/>
                      <w:sz w:val="22"/>
                    </w:rPr>
                    <w:t>嵌入式</w:t>
                  </w:r>
                  <w:r>
                    <w:rPr>
                      <w:rFonts w:ascii="仿宋_GB2312" w:hAnsi="仿宋_GB2312" w:cs="仿宋_GB2312" w:eastAsia="仿宋_GB2312"/>
                      <w:sz w:val="22"/>
                    </w:rPr>
                    <w:t>Linux操作系统，</w:t>
                  </w:r>
                  <w:r>
                    <w:rPr>
                      <w:rFonts w:ascii="仿宋_GB2312" w:hAnsi="仿宋_GB2312" w:cs="仿宋_GB2312" w:eastAsia="仿宋_GB2312"/>
                      <w:sz w:val="22"/>
                    </w:rPr>
                    <w:t>支持</w:t>
                  </w:r>
                  <w:r>
                    <w:rPr>
                      <w:rFonts w:ascii="仿宋_GB2312" w:hAnsi="仿宋_GB2312" w:cs="仿宋_GB2312" w:eastAsia="仿宋_GB2312"/>
                      <w:sz w:val="22"/>
                    </w:rPr>
                    <w:t>7*24小时工作；</w:t>
                  </w:r>
                </w:p>
                <w:p>
                  <w:pPr>
                    <w:pStyle w:val="null3"/>
                    <w:jc w:val="left"/>
                  </w:pPr>
                  <w:r>
                    <w:rPr>
                      <w:rFonts w:ascii="仿宋_GB2312" w:hAnsi="仿宋_GB2312" w:cs="仿宋_GB2312" w:eastAsia="仿宋_GB2312"/>
                      <w:sz w:val="22"/>
                    </w:rPr>
                    <w:t>2、为保证音视频效果，降低录播课室环境噪声，同时保证终端主机系统正常散热，终端需采用静音风扇散热设计；</w:t>
                  </w:r>
                </w:p>
                <w:p>
                  <w:pPr>
                    <w:pStyle w:val="null3"/>
                    <w:jc w:val="left"/>
                  </w:pPr>
                  <w:r>
                    <w:rPr>
                      <w:rFonts w:ascii="仿宋_GB2312" w:hAnsi="仿宋_GB2312" w:cs="仿宋_GB2312" w:eastAsia="仿宋_GB2312"/>
                      <w:sz w:val="22"/>
                    </w:rPr>
                    <w:t xml:space="preserve">4、终端采用高度集成设计，单机可实现触控显示、音视频                                                                              </w:t>
                  </w:r>
                  <w:r>
                    <w:rPr>
                      <w:rFonts w:ascii="仿宋_GB2312" w:hAnsi="仿宋_GB2312" w:cs="仿宋_GB2312" w:eastAsia="仿宋_GB2312"/>
                      <w:sz w:val="22"/>
                      <w:b/>
                    </w:rPr>
                    <w:t>三</w:t>
                  </w:r>
                  <w:r>
                    <w:rPr>
                      <w:rFonts w:ascii="仿宋_GB2312" w:hAnsi="仿宋_GB2312" w:cs="仿宋_GB2312" w:eastAsia="仿宋_GB2312"/>
                      <w:sz w:val="22"/>
                      <w:b/>
                    </w:rPr>
                    <w:t>、</w:t>
                  </w:r>
                  <w:r>
                    <w:rPr>
                      <w:rFonts w:ascii="仿宋_GB2312" w:hAnsi="仿宋_GB2312" w:cs="仿宋_GB2312" w:eastAsia="仿宋_GB2312"/>
                      <w:sz w:val="22"/>
                      <w:b/>
                    </w:rPr>
                    <w:t>4K云录播系统</w:t>
                  </w:r>
                  <w:r>
                    <w:rPr>
                      <w:rFonts w:ascii="仿宋_GB2312" w:hAnsi="仿宋_GB2312" w:cs="仿宋_GB2312" w:eastAsia="仿宋_GB2312"/>
                      <w:sz w:val="22"/>
                    </w:rPr>
                    <w:t xml:space="preserve">                                                                                                   </w:t>
                  </w:r>
                  <w:r>
                    <w:rPr>
                      <w:rFonts w:ascii="仿宋_GB2312" w:hAnsi="仿宋_GB2312" w:cs="仿宋_GB2312" w:eastAsia="仿宋_GB2312"/>
                      <w:sz w:val="22"/>
                    </w:rPr>
                    <w:t>1、系统软件须安装于终端主机内，基于B/S及C/S双管理操作界面架构，支持本地导播、远程导播，导播画面响应快，延时低；</w:t>
                  </w:r>
                </w:p>
                <w:p>
                  <w:pPr>
                    <w:pStyle w:val="null3"/>
                    <w:jc w:val="both"/>
                  </w:pPr>
                  <w:r>
                    <w:rPr>
                      <w:rFonts w:ascii="仿宋_GB2312" w:hAnsi="仿宋_GB2312" w:cs="仿宋_GB2312" w:eastAsia="仿宋_GB2312"/>
                      <w:sz w:val="22"/>
                    </w:rPr>
                    <w:t>2、系统软件集视频实时预览，视频导播切换、云台控制，录制/直播控制，字幕、台标LOGO、OSD、片头片尾、直播监视、视频点播等多功能于一体；</w:t>
                  </w:r>
                </w:p>
                <w:p>
                  <w:pPr>
                    <w:pStyle w:val="null3"/>
                    <w:jc w:val="both"/>
                  </w:pPr>
                  <w:r>
                    <w:rPr>
                      <w:rFonts w:ascii="仿宋_GB2312" w:hAnsi="仿宋_GB2312" w:cs="仿宋_GB2312" w:eastAsia="仿宋_GB2312"/>
                      <w:sz w:val="22"/>
                    </w:rPr>
                    <w:t>3、系统支持多种控制方式，可对终端设备进行录制、直播、互动、导播等控制，控制方式包括：web后台、本地导播、安卓APP、PC客户端；</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4、系统支持在导播界面可实时观看电影、电脑、电脑2、教师特写、教师全景、学生特写、学生全景、互动等至少8路视频通道画面，同时支持通过点击画面进行切换；</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5、系统支持可选择任意画面通道进行录制，最多可同时录制8路画面通道，支持生成MP4或TS格式标准视频文件；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6、系统支持异常视频资源修复功能，支持对设备异常断电、宕机造成的异常损坏视频文件进行修复；</w:t>
                  </w:r>
                </w:p>
                <w:p>
                  <w:pPr>
                    <w:pStyle w:val="null3"/>
                    <w:jc w:val="both"/>
                  </w:pPr>
                  <w:r>
                    <w:rPr>
                      <w:rFonts w:ascii="仿宋_GB2312" w:hAnsi="仿宋_GB2312" w:cs="仿宋_GB2312" w:eastAsia="仿宋_GB2312"/>
                      <w:sz w:val="22"/>
                    </w:rPr>
                    <w:t>7、系统支持录制时长设定， 录制时长到达后自动停止录制；</w:t>
                  </w:r>
                </w:p>
                <w:p>
                  <w:pPr>
                    <w:pStyle w:val="null3"/>
                    <w:jc w:val="both"/>
                  </w:pPr>
                  <w:r>
                    <w:rPr>
                      <w:rFonts w:ascii="仿宋_GB2312" w:hAnsi="仿宋_GB2312" w:cs="仿宋_GB2312" w:eastAsia="仿宋_GB2312"/>
                      <w:sz w:val="22"/>
                    </w:rPr>
                    <w:t>8、系统支持开机录制功能、设备开启自动录制，支持定时录制功能、可设置8组定时录制任务，支持录制倒计时功能，可自定义倒计时时间；</w:t>
                  </w:r>
                </w:p>
                <w:p>
                  <w:pPr>
                    <w:pStyle w:val="null3"/>
                    <w:jc w:val="both"/>
                  </w:pPr>
                  <w:r>
                    <w:rPr>
                      <w:rFonts w:ascii="仿宋_GB2312" w:hAnsi="仿宋_GB2312" w:cs="仿宋_GB2312" w:eastAsia="仿宋_GB2312"/>
                      <w:sz w:val="22"/>
                    </w:rPr>
                    <w:t>9、系统支持循环录制，当存储容量快满时，系统会自动删除时间靠前的视频，来存储新录制的视频，避免造成存储不足导致无法录制的现象；</w:t>
                  </w:r>
                </w:p>
                <w:p>
                  <w:pPr>
                    <w:pStyle w:val="null3"/>
                    <w:jc w:val="both"/>
                  </w:pPr>
                  <w:r>
                    <w:rPr>
                      <w:rFonts w:ascii="仿宋_GB2312" w:hAnsi="仿宋_GB2312" w:cs="仿宋_GB2312" w:eastAsia="仿宋_GB2312"/>
                      <w:sz w:val="22"/>
                    </w:rPr>
                    <w:t>10、所录制的视频文件既可存储在本地硬盘，也支持通过FTP上传至平台、FTP上传具备定时、实时、闲暇等上传模式，同时支持用户随时通过录播主机点播回放视频，并可使用移动磁盘或硬盘拷贝下载；</w:t>
                  </w:r>
                </w:p>
                <w:p>
                  <w:pPr>
                    <w:pStyle w:val="null3"/>
                    <w:jc w:val="both"/>
                  </w:pPr>
                  <w:r>
                    <w:rPr>
                      <w:rFonts w:ascii="仿宋_GB2312" w:hAnsi="仿宋_GB2312" w:cs="仿宋_GB2312" w:eastAsia="仿宋_GB2312"/>
                      <w:sz w:val="22"/>
                    </w:rPr>
                    <w:t>11、系统支持U盘等外部存储接入主机后，实现本机与U盘同步录制保存的功能。主机正常录制的同时，另存为一份文件保存到U盘中；</w:t>
                  </w:r>
                </w:p>
                <w:p>
                  <w:pPr>
                    <w:pStyle w:val="null3"/>
                    <w:jc w:val="both"/>
                  </w:pPr>
                  <w:r>
                    <w:rPr>
                      <w:rFonts w:ascii="仿宋_GB2312" w:hAnsi="仿宋_GB2312" w:cs="仿宋_GB2312" w:eastAsia="仿宋_GB2312"/>
                      <w:sz w:val="22"/>
                    </w:rPr>
                    <w:t>12、系统支持可选择任意画面通道进行直播，最多可同时直播8路画面通道，支持不少于RTMP（push）直播、RTMPS (push)、HLS直播等3 种不同直播模式，以适应不同场景直播需求。支持主机开机后自动开始直播功能；支持定时直播功能，提供不少于8组定时直播设置功能；；</w:t>
                  </w:r>
                </w:p>
                <w:p>
                  <w:pPr>
                    <w:pStyle w:val="null3"/>
                    <w:jc w:val="both"/>
                  </w:pPr>
                  <w:r>
                    <w:rPr>
                      <w:rFonts w:ascii="仿宋_GB2312" w:hAnsi="仿宋_GB2312" w:cs="仿宋_GB2312" w:eastAsia="仿宋_GB2312"/>
                      <w:sz w:val="22"/>
                    </w:rPr>
                    <w:t>13、系统内置流媒体广播功能，在无需部署任何平台服务器的前提下，可通过网络将直播画面实时推送到指定分组的观看端。观看端无需进行任何操作即可直接观看高清直播，最大可支持并发50个点；</w:t>
                  </w:r>
                </w:p>
                <w:p>
                  <w:pPr>
                    <w:pStyle w:val="null3"/>
                    <w:jc w:val="both"/>
                  </w:pPr>
                  <w:r>
                    <w:rPr>
                      <w:rFonts w:ascii="仿宋_GB2312" w:hAnsi="仿宋_GB2312" w:cs="仿宋_GB2312" w:eastAsia="仿宋_GB2312"/>
                      <w:sz w:val="22"/>
                    </w:rPr>
                    <w:t>14、系统内置导播算法，支持人工手动导播模式，半自动导播模式、自动导播模式多种导播模式，可根据不同场景无缝切换所需的模式；</w:t>
                  </w:r>
                </w:p>
                <w:p>
                  <w:pPr>
                    <w:pStyle w:val="null3"/>
                    <w:jc w:val="both"/>
                  </w:pPr>
                  <w:r>
                    <w:rPr>
                      <w:rFonts w:ascii="仿宋_GB2312" w:hAnsi="仿宋_GB2312" w:cs="仿宋_GB2312" w:eastAsia="仿宋_GB2312"/>
                      <w:sz w:val="22"/>
                    </w:rPr>
                    <w:t>15、自动导播支持灵活自定义设置，可根据用户习惯设置导播优先级、导播通道、默认画面、过渡画面、过渡时间、画面停留时间，从而有效规避因画面切换过快、画面镜头杂乱导致最终视频观看体验不佳的情况；</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16、系统支持双路HDMI多媒体电脑画面侦测算法，无需在多媒体电脑上安装任何程序即可探测移动鼠标、操作课件翻页等动作并将电脑画面切入导播画面，支持对多媒体电脑画面检测区域设定，最多可绘制5个检测区域，便于屏蔽弹窗、任务栏区域；</w:t>
                  </w:r>
                </w:p>
                <w:p>
                  <w:pPr>
                    <w:pStyle w:val="null3"/>
                    <w:jc w:val="both"/>
                  </w:pPr>
                  <w:r>
                    <w:rPr>
                      <w:rFonts w:ascii="仿宋_GB2312" w:hAnsi="仿宋_GB2312" w:cs="仿宋_GB2312" w:eastAsia="仿宋_GB2312"/>
                      <w:sz w:val="22"/>
                    </w:rPr>
                    <w:t>17、系统支持相机控制，可以对相机进行放大缩小变焦调节、上下左右控制、云台转动灵敏度等控制，同时支持为每路相机设置/调用≥8 个预置位，满足导播过程中快速调用的需求；</w:t>
                  </w:r>
                </w:p>
                <w:p>
                  <w:pPr>
                    <w:pStyle w:val="null3"/>
                    <w:jc w:val="both"/>
                  </w:pPr>
                  <w:r>
                    <w:rPr>
                      <w:rFonts w:ascii="仿宋_GB2312" w:hAnsi="仿宋_GB2312" w:cs="仿宋_GB2312" w:eastAsia="仿宋_GB2312"/>
                      <w:sz w:val="22"/>
                    </w:rPr>
                    <w:t>18、系统支持手动模式鼠标点击跟踪功能，可在通过点击导播视频画面，系统将以点击坐标为中心，控制摄像机进行转动，快速定位。并支持使用鼠标滑轮控制摄像机变焦；</w:t>
                  </w:r>
                </w:p>
                <w:p>
                  <w:pPr>
                    <w:pStyle w:val="null3"/>
                    <w:jc w:val="both"/>
                  </w:pPr>
                  <w:r>
                    <w:rPr>
                      <w:rFonts w:ascii="仿宋_GB2312" w:hAnsi="仿宋_GB2312" w:cs="仿宋_GB2312" w:eastAsia="仿宋_GB2312"/>
                      <w:sz w:val="22"/>
                    </w:rPr>
                    <w:t>19、系统支持8种画面布局模式，包括单画面、画中画、双分屏、三分屏、四分屏等布局，并支持自定义布局画面，满足个性化需求；</w:t>
                  </w:r>
                </w:p>
                <w:p>
                  <w:pPr>
                    <w:pStyle w:val="null3"/>
                    <w:jc w:val="both"/>
                  </w:pPr>
                  <w:r>
                    <w:rPr>
                      <w:rFonts w:ascii="仿宋_GB2312" w:hAnsi="仿宋_GB2312" w:cs="仿宋_GB2312" w:eastAsia="仿宋_GB2312"/>
                      <w:sz w:val="22"/>
                    </w:rPr>
                    <w:t>20、系统支持9种转场切换特效，包括淡入淡出、格栅、上切、下切、左切、右切等主流转场切换特效，使画面切换柔和自然；</w:t>
                  </w:r>
                </w:p>
                <w:p>
                  <w:pPr>
                    <w:pStyle w:val="null3"/>
                    <w:jc w:val="both"/>
                  </w:pPr>
                  <w:r>
                    <w:rPr>
                      <w:rFonts w:ascii="仿宋_GB2312" w:hAnsi="仿宋_GB2312" w:cs="仿宋_GB2312" w:eastAsia="仿宋_GB2312"/>
                      <w:sz w:val="22"/>
                    </w:rPr>
                    <w:t>21、支持在线语音转写功能，实现将语音转写成文本并自动生成字幕。</w:t>
                  </w:r>
                </w:p>
                <w:p>
                  <w:pPr>
                    <w:pStyle w:val="null3"/>
                    <w:jc w:val="both"/>
                  </w:pPr>
                  <w:r>
                    <w:rPr>
                      <w:rFonts w:ascii="仿宋_GB2312" w:hAnsi="仿宋_GB2312" w:cs="仿宋_GB2312" w:eastAsia="仿宋_GB2312"/>
                      <w:sz w:val="22"/>
                    </w:rPr>
                    <w:t>22、支持设置≥5条预设字幕，支持对字幕字体、文字大小、颜色进行设置，可支持通过拖拽方式自定义字幕显示位置；</w:t>
                  </w:r>
                </w:p>
                <w:p>
                  <w:pPr>
                    <w:pStyle w:val="null3"/>
                    <w:jc w:val="both"/>
                  </w:pPr>
                  <w:r>
                    <w:rPr>
                      <w:rFonts w:ascii="仿宋_GB2312" w:hAnsi="仿宋_GB2312" w:cs="仿宋_GB2312" w:eastAsia="仿宋_GB2312"/>
                      <w:sz w:val="22"/>
                    </w:rPr>
                    <w:t>23、支持设置≥5个预设台标，台标大小比例支持自定义调节，台标显示位置支持通过自带的常用位置快捷快速设定，同时支持自定义拖拽调节台标大小比例及位置；</w:t>
                  </w:r>
                </w:p>
                <w:p>
                  <w:pPr>
                    <w:pStyle w:val="null3"/>
                    <w:jc w:val="both"/>
                  </w:pPr>
                  <w:r>
                    <w:rPr>
                      <w:rFonts w:ascii="仿宋_GB2312" w:hAnsi="仿宋_GB2312" w:cs="仿宋_GB2312" w:eastAsia="仿宋_GB2312"/>
                      <w:sz w:val="22"/>
                    </w:rPr>
                    <w:t>24、支持设置≥5个预设片头片尾，支持自定义片头片尾持续时间，同时支持通过U盘接入终端的方式，将U盘内的图片作为片头片尾素材；</w:t>
                  </w:r>
                </w:p>
                <w:p>
                  <w:pPr>
                    <w:pStyle w:val="null3"/>
                    <w:jc w:val="both"/>
                  </w:pPr>
                  <w:r>
                    <w:rPr>
                      <w:rFonts w:ascii="仿宋_GB2312" w:hAnsi="仿宋_GB2312" w:cs="仿宋_GB2312" w:eastAsia="仿宋_GB2312"/>
                      <w:sz w:val="22"/>
                    </w:rPr>
                    <w:t>25、系统界面自带虚拟软键盘，无需外接 USB 键盘，即可进行中英文、数字、符号输入等操作功能；</w:t>
                  </w:r>
                </w:p>
                <w:p>
                  <w:pPr>
                    <w:pStyle w:val="null3"/>
                    <w:jc w:val="both"/>
                  </w:pPr>
                  <w:r>
                    <w:rPr>
                      <w:rFonts w:ascii="仿宋_GB2312" w:hAnsi="仿宋_GB2312" w:cs="仿宋_GB2312" w:eastAsia="仿宋_GB2312"/>
                      <w:sz w:val="22"/>
                    </w:rPr>
                    <w:t>26、系统支持对视频文件进行点播回放，拖拽播放进度条播放，视频文件下载；</w:t>
                  </w:r>
                </w:p>
                <w:p>
                  <w:pPr>
                    <w:pStyle w:val="null3"/>
                    <w:jc w:val="both"/>
                  </w:pPr>
                  <w:r>
                    <w:rPr>
                      <w:rFonts w:ascii="仿宋_GB2312" w:hAnsi="仿宋_GB2312" w:cs="仿宋_GB2312" w:eastAsia="仿宋_GB2312"/>
                      <w:sz w:val="22"/>
                    </w:rPr>
                    <w:t>27、系统支持网络检测功能，可对当前终端所接入网络的状态进行检测，包括：网络稳定性、上下行速度等信息；</w:t>
                  </w:r>
                </w:p>
                <w:p>
                  <w:pPr>
                    <w:pStyle w:val="null3"/>
                    <w:jc w:val="both"/>
                  </w:pPr>
                  <w:r>
                    <w:rPr>
                      <w:rFonts w:ascii="仿宋_GB2312" w:hAnsi="仿宋_GB2312" w:cs="仿宋_GB2312" w:eastAsia="仿宋_GB2312"/>
                      <w:sz w:val="22"/>
                    </w:rPr>
                    <w:t>28、系统支持导入导出终端配置文件，方便用户进行升级、调试、后期维护；</w:t>
                  </w:r>
                </w:p>
                <w:p>
                  <w:pPr>
                    <w:pStyle w:val="null3"/>
                    <w:jc w:val="both"/>
                  </w:pPr>
                  <w:r>
                    <w:rPr>
                      <w:rFonts w:ascii="仿宋_GB2312" w:hAnsi="仿宋_GB2312" w:cs="仿宋_GB2312" w:eastAsia="仿宋_GB2312"/>
                      <w:sz w:val="22"/>
                    </w:rPr>
                    <w:t>29、提供录播系统软件著作权证书；</w:t>
                  </w:r>
                </w:p>
                <w:p>
                  <w:pPr>
                    <w:pStyle w:val="null3"/>
                    <w:jc w:val="both"/>
                  </w:pPr>
                  <w:r>
                    <w:rPr>
                      <w:rFonts w:ascii="仿宋_GB2312" w:hAnsi="仿宋_GB2312" w:cs="仿宋_GB2312" w:eastAsia="仿宋_GB2312"/>
                      <w:sz w:val="22"/>
                    </w:rPr>
                    <w:t>30、</w:t>
                  </w:r>
                  <w:r>
                    <w:rPr>
                      <w:rFonts w:ascii="仿宋_GB2312" w:hAnsi="仿宋_GB2312" w:cs="仿宋_GB2312" w:eastAsia="仿宋_GB2312"/>
                      <w:sz w:val="22"/>
                    </w:rPr>
                    <w:t>需提供</w:t>
                  </w:r>
                  <w:r>
                    <w:rPr>
                      <w:rFonts w:ascii="仿宋_GB2312" w:hAnsi="仿宋_GB2312" w:cs="仿宋_GB2312" w:eastAsia="仿宋_GB2312"/>
                      <w:sz w:val="22"/>
                    </w:rPr>
                    <w:t>4K云录播系统软件著作权登记证书复印件并加盖厂商公章。</w:t>
                  </w:r>
                </w:p>
                <w:p>
                  <w:pPr>
                    <w:pStyle w:val="null3"/>
                    <w:jc w:val="both"/>
                  </w:pPr>
                  <w:r>
                    <w:rPr>
                      <w:rFonts w:ascii="仿宋_GB2312" w:hAnsi="仿宋_GB2312" w:cs="仿宋_GB2312" w:eastAsia="仿宋_GB2312"/>
                      <w:sz w:val="22"/>
                    </w:rPr>
                    <w:t>31、需提供直播导播系统软件著作权登记证书复印件并加盖厂商公章。</w:t>
                  </w:r>
                </w:p>
                <w:p>
                  <w:pPr>
                    <w:pStyle w:val="null3"/>
                    <w:jc w:val="both"/>
                  </w:pPr>
                  <w:r>
                    <w:rPr>
                      <w:rFonts w:ascii="仿宋_GB2312" w:hAnsi="仿宋_GB2312" w:cs="仿宋_GB2312" w:eastAsia="仿宋_GB2312"/>
                      <w:sz w:val="22"/>
                    </w:rPr>
                    <w:t>32、需提供智能控制系统软件著作权登记证书复印件并加盖厂商公章。</w:t>
                  </w:r>
                </w:p>
                <w:p>
                  <w:pPr>
                    <w:pStyle w:val="null3"/>
                    <w:jc w:val="both"/>
                  </w:pPr>
                  <w:r>
                    <w:rPr>
                      <w:rFonts w:ascii="仿宋_GB2312" w:hAnsi="仿宋_GB2312" w:cs="仿宋_GB2312" w:eastAsia="仿宋_GB2312"/>
                      <w:sz w:val="22"/>
                      <w:b/>
                    </w:rPr>
                    <w:t>四</w:t>
                  </w:r>
                  <w:r>
                    <w:rPr>
                      <w:rFonts w:ascii="仿宋_GB2312" w:hAnsi="仿宋_GB2312" w:cs="仿宋_GB2312" w:eastAsia="仿宋_GB2312"/>
                      <w:sz w:val="22"/>
                      <w:b/>
                    </w:rPr>
                    <w:t>、</w:t>
                  </w:r>
                  <w:r>
                    <w:rPr>
                      <w:rFonts w:ascii="仿宋_GB2312" w:hAnsi="仿宋_GB2312" w:cs="仿宋_GB2312" w:eastAsia="仿宋_GB2312"/>
                      <w:sz w:val="22"/>
                      <w:b/>
                    </w:rPr>
                    <w:t xml:space="preserve">4K术野摄像机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1.4K超高清图像：采用1/2.8英寸高品质CMOS图像传感器，最大分辨率可达3840×2160，输出帧率高达30帧/秒，呈现清晰逼真的高清视频，生动地展现人物的表情和动作。</w:t>
                  </w:r>
                </w:p>
                <w:p>
                  <w:pPr>
                    <w:pStyle w:val="null3"/>
                    <w:jc w:val="both"/>
                  </w:pPr>
                  <w:r>
                    <w:rPr>
                      <w:rFonts w:ascii="仿宋_GB2312" w:hAnsi="仿宋_GB2312" w:cs="仿宋_GB2312" w:eastAsia="仿宋_GB2312"/>
                      <w:sz w:val="22"/>
                    </w:rPr>
                    <w:t>2.光学变倍镜头：12 倍光学变倍镜头，数字变焦：16倍。</w:t>
                  </w:r>
                </w:p>
                <w:p>
                  <w:pPr>
                    <w:pStyle w:val="null3"/>
                    <w:jc w:val="both"/>
                  </w:pPr>
                  <w:r>
                    <w:rPr>
                      <w:rFonts w:ascii="仿宋_GB2312" w:hAnsi="仿宋_GB2312" w:cs="仿宋_GB2312" w:eastAsia="仿宋_GB2312"/>
                      <w:sz w:val="22"/>
                    </w:rPr>
                    <w:t>3.领先的自动聚焦技术：先进的自动聚焦算法使得镜头快速、准确、稳定地完成自动聚焦。</w:t>
                  </w:r>
                </w:p>
                <w:p>
                  <w:pPr>
                    <w:pStyle w:val="null3"/>
                    <w:jc w:val="both"/>
                  </w:pPr>
                  <w:r>
                    <w:rPr>
                      <w:rFonts w:ascii="仿宋_GB2312" w:hAnsi="仿宋_GB2312" w:cs="仿宋_GB2312" w:eastAsia="仿宋_GB2312"/>
                      <w:sz w:val="22"/>
                    </w:rPr>
                    <w:t>4.激光测距仪：辅助聚焦，使聚焦速度更快更稳。</w:t>
                  </w:r>
                </w:p>
                <w:p>
                  <w:pPr>
                    <w:pStyle w:val="null3"/>
                    <w:jc w:val="both"/>
                  </w:pPr>
                  <w:r>
                    <w:rPr>
                      <w:rFonts w:ascii="仿宋_GB2312" w:hAnsi="仿宋_GB2312" w:cs="仿宋_GB2312" w:eastAsia="仿宋_GB2312"/>
                      <w:sz w:val="22"/>
                    </w:rPr>
                    <w:t>5.低噪声高信噪比：低噪声CMOS有效地保证了摄像机视频的超高信噪比。采用先进的2D、3D降噪技术，进一步降低了噪声，同时又能确保图像清晰度。</w:t>
                  </w:r>
                </w:p>
                <w:p>
                  <w:pPr>
                    <w:pStyle w:val="null3"/>
                    <w:jc w:val="both"/>
                  </w:pPr>
                  <w:r>
                    <w:rPr>
                      <w:rFonts w:ascii="仿宋_GB2312" w:hAnsi="仿宋_GB2312" w:cs="仿宋_GB2312" w:eastAsia="仿宋_GB2312"/>
                      <w:sz w:val="22"/>
                    </w:rPr>
                    <w:t>6.按键操作：支持多功能控制按键面板，可便捷的变倍、聚焦、亮度调节、冻结、菜单等常用功能控制。</w:t>
                  </w:r>
                </w:p>
                <w:p>
                  <w:pPr>
                    <w:pStyle w:val="null3"/>
                    <w:jc w:val="both"/>
                  </w:pPr>
                  <w:r>
                    <w:rPr>
                      <w:rFonts w:ascii="仿宋_GB2312" w:hAnsi="仿宋_GB2312" w:cs="仿宋_GB2312" w:eastAsia="仿宋_GB2312"/>
                      <w:sz w:val="22"/>
                    </w:rPr>
                    <w:t>7.多种视频输出接口：支持HDMI、3G-SDI、LAN支持音视频同时输出；LAN接口支持POE供电。</w:t>
                  </w:r>
                </w:p>
                <w:p>
                  <w:pPr>
                    <w:pStyle w:val="null3"/>
                    <w:jc w:val="both"/>
                  </w:pPr>
                  <w:r>
                    <w:rPr>
                      <w:rFonts w:ascii="仿宋_GB2312" w:hAnsi="仿宋_GB2312" w:cs="仿宋_GB2312" w:eastAsia="仿宋_GB2312"/>
                      <w:sz w:val="22"/>
                    </w:rPr>
                    <w:t>8.多种音视频压缩标准：支持MJPEG、H.264支持高达3840×2160分辨率30帧/秒压缩；支持AAC、MP3、G.711A音频压缩。</w:t>
                  </w:r>
                </w:p>
                <w:p>
                  <w:pPr>
                    <w:pStyle w:val="null3"/>
                    <w:jc w:val="both"/>
                  </w:pPr>
                  <w:r>
                    <w:rPr>
                      <w:rFonts w:ascii="仿宋_GB2312" w:hAnsi="仿宋_GB2312" w:cs="仿宋_GB2312" w:eastAsia="仿宋_GB2312"/>
                      <w:sz w:val="22"/>
                    </w:rPr>
                    <w:t>9.音频输入接口：支持AAC、MP3、G.711A音频编码，AAC、MP3编码支持16000、32000、44100、48000采样频率。</w:t>
                  </w:r>
                </w:p>
                <w:p>
                  <w:pPr>
                    <w:pStyle w:val="null3"/>
                    <w:jc w:val="both"/>
                  </w:pPr>
                  <w:r>
                    <w:rPr>
                      <w:rFonts w:ascii="仿宋_GB2312" w:hAnsi="仿宋_GB2312" w:cs="仿宋_GB2312" w:eastAsia="仿宋_GB2312"/>
                      <w:sz w:val="22"/>
                    </w:rPr>
                    <w:t>10.多种网络协议：支持ONVIF、GB/T28181、RTSP、RTMP、VISCA OVER IP、IP VISCA、RTMPS、SRT协议；支持RTMP推送模式，轻松链接流媒体服务器(Wowza、FMS)；支持RTP组播模式。</w:t>
                  </w:r>
                </w:p>
                <w:p>
                  <w:pPr>
                    <w:pStyle w:val="null3"/>
                    <w:jc w:val="both"/>
                  </w:pPr>
                  <w:r>
                    <w:rPr>
                      <w:rFonts w:ascii="仿宋_GB2312" w:hAnsi="仿宋_GB2312" w:cs="仿宋_GB2312" w:eastAsia="仿宋_GB2312"/>
                      <w:sz w:val="22"/>
                      <w:b/>
                    </w:rPr>
                    <w:t>五、</w:t>
                  </w:r>
                  <w:r>
                    <w:rPr>
                      <w:rFonts w:ascii="仿宋_GB2312" w:hAnsi="仿宋_GB2312" w:cs="仿宋_GB2312" w:eastAsia="仿宋_GB2312"/>
                      <w:sz w:val="22"/>
                      <w:b/>
                    </w:rPr>
                    <w:t>无线传输</w:t>
                  </w:r>
                </w:p>
                <w:p>
                  <w:pPr>
                    <w:pStyle w:val="null3"/>
                    <w:jc w:val="both"/>
                  </w:pPr>
                  <w:r>
                    <w:rPr>
                      <w:rFonts w:ascii="仿宋_GB2312" w:hAnsi="仿宋_GB2312" w:cs="仿宋_GB2312" w:eastAsia="仿宋_GB2312"/>
                      <w:sz w:val="22"/>
                    </w:rPr>
                    <w:t>1、内置ESD静电保护电路，全方位保护系统安全。</w:t>
                  </w:r>
                </w:p>
                <w:p>
                  <w:pPr>
                    <w:pStyle w:val="null3"/>
                    <w:jc w:val="both"/>
                  </w:pPr>
                  <w:r>
                    <w:rPr>
                      <w:rFonts w:ascii="仿宋_GB2312" w:hAnsi="仿宋_GB2312" w:cs="仿宋_GB2312" w:eastAsia="仿宋_GB2312"/>
                      <w:sz w:val="22"/>
                    </w:rPr>
                    <w:t>2、1080P高清画质，支持1080P@60Hz高清分辨率，支持每秒60次画面更新频率，播放清晰自然，画面流畅清晰”。无线视频发射器和接收器适用于大多数配备 HDMI 的设备，</w:t>
                  </w:r>
                </w:p>
                <w:p>
                  <w:pPr>
                    <w:pStyle w:val="null3"/>
                    <w:jc w:val="both"/>
                  </w:pPr>
                  <w:r>
                    <w:rPr>
                      <w:rFonts w:ascii="仿宋_GB2312" w:hAnsi="仿宋_GB2312" w:cs="仿宋_GB2312" w:eastAsia="仿宋_GB2312"/>
                      <w:sz w:val="22"/>
                    </w:rPr>
                    <w:t>3、5.8G 高速传输，信号强。通过使用 WiFi 传输技术，通过发射器和接收器设备之间的点对点连接，将 1080P 全高清 HDMI 信号在开阔场地无线延伸至200米而不受干扰。</w:t>
                  </w:r>
                </w:p>
                <w:p>
                  <w:pPr>
                    <w:pStyle w:val="null3"/>
                    <w:jc w:val="both"/>
                  </w:pPr>
                  <w:r>
                    <w:rPr>
                      <w:rFonts w:ascii="仿宋_GB2312" w:hAnsi="仿宋_GB2312" w:cs="仿宋_GB2312" w:eastAsia="仿宋_GB2312"/>
                      <w:sz w:val="22"/>
                    </w:rPr>
                    <w:t>4、支持1对多，最多可搭配 4 个接收器。</w:t>
                  </w:r>
                </w:p>
                <w:p>
                  <w:pPr>
                    <w:pStyle w:val="null3"/>
                    <w:jc w:val="both"/>
                  </w:pPr>
                  <w:r>
                    <w:rPr>
                      <w:rFonts w:ascii="仿宋_GB2312" w:hAnsi="仿宋_GB2312" w:cs="仿宋_GB2312" w:eastAsia="仿宋_GB2312"/>
                      <w:sz w:val="22"/>
                      <w:b/>
                    </w:rPr>
                    <w:t>六、</w:t>
                  </w:r>
                  <w:r>
                    <w:rPr>
                      <w:rFonts w:ascii="仿宋_GB2312" w:hAnsi="仿宋_GB2312" w:cs="仿宋_GB2312" w:eastAsia="仿宋_GB2312"/>
                      <w:sz w:val="22"/>
                      <w:b/>
                    </w:rPr>
                    <w:t>无线麦克风</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、无线麦克风领夹式摄像机音响收音话筒单反采访录音手机直播收音麦</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、接收器</w:t>
                  </w:r>
                  <w:r>
                    <w:rPr>
                      <w:rFonts w:ascii="仿宋_GB2312" w:hAnsi="仿宋_GB2312" w:cs="仿宋_GB2312" w:eastAsia="仿宋_GB2312"/>
                      <w:sz w:val="22"/>
                    </w:rPr>
                    <w:t>RX屏幕：显示屏</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、接收器</w:t>
                  </w:r>
                  <w:r>
                    <w:rPr>
                      <w:rFonts w:ascii="仿宋_GB2312" w:hAnsi="仿宋_GB2312" w:cs="仿宋_GB2312" w:eastAsia="仿宋_GB2312"/>
                      <w:sz w:val="22"/>
                    </w:rPr>
                    <w:t>RX接口：3.5mm TRS接口</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、指向特征：全指向</w:t>
                  </w:r>
                  <w:r>
                    <w:rPr>
                      <w:rFonts w:ascii="仿宋_GB2312" w:hAnsi="仿宋_GB2312" w:cs="仿宋_GB2312" w:eastAsia="仿宋_GB2312"/>
                      <w:sz w:val="22"/>
                    </w:rPr>
                    <w:t>/无指向</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、供电方式：可换电池</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、传输方式：无线</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、收音头：电容式</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WM8T 发射器 1个</w:t>
                  </w:r>
                  <w:r>
                    <w:rPr>
                      <w:rFonts w:ascii="仿宋_GB2312" w:hAnsi="仿宋_GB2312" w:cs="仿宋_GB2312" w:eastAsia="仿宋_GB2312"/>
                      <w:sz w:val="22"/>
                    </w:rPr>
                    <w:t>，</w:t>
                  </w:r>
                  <w:r>
                    <w:rPr>
                      <w:rFonts w:ascii="仿宋_GB2312" w:hAnsi="仿宋_GB2312" w:cs="仿宋_GB2312" w:eastAsia="仿宋_GB2312"/>
                      <w:sz w:val="22"/>
                    </w:rPr>
                    <w:t>WM8R接收器 1个</w:t>
                  </w:r>
                  <w:r>
                    <w:rPr>
                      <w:rFonts w:ascii="仿宋_GB2312" w:hAnsi="仿宋_GB2312" w:cs="仿宋_GB2312" w:eastAsia="仿宋_GB2312"/>
                      <w:sz w:val="22"/>
                    </w:rPr>
                    <w:t>，</w:t>
                  </w:r>
                  <w:r>
                    <w:rPr>
                      <w:rFonts w:ascii="仿宋_GB2312" w:hAnsi="仿宋_GB2312" w:cs="仿宋_GB2312" w:eastAsia="仿宋_GB2312"/>
                      <w:sz w:val="22"/>
                    </w:rPr>
                    <w:t>领夹式话筒线</w:t>
                  </w:r>
                  <w:r>
                    <w:rPr>
                      <w:rFonts w:ascii="仿宋_GB2312" w:hAnsi="仿宋_GB2312" w:cs="仿宋_GB2312" w:eastAsia="仿宋_GB2312"/>
                      <w:sz w:val="22"/>
                    </w:rPr>
                    <w:t>1根</w:t>
                  </w:r>
                  <w:r>
                    <w:rPr>
                      <w:rFonts w:ascii="仿宋_GB2312" w:hAnsi="仿宋_GB2312" w:cs="仿宋_GB2312" w:eastAsia="仿宋_GB2312"/>
                      <w:sz w:val="22"/>
                    </w:rPr>
                    <w:t>，</w:t>
                  </w:r>
                  <w:r>
                    <w:rPr>
                      <w:rFonts w:ascii="仿宋_GB2312" w:hAnsi="仿宋_GB2312" w:cs="仿宋_GB2312" w:eastAsia="仿宋_GB2312"/>
                      <w:sz w:val="22"/>
                    </w:rPr>
                    <w:t>手机音频适配器</w:t>
                  </w:r>
                  <w:r>
                    <w:rPr>
                      <w:rFonts w:ascii="仿宋_GB2312" w:hAnsi="仿宋_GB2312" w:cs="仿宋_GB2312" w:eastAsia="仿宋_GB2312"/>
                      <w:sz w:val="22"/>
                    </w:rPr>
                    <w:t>1个</w:t>
                  </w:r>
                  <w:r>
                    <w:rPr>
                      <w:rFonts w:ascii="仿宋_GB2312" w:hAnsi="仿宋_GB2312" w:cs="仿宋_GB2312" w:eastAsia="仿宋_GB2312"/>
                      <w:sz w:val="22"/>
                    </w:rPr>
                    <w:t>，</w:t>
                  </w:r>
                  <w:r>
                    <w:rPr>
                      <w:rFonts w:ascii="仿宋_GB2312" w:hAnsi="仿宋_GB2312" w:cs="仿宋_GB2312" w:eastAsia="仿宋_GB2312"/>
                      <w:sz w:val="22"/>
                    </w:rPr>
                    <w:t>音频线</w:t>
                  </w:r>
                  <w:r>
                    <w:rPr>
                      <w:rFonts w:ascii="仿宋_GB2312" w:hAnsi="仿宋_GB2312" w:cs="仿宋_GB2312" w:eastAsia="仿宋_GB2312"/>
                      <w:sz w:val="22"/>
                    </w:rPr>
                    <w:t>1根</w:t>
                  </w:r>
                  <w:r>
                    <w:rPr>
                      <w:rFonts w:ascii="仿宋_GB2312" w:hAnsi="仿宋_GB2312" w:cs="仿宋_GB2312" w:eastAsia="仿宋_GB2312"/>
                      <w:sz w:val="22"/>
                    </w:rPr>
                    <w:t>，</w:t>
                  </w:r>
                  <w:r>
                    <w:rPr>
                      <w:rFonts w:ascii="仿宋_GB2312" w:hAnsi="仿宋_GB2312" w:cs="仿宋_GB2312" w:eastAsia="仿宋_GB2312"/>
                      <w:sz w:val="22"/>
                    </w:rPr>
                    <w:t>热靴底座</w:t>
                  </w:r>
                  <w:r>
                    <w:rPr>
                      <w:rFonts w:ascii="仿宋_GB2312" w:hAnsi="仿宋_GB2312" w:cs="仿宋_GB2312" w:eastAsia="仿宋_GB2312"/>
                      <w:sz w:val="22"/>
                    </w:rPr>
                    <w:t>1个</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七、</w:t>
                  </w:r>
                  <w:r>
                    <w:rPr>
                      <w:rFonts w:ascii="仿宋_GB2312" w:hAnsi="仿宋_GB2312" w:cs="仿宋_GB2312" w:eastAsia="仿宋_GB2312"/>
                      <w:sz w:val="22"/>
                      <w:b/>
                    </w:rPr>
                    <w:t>全景云台摄像机</w:t>
                  </w:r>
                </w:p>
                <w:p>
                  <w:pPr>
                    <w:pStyle w:val="null3"/>
                    <w:jc w:val="both"/>
                  </w:pPr>
                  <w:r>
                    <w:rPr>
                      <w:rFonts w:ascii="仿宋_GB2312" w:hAnsi="仿宋_GB2312" w:cs="仿宋_GB2312" w:eastAsia="仿宋_GB2312"/>
                      <w:sz w:val="22"/>
                    </w:rPr>
                    <w:t>图像传感器</w:t>
                  </w:r>
                  <w:r>
                    <w:rPr>
                      <w:rFonts w:ascii="仿宋_GB2312" w:hAnsi="仿宋_GB2312" w:cs="仿宋_GB2312" w:eastAsia="仿宋_GB2312"/>
                      <w:sz w:val="22"/>
                    </w:rPr>
                    <w:t>:</w:t>
                  </w:r>
                  <w:r>
                    <w:rPr>
                      <w:rFonts w:ascii="仿宋_GB2312" w:hAnsi="仿宋_GB2312" w:cs="仿宋_GB2312" w:eastAsia="仿宋_GB2312"/>
                      <w:sz w:val="22"/>
                    </w:rPr>
                    <w:t>1/2.8"CMOS，≧</w:t>
                  </w:r>
                  <w:r>
                    <w:rPr>
                      <w:rFonts w:ascii="仿宋_GB2312" w:hAnsi="仿宋_GB2312" w:cs="仿宋_GB2312" w:eastAsia="仿宋_GB2312"/>
                      <w:sz w:val="22"/>
                    </w:rPr>
                    <w:t>200</w:t>
                  </w:r>
                  <w:r>
                    <w:rPr>
                      <w:rFonts w:ascii="仿宋_GB2312" w:hAnsi="仿宋_GB2312" w:cs="仿宋_GB2312" w:eastAsia="仿宋_GB2312"/>
                      <w:sz w:val="22"/>
                    </w:rPr>
                    <w:t>万像素</w:t>
                  </w:r>
                </w:p>
                <w:p>
                  <w:pPr>
                    <w:pStyle w:val="null3"/>
                    <w:jc w:val="both"/>
                  </w:pPr>
                  <w:r>
                    <w:rPr>
                      <w:rFonts w:ascii="仿宋_GB2312" w:hAnsi="仿宋_GB2312" w:cs="仿宋_GB2312" w:eastAsia="仿宋_GB2312"/>
                      <w:sz w:val="22"/>
                    </w:rPr>
                    <w:t>焦距</w:t>
                  </w:r>
                  <w:r>
                    <w:rPr>
                      <w:rFonts w:ascii="仿宋_GB2312" w:hAnsi="仿宋_GB2312" w:cs="仿宋_GB2312" w:eastAsia="仿宋_GB2312"/>
                      <w:sz w:val="22"/>
                    </w:rPr>
                    <w:t>：</w:t>
                  </w:r>
                  <w:r>
                    <w:rPr>
                      <w:rFonts w:ascii="仿宋_GB2312" w:hAnsi="仿宋_GB2312" w:cs="仿宋_GB2312" w:eastAsia="仿宋_GB2312"/>
                      <w:sz w:val="22"/>
                    </w:rPr>
                    <w:t xml:space="preserve">f=4.7mm~94mm    </w:t>
                  </w:r>
                </w:p>
                <w:p>
                  <w:pPr>
                    <w:pStyle w:val="null3"/>
                    <w:jc w:val="both"/>
                  </w:pPr>
                  <w:r>
                    <w:rPr>
                      <w:rFonts w:ascii="仿宋_GB2312" w:hAnsi="仿宋_GB2312" w:cs="仿宋_GB2312" w:eastAsia="仿宋_GB2312"/>
                      <w:sz w:val="22"/>
                    </w:rPr>
                    <w:t>光圈</w:t>
                  </w:r>
                  <w:r>
                    <w:rPr>
                      <w:rFonts w:ascii="仿宋_GB2312" w:hAnsi="仿宋_GB2312" w:cs="仿宋_GB2312" w:eastAsia="仿宋_GB2312"/>
                      <w:sz w:val="22"/>
                    </w:rPr>
                    <w:t>:</w:t>
                  </w:r>
                  <w:r>
                    <w:rPr>
                      <w:rFonts w:ascii="仿宋_GB2312" w:hAnsi="仿宋_GB2312" w:cs="仿宋_GB2312" w:eastAsia="仿宋_GB2312"/>
                      <w:sz w:val="22"/>
                    </w:rPr>
                    <w:t>F1.6~F3.5</w:t>
                  </w:r>
                </w:p>
                <w:p>
                  <w:pPr>
                    <w:pStyle w:val="null3"/>
                    <w:jc w:val="both"/>
                  </w:pPr>
                  <w:r>
                    <w:rPr>
                      <w:rFonts w:ascii="仿宋_GB2312" w:hAnsi="仿宋_GB2312" w:cs="仿宋_GB2312" w:eastAsia="仿宋_GB2312"/>
                      <w:sz w:val="22"/>
                    </w:rPr>
                    <w:t>视场角</w:t>
                  </w:r>
                  <w:r>
                    <w:rPr>
                      <w:rFonts w:ascii="仿宋_GB2312" w:hAnsi="仿宋_GB2312" w:cs="仿宋_GB2312" w:eastAsia="仿宋_GB2312"/>
                      <w:sz w:val="22"/>
                    </w:rPr>
                    <w:t>:</w:t>
                  </w:r>
                  <w:r>
                    <w:rPr>
                      <w:rFonts w:ascii="仿宋_GB2312" w:hAnsi="仿宋_GB2312" w:cs="仿宋_GB2312" w:eastAsia="仿宋_GB2312"/>
                      <w:sz w:val="22"/>
                    </w:rPr>
                    <w:t>59.5°~2.9°</w:t>
                  </w:r>
                </w:p>
                <w:p>
                  <w:pPr>
                    <w:pStyle w:val="null3"/>
                    <w:jc w:val="both"/>
                  </w:pPr>
                  <w:r>
                    <w:rPr>
                      <w:rFonts w:ascii="仿宋_GB2312" w:hAnsi="仿宋_GB2312" w:cs="仿宋_GB2312" w:eastAsia="仿宋_GB2312"/>
                      <w:sz w:val="22"/>
                    </w:rPr>
                    <w:t>光学变焦</w:t>
                  </w:r>
                  <w:r>
                    <w:rPr>
                      <w:rFonts w:ascii="仿宋_GB2312" w:hAnsi="仿宋_GB2312" w:cs="仿宋_GB2312" w:eastAsia="仿宋_GB2312"/>
                      <w:sz w:val="22"/>
                    </w:rPr>
                    <w:t>:</w:t>
                  </w:r>
                  <w:r>
                    <w:rPr>
                      <w:rFonts w:ascii="仿宋_GB2312" w:hAnsi="仿宋_GB2312" w:cs="仿宋_GB2312" w:eastAsia="仿宋_GB2312"/>
                      <w:sz w:val="22"/>
                    </w:rPr>
                    <w:t>20倍</w:t>
                  </w:r>
                </w:p>
                <w:p>
                  <w:pPr>
                    <w:pStyle w:val="null3"/>
                    <w:jc w:val="both"/>
                  </w:pPr>
                  <w:r>
                    <w:rPr>
                      <w:rFonts w:ascii="仿宋_GB2312" w:hAnsi="仿宋_GB2312" w:cs="仿宋_GB2312" w:eastAsia="仿宋_GB2312"/>
                      <w:sz w:val="22"/>
                    </w:rPr>
                    <w:t>数字变焦</w:t>
                  </w:r>
                  <w:r>
                    <w:rPr>
                      <w:rFonts w:ascii="仿宋_GB2312" w:hAnsi="仿宋_GB2312" w:cs="仿宋_GB2312" w:eastAsia="仿宋_GB2312"/>
                      <w:sz w:val="22"/>
                    </w:rPr>
                    <w:t>:</w:t>
                  </w:r>
                  <w:r>
                    <w:rPr>
                      <w:rFonts w:ascii="仿宋_GB2312" w:hAnsi="仿宋_GB2312" w:cs="仿宋_GB2312" w:eastAsia="仿宋_GB2312"/>
                      <w:sz w:val="22"/>
                    </w:rPr>
                    <w:t>16倍</w:t>
                  </w:r>
                </w:p>
                <w:p>
                  <w:pPr>
                    <w:pStyle w:val="null3"/>
                    <w:jc w:val="both"/>
                  </w:pPr>
                  <w:r>
                    <w:rPr>
                      <w:rFonts w:ascii="仿宋_GB2312" w:hAnsi="仿宋_GB2312" w:cs="仿宋_GB2312" w:eastAsia="仿宋_GB2312"/>
                      <w:sz w:val="22"/>
                    </w:rPr>
                    <w:t>水平范围</w:t>
                  </w:r>
                  <w:r>
                    <w:rPr>
                      <w:rFonts w:ascii="仿宋_GB2312" w:hAnsi="仿宋_GB2312" w:cs="仿宋_GB2312" w:eastAsia="仿宋_GB2312"/>
                      <w:sz w:val="22"/>
                    </w:rPr>
                    <w:t>:</w:t>
                  </w:r>
                  <w:r>
                    <w:rPr>
                      <w:rFonts w:ascii="仿宋_GB2312" w:hAnsi="仿宋_GB2312" w:cs="仿宋_GB2312" w:eastAsia="仿宋_GB2312"/>
                      <w:sz w:val="22"/>
                    </w:rPr>
                    <w:t>-170°~+170°</w:t>
                  </w:r>
                </w:p>
                <w:p>
                  <w:pPr>
                    <w:pStyle w:val="null3"/>
                    <w:jc w:val="both"/>
                  </w:pPr>
                  <w:r>
                    <w:rPr>
                      <w:rFonts w:ascii="仿宋_GB2312" w:hAnsi="仿宋_GB2312" w:cs="仿宋_GB2312" w:eastAsia="仿宋_GB2312"/>
                      <w:sz w:val="22"/>
                    </w:rPr>
                    <w:t>垂直范围</w:t>
                  </w:r>
                  <w:r>
                    <w:rPr>
                      <w:rFonts w:ascii="仿宋_GB2312" w:hAnsi="仿宋_GB2312" w:cs="仿宋_GB2312" w:eastAsia="仿宋_GB2312"/>
                      <w:sz w:val="22"/>
                    </w:rPr>
                    <w:t>:</w:t>
                  </w:r>
                  <w:r>
                    <w:rPr>
                      <w:rFonts w:ascii="仿宋_GB2312" w:hAnsi="仿宋_GB2312" w:cs="仿宋_GB2312" w:eastAsia="仿宋_GB2312"/>
                      <w:sz w:val="22"/>
                    </w:rPr>
                    <w:t>-30°~+90°</w:t>
                  </w:r>
                </w:p>
                <w:p>
                  <w:pPr>
                    <w:pStyle w:val="null3"/>
                    <w:jc w:val="both"/>
                  </w:pPr>
                  <w:r>
                    <w:rPr>
                      <w:rFonts w:ascii="仿宋_GB2312" w:hAnsi="仿宋_GB2312" w:cs="仿宋_GB2312" w:eastAsia="仿宋_GB2312"/>
                      <w:sz w:val="22"/>
                    </w:rPr>
                    <w:t>预置点数目</w:t>
                  </w:r>
                  <w:r>
                    <w:rPr>
                      <w:rFonts w:ascii="仿宋_GB2312" w:hAnsi="仿宋_GB2312" w:cs="仿宋_GB2312" w:eastAsia="仿宋_GB2312"/>
                      <w:sz w:val="22"/>
                    </w:rPr>
                    <w:t>:</w:t>
                  </w:r>
                  <w:r>
                    <w:rPr>
                      <w:rFonts w:ascii="仿宋_GB2312" w:hAnsi="仿宋_GB2312" w:cs="仿宋_GB2312" w:eastAsia="仿宋_GB2312"/>
                      <w:sz w:val="22"/>
                    </w:rPr>
                    <w:t>64个 遥控器1个</w:t>
                  </w:r>
                </w:p>
                <w:p>
                  <w:pPr>
                    <w:pStyle w:val="null3"/>
                    <w:jc w:val="both"/>
                  </w:pPr>
                  <w:r>
                    <w:rPr>
                      <w:rFonts w:ascii="仿宋_GB2312" w:hAnsi="仿宋_GB2312" w:cs="仿宋_GB2312" w:eastAsia="仿宋_GB2312"/>
                      <w:sz w:val="22"/>
                    </w:rPr>
                    <w:t>1路HDMI：视频分辨率1080P60/P50/P30/P25，720P60/P50/P30/P25，480P60/P50/30/25。</w:t>
                  </w:r>
                </w:p>
                <w:p>
                  <w:pPr>
                    <w:pStyle w:val="null3"/>
                    <w:jc w:val="both"/>
                  </w:pPr>
                  <w:r>
                    <w:rPr>
                      <w:rFonts w:ascii="仿宋_GB2312" w:hAnsi="仿宋_GB2312" w:cs="仿宋_GB2312" w:eastAsia="仿宋_GB2312"/>
                      <w:sz w:val="22"/>
                    </w:rPr>
                    <w:t>1路RJ-4510M/100M自适应以太网口：视频分辨率最高1080P60；视频格式支持H.264、H.265；网络协议</w:t>
                  </w:r>
                  <w:r>
                    <w:rPr>
                      <w:rFonts w:ascii="仿宋_GB2312" w:hAnsi="仿宋_GB2312" w:cs="仿宋_GB2312" w:eastAsia="仿宋_GB2312"/>
                      <w:sz w:val="22"/>
                    </w:rPr>
                    <w:t>：</w:t>
                  </w:r>
                  <w:r>
                    <w:rPr>
                      <w:rFonts w:ascii="仿宋_GB2312" w:hAnsi="仿宋_GB2312" w:cs="仿宋_GB2312" w:eastAsia="仿宋_GB2312"/>
                      <w:sz w:val="22"/>
                    </w:rPr>
                    <w:t>ONVIF、RTSP、RTMP、SRT 、TCP、UDP；音频压缩 AAC；支持多码流；</w:t>
                  </w:r>
                </w:p>
                <w:p>
                  <w:pPr>
                    <w:pStyle w:val="null3"/>
                    <w:jc w:val="both"/>
                  </w:pPr>
                  <w:r>
                    <w:rPr>
                      <w:rFonts w:ascii="仿宋_GB2312" w:hAnsi="仿宋_GB2312" w:cs="仿宋_GB2312" w:eastAsia="仿宋_GB2312"/>
                      <w:sz w:val="22"/>
                    </w:rPr>
                    <w:t>1路USB3.0</w:t>
                  </w:r>
                  <w:r>
                    <w:rPr>
                      <w:rFonts w:ascii="仿宋_GB2312" w:hAnsi="仿宋_GB2312" w:cs="仿宋_GB2312" w:eastAsia="仿宋_GB2312"/>
                      <w:sz w:val="22"/>
                    </w:rPr>
                    <w:t>，</w:t>
                  </w:r>
                  <w:r>
                    <w:rPr>
                      <w:rFonts w:ascii="仿宋_GB2312" w:hAnsi="仿宋_GB2312" w:cs="仿宋_GB2312" w:eastAsia="仿宋_GB2312"/>
                      <w:sz w:val="22"/>
                    </w:rPr>
                    <w:t>UVC支持UVC1.1协议；UVC 视频格式支持H.264/H.256/MJPEG，</w:t>
                  </w:r>
                </w:p>
                <w:p>
                  <w:pPr>
                    <w:pStyle w:val="null3"/>
                    <w:jc w:val="both"/>
                  </w:pPr>
                  <w:r>
                    <w:rPr>
                      <w:rFonts w:ascii="仿宋_GB2312" w:hAnsi="仿宋_GB2312" w:cs="仿宋_GB2312" w:eastAsia="仿宋_GB2312"/>
                      <w:sz w:val="22"/>
                    </w:rPr>
                    <w:t>视频分辨率</w:t>
                  </w:r>
                  <w:r>
                    <w:rPr>
                      <w:rFonts w:ascii="仿宋_GB2312" w:hAnsi="仿宋_GB2312" w:cs="仿宋_GB2312" w:eastAsia="仿宋_GB2312"/>
                      <w:sz w:val="22"/>
                    </w:rPr>
                    <w:t>：</w:t>
                  </w:r>
                  <w:r>
                    <w:rPr>
                      <w:rFonts w:ascii="仿宋_GB2312" w:hAnsi="仿宋_GB2312" w:cs="仿宋_GB2312" w:eastAsia="仿宋_GB2312"/>
                      <w:sz w:val="22"/>
                    </w:rPr>
                    <w:t>1080P60/P50/P30/P25，720P60/P50/P30/P25，480P60/P50/P30/P25，360P60/P50/P30/P25；</w:t>
                  </w:r>
                </w:p>
                <w:p>
                  <w:pPr>
                    <w:pStyle w:val="null3"/>
                    <w:jc w:val="both"/>
                  </w:pPr>
                  <w:r>
                    <w:rPr>
                      <w:rFonts w:ascii="仿宋_GB2312" w:hAnsi="仿宋_GB2312" w:cs="仿宋_GB2312" w:eastAsia="仿宋_GB2312"/>
                      <w:sz w:val="22"/>
                    </w:rPr>
                    <w:t>支持</w:t>
                  </w:r>
                  <w:r>
                    <w:rPr>
                      <w:rFonts w:ascii="仿宋_GB2312" w:hAnsi="仿宋_GB2312" w:cs="仿宋_GB2312" w:eastAsia="仿宋_GB2312"/>
                      <w:sz w:val="22"/>
                    </w:rPr>
                    <w:t>YUY2/UV12，</w:t>
                  </w:r>
                </w:p>
                <w:p>
                  <w:pPr>
                    <w:pStyle w:val="null3"/>
                    <w:jc w:val="both"/>
                  </w:pPr>
                  <w:r>
                    <w:rPr>
                      <w:rFonts w:ascii="仿宋_GB2312" w:hAnsi="仿宋_GB2312" w:cs="仿宋_GB2312" w:eastAsia="仿宋_GB2312"/>
                      <w:sz w:val="22"/>
                    </w:rPr>
                    <w:t>视频分辨率</w:t>
                  </w:r>
                  <w:r>
                    <w:rPr>
                      <w:rFonts w:ascii="仿宋_GB2312" w:hAnsi="仿宋_GB2312" w:cs="仿宋_GB2312" w:eastAsia="仿宋_GB2312"/>
                      <w:sz w:val="22"/>
                    </w:rPr>
                    <w:t>：</w:t>
                  </w:r>
                  <w:r>
                    <w:rPr>
                      <w:rFonts w:ascii="仿宋_GB2312" w:hAnsi="仿宋_GB2312" w:cs="仿宋_GB2312" w:eastAsia="仿宋_GB2312"/>
                      <w:sz w:val="22"/>
                    </w:rPr>
                    <w:t>1080P30/P25，720P30/P25，480P30/P25，360P30/P25；</w:t>
                  </w:r>
                </w:p>
                <w:p>
                  <w:pPr>
                    <w:pStyle w:val="null3"/>
                    <w:jc w:val="both"/>
                  </w:pPr>
                  <w:r>
                    <w:rPr>
                      <w:rFonts w:ascii="仿宋_GB2312" w:hAnsi="仿宋_GB2312" w:cs="仿宋_GB2312" w:eastAsia="仿宋_GB2312"/>
                      <w:sz w:val="22"/>
                    </w:rPr>
                    <w:t>UAC 音频格式</w:t>
                  </w:r>
                  <w:r>
                    <w:rPr>
                      <w:rFonts w:ascii="仿宋_GB2312" w:hAnsi="仿宋_GB2312" w:cs="仿宋_GB2312" w:eastAsia="仿宋_GB2312"/>
                      <w:sz w:val="22"/>
                    </w:rPr>
                    <w:t>：</w:t>
                  </w:r>
                  <w:r>
                    <w:rPr>
                      <w:rFonts w:ascii="仿宋_GB2312" w:hAnsi="仿宋_GB2312" w:cs="仿宋_GB2312" w:eastAsia="仿宋_GB2312"/>
                      <w:sz w:val="22"/>
                    </w:rPr>
                    <w:t>PCM。</w:t>
                  </w:r>
                </w:p>
                <w:p>
                  <w:pPr>
                    <w:pStyle w:val="null3"/>
                    <w:jc w:val="both"/>
                  </w:pPr>
                  <w:r>
                    <w:rPr>
                      <w:rFonts w:ascii="仿宋_GB2312" w:hAnsi="仿宋_GB2312" w:cs="仿宋_GB2312" w:eastAsia="仿宋_GB2312"/>
                      <w:sz w:val="22"/>
                    </w:rPr>
                    <w:t>1路3G-SDI，视频分辨率</w:t>
                  </w:r>
                  <w:r>
                    <w:rPr>
                      <w:rFonts w:ascii="仿宋_GB2312" w:hAnsi="仿宋_GB2312" w:cs="仿宋_GB2312" w:eastAsia="仿宋_GB2312"/>
                      <w:sz w:val="22"/>
                    </w:rPr>
                    <w:t>：</w:t>
                  </w:r>
                  <w:r>
                    <w:rPr>
                      <w:rFonts w:ascii="仿宋_GB2312" w:hAnsi="仿宋_GB2312" w:cs="仿宋_GB2312" w:eastAsia="仿宋_GB2312"/>
                      <w:sz w:val="22"/>
                    </w:rPr>
                    <w:t>1080P60/P50/P30/P25,720P/60/P50/P30/P25;</w:t>
                  </w:r>
                </w:p>
                <w:p>
                  <w:pPr>
                    <w:pStyle w:val="null3"/>
                    <w:jc w:val="both"/>
                  </w:pPr>
                  <w:r>
                    <w:rPr>
                      <w:rFonts w:ascii="仿宋_GB2312" w:hAnsi="仿宋_GB2312" w:cs="仿宋_GB2312" w:eastAsia="仿宋_GB2312"/>
                      <w:sz w:val="22"/>
                    </w:rPr>
                    <w:t>音频接口</w:t>
                  </w:r>
                  <w:r>
                    <w:rPr>
                      <w:rFonts w:ascii="仿宋_GB2312" w:hAnsi="仿宋_GB2312" w:cs="仿宋_GB2312" w:eastAsia="仿宋_GB2312"/>
                      <w:sz w:val="22"/>
                    </w:rPr>
                    <w:t>：</w:t>
                  </w:r>
                  <w:r>
                    <w:rPr>
                      <w:rFonts w:ascii="仿宋_GB2312" w:hAnsi="仿宋_GB2312" w:cs="仿宋_GB2312" w:eastAsia="仿宋_GB2312"/>
                      <w:sz w:val="22"/>
                    </w:rPr>
                    <w:t>1路LINE IN，3.5mm音频接口。</w:t>
                  </w:r>
                </w:p>
                <w:p>
                  <w:pPr>
                    <w:pStyle w:val="null3"/>
                    <w:jc w:val="both"/>
                  </w:pPr>
                  <w:r>
                    <w:rPr>
                      <w:rFonts w:ascii="仿宋_GB2312" w:hAnsi="仿宋_GB2312" w:cs="仿宋_GB2312" w:eastAsia="仿宋_GB2312"/>
                      <w:sz w:val="22"/>
                    </w:rPr>
                    <w:t>控制接口</w:t>
                  </w:r>
                  <w:r>
                    <w:rPr>
                      <w:rFonts w:ascii="仿宋_GB2312" w:hAnsi="仿宋_GB2312" w:cs="仿宋_GB2312" w:eastAsia="仿宋_GB2312"/>
                      <w:sz w:val="22"/>
                    </w:rPr>
                    <w:t>：</w:t>
                  </w:r>
                  <w:r>
                    <w:rPr>
                      <w:rFonts w:ascii="仿宋_GB2312" w:hAnsi="仿宋_GB2312" w:cs="仿宋_GB2312" w:eastAsia="仿宋_GB2312"/>
                      <w:sz w:val="22"/>
                    </w:rPr>
                    <w:t>1路RS-232 IN，1路RS-232OUT /RS485。</w:t>
                  </w:r>
                </w:p>
                <w:p>
                  <w:pPr>
                    <w:pStyle w:val="null3"/>
                    <w:jc w:val="both"/>
                  </w:pPr>
                  <w:r>
                    <w:rPr>
                      <w:rFonts w:ascii="仿宋_GB2312" w:hAnsi="仿宋_GB2312" w:cs="仿宋_GB2312" w:eastAsia="仿宋_GB2312"/>
                      <w:sz w:val="22"/>
                    </w:rPr>
                    <w:t>控制协议</w:t>
                  </w:r>
                  <w:r>
                    <w:rPr>
                      <w:rFonts w:ascii="仿宋_GB2312" w:hAnsi="仿宋_GB2312" w:cs="仿宋_GB2312" w:eastAsia="仿宋_GB2312"/>
                      <w:sz w:val="22"/>
                    </w:rPr>
                    <w:t>：</w:t>
                  </w:r>
                  <w:r>
                    <w:rPr>
                      <w:rFonts w:ascii="仿宋_GB2312" w:hAnsi="仿宋_GB2312" w:cs="仿宋_GB2312" w:eastAsia="仿宋_GB2312"/>
                      <w:sz w:val="22"/>
                    </w:rPr>
                    <w:t>VISCA 并支持菊花链/ PELCO-P / PELCO-D</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超声刀</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1.最大输出功率：35W；</w:t>
                  </w:r>
                </w:p>
                <w:p>
                  <w:pPr>
                    <w:pStyle w:val="null3"/>
                    <w:jc w:val="both"/>
                  </w:pPr>
                  <w:r>
                    <w:rPr>
                      <w:rFonts w:ascii="仿宋_GB2312" w:hAnsi="仿宋_GB2312" w:cs="仿宋_GB2312" w:eastAsia="仿宋_GB2312"/>
                      <w:sz w:val="22"/>
                    </w:rPr>
                    <w:t>2.工作频率：55.5kHz，刀头振动范围55-</w:t>
                  </w:r>
                  <w:r>
                    <w:rPr>
                      <w:rFonts w:ascii="仿宋_GB2312" w:hAnsi="仿宋_GB2312" w:cs="仿宋_GB2312" w:eastAsia="仿宋_GB2312"/>
                      <w:sz w:val="22"/>
                    </w:rPr>
                    <w:t>95</w:t>
                  </w:r>
                  <w:r>
                    <w:rPr>
                      <w:rFonts w:ascii="仿宋_GB2312" w:hAnsi="仿宋_GB2312" w:cs="仿宋_GB2312" w:eastAsia="仿宋_GB2312"/>
                      <w:sz w:val="22"/>
                    </w:rPr>
                    <w:t>微米，独有刀头组织垫反齿专利技术，达到切割和止血均衡；</w:t>
                  </w:r>
                </w:p>
                <w:p>
                  <w:pPr>
                    <w:pStyle w:val="null3"/>
                    <w:jc w:val="both"/>
                  </w:pPr>
                  <w:r>
                    <w:rPr>
                      <w:rFonts w:ascii="仿宋_GB2312" w:hAnsi="仿宋_GB2312" w:cs="仿宋_GB2312" w:eastAsia="仿宋_GB2312"/>
                      <w:sz w:val="22"/>
                    </w:rPr>
                    <w:t>3.具备可控制凝血功能，可直接处理直径≤5mm血管和淋巴管；</w:t>
                  </w:r>
                </w:p>
                <w:p>
                  <w:pPr>
                    <w:pStyle w:val="null3"/>
                    <w:jc w:val="both"/>
                  </w:pPr>
                  <w:r>
                    <w:rPr>
                      <w:rFonts w:ascii="仿宋_GB2312" w:hAnsi="仿宋_GB2312" w:cs="仿宋_GB2312" w:eastAsia="仿宋_GB2312"/>
                      <w:sz w:val="22"/>
                    </w:rPr>
                    <w:t>4.安全性好，无电流通过人体，可在重要脏器附近进行分离；</w:t>
                  </w:r>
                </w:p>
                <w:p>
                  <w:pPr>
                    <w:pStyle w:val="null3"/>
                    <w:jc w:val="both"/>
                  </w:pPr>
                  <w:r>
                    <w:rPr>
                      <w:rFonts w:ascii="仿宋_GB2312" w:hAnsi="仿宋_GB2312" w:cs="仿宋_GB2312" w:eastAsia="仿宋_GB2312"/>
                      <w:sz w:val="22"/>
                    </w:rPr>
                    <w:t>5.主机具有数码自我检测系统，自动提供诊断反馈，以帮助术者迅速准确排除系统故障；</w:t>
                  </w:r>
                </w:p>
                <w:p>
                  <w:pPr>
                    <w:pStyle w:val="null3"/>
                    <w:jc w:val="both"/>
                  </w:pPr>
                  <w:r>
                    <w:rPr>
                      <w:rFonts w:ascii="仿宋_GB2312" w:hAnsi="仿宋_GB2312" w:cs="仿宋_GB2312" w:eastAsia="仿宋_GB2312"/>
                      <w:sz w:val="22"/>
                    </w:rPr>
                    <w:t>6.主机在工作时有功率大小的档位显示和能量显示功能，刀头工作时有声音提示工作状态；</w:t>
                  </w:r>
                </w:p>
                <w:p>
                  <w:pPr>
                    <w:pStyle w:val="null3"/>
                    <w:jc w:val="both"/>
                  </w:pPr>
                  <w:r>
                    <w:rPr>
                      <w:rFonts w:ascii="仿宋_GB2312" w:hAnsi="仿宋_GB2312" w:cs="仿宋_GB2312" w:eastAsia="仿宋_GB2312"/>
                      <w:sz w:val="22"/>
                    </w:rPr>
                    <w:t>7.手柄及刀头有智能识别芯片，便于识别型号和存储使用记录，可以在Ultra E5主机中调取换能器及刀头信息，并用图片及文字形式反馈；</w:t>
                  </w:r>
                </w:p>
                <w:p>
                  <w:pPr>
                    <w:pStyle w:val="null3"/>
                    <w:jc w:val="both"/>
                  </w:pPr>
                  <w:r>
                    <w:rPr>
                      <w:rFonts w:ascii="仿宋_GB2312" w:hAnsi="仿宋_GB2312" w:cs="仿宋_GB2312" w:eastAsia="仿宋_GB2312"/>
                      <w:sz w:val="22"/>
                    </w:rPr>
                    <w:t>8.可手控及脚踏激发，具有检测手柄及刀头性能的装置，坚固耐用；</w:t>
                  </w:r>
                </w:p>
                <w:p>
                  <w:pPr>
                    <w:pStyle w:val="null3"/>
                    <w:jc w:val="both"/>
                  </w:pPr>
                  <w:r>
                    <w:rPr>
                      <w:rFonts w:ascii="仿宋_GB2312" w:hAnsi="仿宋_GB2312" w:cs="仿宋_GB2312" w:eastAsia="仿宋_GB2312"/>
                      <w:sz w:val="22"/>
                    </w:rPr>
                    <w:t>9.手柄可蒸汽灭菌及过氧化氢低温等离子灭菌；</w:t>
                  </w:r>
                </w:p>
                <w:p>
                  <w:pPr>
                    <w:pStyle w:val="null3"/>
                    <w:jc w:val="both"/>
                  </w:pPr>
                  <w:r>
                    <w:rPr>
                      <w:rFonts w:ascii="仿宋_GB2312" w:hAnsi="仿宋_GB2312" w:cs="仿宋_GB2312" w:eastAsia="仿宋_GB2312"/>
                      <w:sz w:val="22"/>
                    </w:rPr>
                    <w:t>10.超声刀刀头工作端有防粘连涂层，减少术中组织焦痂；</w:t>
                  </w:r>
                </w:p>
                <w:p>
                  <w:pPr>
                    <w:pStyle w:val="null3"/>
                    <w:jc w:val="both"/>
                  </w:pPr>
                  <w:r>
                    <w:rPr>
                      <w:rFonts w:ascii="仿宋_GB2312" w:hAnsi="仿宋_GB2312" w:cs="仿宋_GB2312" w:eastAsia="仿宋_GB2312"/>
                      <w:sz w:val="22"/>
                    </w:rPr>
                    <w:t>11.超声刀刀头设计为弧形头端，切割及凝血时，保证最佳手术视野；</w:t>
                  </w:r>
                </w:p>
                <w:p>
                  <w:pPr>
                    <w:pStyle w:val="null3"/>
                    <w:jc w:val="both"/>
                  </w:pPr>
                  <w:r>
                    <w:rPr>
                      <w:rFonts w:ascii="仿宋_GB2312" w:hAnsi="仿宋_GB2312" w:cs="仿宋_GB2312" w:eastAsia="仿宋_GB2312"/>
                      <w:sz w:val="22"/>
                    </w:rPr>
                    <w:t>12.刀头安装、手柄状态及报错以图像和文字提示，并直观提供故障排除方法，便于操作；</w:t>
                  </w:r>
                </w:p>
                <w:p>
                  <w:pPr>
                    <w:pStyle w:val="null3"/>
                    <w:jc w:val="both"/>
                  </w:pPr>
                  <w:r>
                    <w:rPr>
                      <w:rFonts w:ascii="仿宋_GB2312" w:hAnsi="仿宋_GB2312" w:cs="仿宋_GB2312" w:eastAsia="仿宋_GB2312"/>
                      <w:sz w:val="22"/>
                    </w:rPr>
                    <w:t>13.刀头可以360度旋转，刀头为弯形，除切割止血外,还有分离、抓持组织的功能；</w:t>
                  </w:r>
                </w:p>
                <w:p>
                  <w:pPr>
                    <w:pStyle w:val="null3"/>
                    <w:jc w:val="both"/>
                  </w:pPr>
                  <w:r>
                    <w:rPr>
                      <w:rFonts w:ascii="仿宋_GB2312" w:hAnsi="仿宋_GB2312" w:cs="仿宋_GB2312" w:eastAsia="仿宋_GB2312"/>
                      <w:sz w:val="22"/>
                    </w:rPr>
                    <w:t>14.有三种长度刀头，6个规格，可以满足开放及腔镜手术的需要，满足医院不同科室和不同手术的需要；</w:t>
                  </w:r>
                </w:p>
                <w:p>
                  <w:pPr>
                    <w:pStyle w:val="null3"/>
                    <w:jc w:val="both"/>
                  </w:pPr>
                  <w:r>
                    <w:rPr>
                      <w:rFonts w:ascii="仿宋_GB2312" w:hAnsi="仿宋_GB2312" w:cs="仿宋_GB2312" w:eastAsia="仿宋_GB2312"/>
                      <w:sz w:val="22"/>
                    </w:rPr>
                    <w:t>15.更低系统噪声，主机系统噪声典型值39dB（A），手术更安静；</w:t>
                  </w:r>
                </w:p>
                <w:p>
                  <w:pPr>
                    <w:pStyle w:val="null3"/>
                    <w:jc w:val="both"/>
                  </w:pPr>
                  <w:r>
                    <w:rPr>
                      <w:rFonts w:ascii="仿宋_GB2312" w:hAnsi="仿宋_GB2312" w:cs="仿宋_GB2312" w:eastAsia="仿宋_GB2312"/>
                      <w:sz w:val="22"/>
                    </w:rPr>
                    <w:t>16.更小漏电流,满足CF型标准，手术更安全。</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心电</w:t>
                  </w:r>
                  <w:r>
                    <w:rPr>
                      <w:rFonts w:ascii="仿宋_GB2312" w:hAnsi="仿宋_GB2312" w:cs="仿宋_GB2312" w:eastAsia="仿宋_GB2312"/>
                      <w:sz w:val="22"/>
                      <w:b/>
                    </w:rPr>
                    <w:t>监护仪（动物）</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1.外观设计</w:t>
                  </w:r>
                </w:p>
                <w:p>
                  <w:pPr>
                    <w:pStyle w:val="null3"/>
                    <w:jc w:val="both"/>
                  </w:pPr>
                  <w:r>
                    <w:rPr>
                      <w:rFonts w:ascii="仿宋_GB2312" w:hAnsi="仿宋_GB2312" w:cs="仿宋_GB2312" w:eastAsia="仿宋_GB2312"/>
                      <w:sz w:val="22"/>
                    </w:rPr>
                    <w:t>1.1.便携一体式监护仪, 整机无风扇设计，降低环境噪音干扰。</w:t>
                  </w:r>
                </w:p>
                <w:p>
                  <w:pPr>
                    <w:pStyle w:val="null3"/>
                    <w:jc w:val="both"/>
                  </w:pPr>
                  <w:r>
                    <w:rPr>
                      <w:rFonts w:ascii="仿宋_GB2312" w:hAnsi="仿宋_GB2312" w:cs="仿宋_GB2312" w:eastAsia="仿宋_GB2312"/>
                      <w:sz w:val="22"/>
                    </w:rPr>
                    <w:t>1.2.主机集成附件收纳槽，方便附件进行收纳放置。</w:t>
                  </w:r>
                </w:p>
                <w:p>
                  <w:pPr>
                    <w:pStyle w:val="null3"/>
                    <w:jc w:val="both"/>
                  </w:pPr>
                  <w:r>
                    <w:rPr>
                      <w:rFonts w:ascii="仿宋_GB2312" w:hAnsi="仿宋_GB2312" w:cs="仿宋_GB2312" w:eastAsia="仿宋_GB2312"/>
                      <w:sz w:val="22"/>
                    </w:rPr>
                    <w:t>1.3.≥12英寸彩色LED背光液晶屏，</w:t>
                  </w:r>
                  <w:r>
                    <w:rPr>
                      <w:rFonts w:ascii="仿宋_GB2312" w:hAnsi="仿宋_GB2312" w:cs="仿宋_GB2312" w:eastAsia="仿宋_GB2312"/>
                      <w:sz w:val="22"/>
                    </w:rPr>
                    <w:t>屏幕分辨率</w:t>
                  </w:r>
                  <w:r>
                    <w:rPr>
                      <w:rFonts w:ascii="仿宋_GB2312" w:hAnsi="仿宋_GB2312" w:cs="仿宋_GB2312" w:eastAsia="仿宋_GB2312"/>
                      <w:sz w:val="22"/>
                    </w:rPr>
                    <w:t>≧800*600。</w:t>
                  </w:r>
                </w:p>
                <w:p>
                  <w:pPr>
                    <w:pStyle w:val="null3"/>
                    <w:jc w:val="both"/>
                  </w:pPr>
                  <w:r>
                    <w:rPr>
                      <w:rFonts w:ascii="仿宋_GB2312" w:hAnsi="仿宋_GB2312" w:cs="仿宋_GB2312" w:eastAsia="仿宋_GB2312"/>
                      <w:sz w:val="22"/>
                    </w:rPr>
                    <w:t>1.4.标配锂电池工作时间≥4小时，可选大容量锂电池工作时间≥8小时。</w:t>
                  </w:r>
                </w:p>
                <w:p>
                  <w:pPr>
                    <w:pStyle w:val="null3"/>
                    <w:jc w:val="both"/>
                  </w:pPr>
                  <w:r>
                    <w:rPr>
                      <w:rFonts w:ascii="仿宋_GB2312" w:hAnsi="仿宋_GB2312" w:cs="仿宋_GB2312" w:eastAsia="仿宋_GB2312"/>
                      <w:sz w:val="22"/>
                    </w:rPr>
                    <w:t>1.5.安全规格：ECG, RESP、TEMP, SpO2 , NIBP监测参数抗电击程度为防除颤CF型。</w:t>
                  </w:r>
                </w:p>
                <w:p>
                  <w:pPr>
                    <w:pStyle w:val="null3"/>
                    <w:jc w:val="both"/>
                  </w:pPr>
                  <w:r>
                    <w:rPr>
                      <w:rFonts w:ascii="仿宋_GB2312" w:hAnsi="仿宋_GB2312" w:cs="仿宋_GB2312" w:eastAsia="仿宋_GB2312"/>
                      <w:sz w:val="22"/>
                    </w:rPr>
                    <w:t>1.6.主机使用寿命≥10年。</w:t>
                  </w:r>
                </w:p>
                <w:p>
                  <w:pPr>
                    <w:pStyle w:val="null3"/>
                    <w:jc w:val="both"/>
                  </w:pPr>
                  <w:r>
                    <w:rPr>
                      <w:rFonts w:ascii="仿宋_GB2312" w:hAnsi="仿宋_GB2312" w:cs="仿宋_GB2312" w:eastAsia="仿宋_GB2312"/>
                      <w:sz w:val="22"/>
                    </w:rPr>
                    <w:t>1.7.整机防水等级≥IPX1。</w:t>
                  </w:r>
                </w:p>
                <w:p>
                  <w:pPr>
                    <w:pStyle w:val="null3"/>
                    <w:jc w:val="both"/>
                  </w:pPr>
                  <w:r>
                    <w:rPr>
                      <w:rFonts w:ascii="仿宋_GB2312" w:hAnsi="仿宋_GB2312" w:cs="仿宋_GB2312" w:eastAsia="仿宋_GB2312"/>
                      <w:sz w:val="22"/>
                    </w:rPr>
                    <w:t>1.8.主机工作环境温度范围：0～40°C。</w:t>
                  </w:r>
                </w:p>
                <w:p>
                  <w:pPr>
                    <w:pStyle w:val="null3"/>
                    <w:jc w:val="both"/>
                  </w:pPr>
                  <w:r>
                    <w:rPr>
                      <w:rFonts w:ascii="仿宋_GB2312" w:hAnsi="仿宋_GB2312" w:cs="仿宋_GB2312" w:eastAsia="仿宋_GB2312"/>
                      <w:sz w:val="22"/>
                    </w:rPr>
                    <w:t>1.9.主机工作环境湿度范围；15～95%。</w:t>
                  </w:r>
                </w:p>
                <w:p>
                  <w:pPr>
                    <w:pStyle w:val="null3"/>
                    <w:jc w:val="both"/>
                  </w:pPr>
                  <w:r>
                    <w:rPr>
                      <w:rFonts w:ascii="仿宋_GB2312" w:hAnsi="仿宋_GB2312" w:cs="仿宋_GB2312" w:eastAsia="仿宋_GB2312"/>
                      <w:sz w:val="22"/>
                      <w:b/>
                    </w:rPr>
                    <w:t>2.监测参数</w:t>
                  </w:r>
                </w:p>
                <w:p>
                  <w:pPr>
                    <w:pStyle w:val="null3"/>
                    <w:jc w:val="both"/>
                  </w:pPr>
                  <w:r>
                    <w:rPr>
                      <w:rFonts w:ascii="仿宋_GB2312" w:hAnsi="仿宋_GB2312" w:cs="仿宋_GB2312" w:eastAsia="仿宋_GB2312"/>
                      <w:sz w:val="22"/>
                    </w:rPr>
                    <w:t>2.1.标配心电、血氧、脉博、无创血压、呼吸、体温,呼末二氧化碳等。</w:t>
                  </w:r>
                </w:p>
                <w:p>
                  <w:pPr>
                    <w:pStyle w:val="null3"/>
                    <w:jc w:val="both"/>
                  </w:pPr>
                  <w:r>
                    <w:rPr>
                      <w:rFonts w:ascii="仿宋_GB2312" w:hAnsi="仿宋_GB2312" w:cs="仿宋_GB2312" w:eastAsia="仿宋_GB2312"/>
                      <w:sz w:val="22"/>
                      <w:b/>
                    </w:rPr>
                    <w:t>3.心电</w:t>
                  </w:r>
                </w:p>
                <w:p>
                  <w:pPr>
                    <w:pStyle w:val="null3"/>
                    <w:jc w:val="both"/>
                  </w:pPr>
                  <w:r>
                    <w:rPr>
                      <w:rFonts w:ascii="仿宋_GB2312" w:hAnsi="仿宋_GB2312" w:cs="仿宋_GB2312" w:eastAsia="仿宋_GB2312"/>
                      <w:sz w:val="22"/>
                    </w:rPr>
                    <w:t>3.1.标配3导心电导联线，选配5/6/12导心电导联线；</w:t>
                  </w:r>
                </w:p>
                <w:p>
                  <w:pPr>
                    <w:pStyle w:val="null3"/>
                    <w:jc w:val="both"/>
                  </w:pPr>
                  <w:r>
                    <w:rPr>
                      <w:rFonts w:ascii="仿宋_GB2312" w:hAnsi="仿宋_GB2312" w:cs="仿宋_GB2312" w:eastAsia="仿宋_GB2312"/>
                      <w:sz w:val="22"/>
                    </w:rPr>
                    <w:t>3.2.具有智能导联脱落功能，具有多导同步分析功能；</w:t>
                  </w:r>
                </w:p>
                <w:p>
                  <w:pPr>
                    <w:pStyle w:val="null3"/>
                    <w:jc w:val="both"/>
                  </w:pPr>
                  <w:r>
                    <w:rPr>
                      <w:rFonts w:ascii="仿宋_GB2312" w:hAnsi="仿宋_GB2312" w:cs="仿宋_GB2312" w:eastAsia="仿宋_GB2312"/>
                      <w:sz w:val="22"/>
                    </w:rPr>
                    <w:t>3.3.具有强大的心电抗干扰能力，耐极化电压：±850mV；</w:t>
                  </w:r>
                </w:p>
                <w:p>
                  <w:pPr>
                    <w:pStyle w:val="null3"/>
                    <w:jc w:val="both"/>
                  </w:pPr>
                  <w:r>
                    <w:rPr>
                      <w:rFonts w:ascii="仿宋_GB2312" w:hAnsi="仿宋_GB2312" w:cs="仿宋_GB2312" w:eastAsia="仿宋_GB2312"/>
                      <w:sz w:val="22"/>
                    </w:rPr>
                    <w:t>3.4.共模抑制能力＞106db；</w:t>
                  </w:r>
                </w:p>
                <w:p>
                  <w:pPr>
                    <w:pStyle w:val="null3"/>
                    <w:jc w:val="both"/>
                  </w:pPr>
                  <w:r>
                    <w:rPr>
                      <w:rFonts w:ascii="仿宋_GB2312" w:hAnsi="仿宋_GB2312" w:cs="仿宋_GB2312" w:eastAsia="仿宋_GB2312"/>
                      <w:sz w:val="22"/>
                    </w:rPr>
                    <w:t>3.5.具备心拍类型识别功能，可区分正常心拍、异常心拍、起搏心拍；</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3.6.≥36种心律失常分析，包括房颤、室颤、停搏、SVCs/min等；</w:t>
                  </w:r>
                </w:p>
                <w:p>
                  <w:pPr>
                    <w:pStyle w:val="null3"/>
                    <w:jc w:val="both"/>
                  </w:pPr>
                  <w:r>
                    <w:rPr>
                      <w:rFonts w:ascii="仿宋_GB2312" w:hAnsi="仿宋_GB2312" w:cs="仿宋_GB2312" w:eastAsia="仿宋_GB2312"/>
                      <w:sz w:val="22"/>
                    </w:rPr>
                    <w:t>3.7.具有ST段分析和ST View功能，可实时监测ST段，评估心肌缺血情况;</w:t>
                  </w:r>
                </w:p>
                <w:p>
                  <w:pPr>
                    <w:pStyle w:val="null3"/>
                    <w:jc w:val="both"/>
                  </w:pPr>
                  <w:r>
                    <w:rPr>
                      <w:rFonts w:ascii="仿宋_GB2312" w:hAnsi="仿宋_GB2312" w:cs="仿宋_GB2312" w:eastAsia="仿宋_GB2312"/>
                      <w:sz w:val="22"/>
                    </w:rPr>
                    <w:t>3.8.具有QT/QTc测量功能。</w:t>
                  </w:r>
                </w:p>
                <w:p>
                  <w:pPr>
                    <w:pStyle w:val="null3"/>
                    <w:jc w:val="both"/>
                  </w:pPr>
                  <w:r>
                    <w:rPr>
                      <w:rFonts w:ascii="仿宋_GB2312" w:hAnsi="仿宋_GB2312" w:cs="仿宋_GB2312" w:eastAsia="仿宋_GB2312"/>
                      <w:sz w:val="22"/>
                      <w:b/>
                    </w:rPr>
                    <w:t>4.血氧</w:t>
                  </w:r>
                </w:p>
                <w:p>
                  <w:pPr>
                    <w:pStyle w:val="null3"/>
                    <w:jc w:val="both"/>
                  </w:pPr>
                  <w:r>
                    <w:rPr>
                      <w:rFonts w:ascii="仿宋_GB2312" w:hAnsi="仿宋_GB2312" w:cs="仿宋_GB2312" w:eastAsia="仿宋_GB2312"/>
                      <w:sz w:val="22"/>
                    </w:rPr>
                    <w:t>4.1.血氧测量范围：0%-100%；</w:t>
                  </w:r>
                </w:p>
                <w:p>
                  <w:pPr>
                    <w:pStyle w:val="null3"/>
                    <w:jc w:val="both"/>
                  </w:pPr>
                  <w:r>
                    <w:rPr>
                      <w:rFonts w:ascii="仿宋_GB2312" w:hAnsi="仿宋_GB2312" w:cs="仿宋_GB2312" w:eastAsia="仿宋_GB2312"/>
                      <w:sz w:val="22"/>
                    </w:rPr>
                    <w:t>4.2.脉率测量范围：20bpm-300bpm；</w:t>
                  </w:r>
                </w:p>
                <w:p>
                  <w:pPr>
                    <w:pStyle w:val="null3"/>
                    <w:jc w:val="both"/>
                  </w:pPr>
                  <w:r>
                    <w:rPr>
                      <w:rFonts w:ascii="仿宋_GB2312" w:hAnsi="仿宋_GB2312" w:cs="仿宋_GB2312" w:eastAsia="仿宋_GB2312"/>
                      <w:sz w:val="22"/>
                    </w:rPr>
                    <w:t>4.3.标配PI血氧灌注指数，测量范围：0.05%-20%，分辨率0.01%；</w:t>
                  </w:r>
                </w:p>
                <w:p>
                  <w:pPr>
                    <w:pStyle w:val="null3"/>
                    <w:jc w:val="both"/>
                  </w:pPr>
                  <w:r>
                    <w:rPr>
                      <w:rFonts w:ascii="仿宋_GB2312" w:hAnsi="仿宋_GB2312" w:cs="仿宋_GB2312" w:eastAsia="仿宋_GB2312"/>
                      <w:sz w:val="22"/>
                    </w:rPr>
                    <w:t>4.4.具有与NIBP同侧测量功能。</w:t>
                  </w:r>
                </w:p>
                <w:p>
                  <w:pPr>
                    <w:pStyle w:val="null3"/>
                    <w:jc w:val="both"/>
                  </w:pPr>
                  <w:r>
                    <w:rPr>
                      <w:rFonts w:ascii="仿宋_GB2312" w:hAnsi="仿宋_GB2312" w:cs="仿宋_GB2312" w:eastAsia="仿宋_GB2312"/>
                      <w:sz w:val="22"/>
                      <w:b/>
                    </w:rPr>
                    <w:t>5.无创血压</w:t>
                  </w:r>
                </w:p>
                <w:p>
                  <w:pPr>
                    <w:pStyle w:val="null3"/>
                    <w:jc w:val="both"/>
                  </w:pPr>
                  <w:r>
                    <w:rPr>
                      <w:rFonts w:ascii="仿宋_GB2312" w:hAnsi="仿宋_GB2312" w:cs="仿宋_GB2312" w:eastAsia="仿宋_GB2312"/>
                      <w:sz w:val="22"/>
                    </w:rPr>
                    <w:t>5.1.测量范围：</w:t>
                  </w:r>
                </w:p>
                <w:p>
                  <w:pPr>
                    <w:pStyle w:val="null3"/>
                    <w:jc w:val="both"/>
                  </w:pPr>
                  <w:r>
                    <w:rPr>
                      <w:rFonts w:ascii="仿宋_GB2312" w:hAnsi="仿宋_GB2312" w:cs="仿宋_GB2312" w:eastAsia="仿宋_GB2312"/>
                      <w:sz w:val="22"/>
                    </w:rPr>
                    <w:t>5.1.1.体重≥23kg：收缩压25mmHg-290mmHg，舒张压10mmHg-250mmHg，平均压15mmHg-260mmHg；</w:t>
                  </w:r>
                </w:p>
                <w:p>
                  <w:pPr>
                    <w:pStyle w:val="null3"/>
                    <w:jc w:val="both"/>
                  </w:pPr>
                  <w:r>
                    <w:rPr>
                      <w:rFonts w:ascii="仿宋_GB2312" w:hAnsi="仿宋_GB2312" w:cs="仿宋_GB2312" w:eastAsia="仿宋_GB2312"/>
                      <w:sz w:val="22"/>
                    </w:rPr>
                    <w:t>5.1.2.10kg≤体重＜23kg：收缩压25mmHg-240mmHg，舒张压10mmHg-200mmHg，平均压15mmHg-215mmHg；</w:t>
                  </w:r>
                </w:p>
                <w:p>
                  <w:pPr>
                    <w:pStyle w:val="null3"/>
                    <w:jc w:val="both"/>
                  </w:pPr>
                  <w:r>
                    <w:rPr>
                      <w:rFonts w:ascii="仿宋_GB2312" w:hAnsi="仿宋_GB2312" w:cs="仿宋_GB2312" w:eastAsia="仿宋_GB2312"/>
                      <w:sz w:val="22"/>
                    </w:rPr>
                    <w:t>5.1.3.体重＜10kg：收缩压25mmHg-240mmHg，舒张压10 mmHg-200mmHg，平均压15mmHg-125mmHg；</w:t>
                  </w:r>
                </w:p>
                <w:p>
                  <w:pPr>
                    <w:pStyle w:val="null3"/>
                    <w:jc w:val="both"/>
                  </w:pPr>
                  <w:r>
                    <w:rPr>
                      <w:rFonts w:ascii="仿宋_GB2312" w:hAnsi="仿宋_GB2312" w:cs="仿宋_GB2312" w:eastAsia="仿宋_GB2312"/>
                      <w:sz w:val="22"/>
                    </w:rPr>
                    <w:t>5.2.血压测量模式：手动、自动、序列、整点和连续测量；</w:t>
                  </w:r>
                </w:p>
                <w:p>
                  <w:pPr>
                    <w:pStyle w:val="null3"/>
                    <w:jc w:val="both"/>
                  </w:pPr>
                  <w:r>
                    <w:rPr>
                      <w:rFonts w:ascii="仿宋_GB2312" w:hAnsi="仿宋_GB2312" w:cs="仿宋_GB2312" w:eastAsia="仿宋_GB2312"/>
                      <w:sz w:val="22"/>
                    </w:rPr>
                    <w:t>5.3.具有血压动态分析监测界面，可查看测量时间段的收缩压和舒张压的正常数据、低于正常数据以及高于正常数据的百分率，收缩压和舒张压的平均值、最大值和最小值；</w:t>
                  </w:r>
                </w:p>
                <w:p>
                  <w:pPr>
                    <w:pStyle w:val="null3"/>
                    <w:jc w:val="both"/>
                  </w:pPr>
                  <w:r>
                    <w:rPr>
                      <w:rFonts w:ascii="仿宋_GB2312" w:hAnsi="仿宋_GB2312" w:cs="仿宋_GB2312" w:eastAsia="仿宋_GB2312"/>
                      <w:sz w:val="22"/>
                    </w:rPr>
                    <w:t>5.4.具有辅助静脉穿刺功能。</w:t>
                  </w:r>
                </w:p>
                <w:p>
                  <w:pPr>
                    <w:pStyle w:val="null3"/>
                    <w:jc w:val="both"/>
                  </w:pPr>
                  <w:r>
                    <w:rPr>
                      <w:rFonts w:ascii="仿宋_GB2312" w:hAnsi="仿宋_GB2312" w:cs="仿宋_GB2312" w:eastAsia="仿宋_GB2312"/>
                      <w:sz w:val="22"/>
                      <w:b/>
                    </w:rPr>
                    <w:t>6.体温</w:t>
                  </w:r>
                </w:p>
                <w:p>
                  <w:pPr>
                    <w:pStyle w:val="null3"/>
                    <w:jc w:val="both"/>
                  </w:pPr>
                  <w:r>
                    <w:rPr>
                      <w:rFonts w:ascii="仿宋_GB2312" w:hAnsi="仿宋_GB2312" w:cs="仿宋_GB2312" w:eastAsia="仿宋_GB2312"/>
                      <w:sz w:val="22"/>
                    </w:rPr>
                    <w:t>6.1.具有双通道体温监测，可提供体温差值显示；</w:t>
                  </w:r>
                </w:p>
                <w:p>
                  <w:pPr>
                    <w:pStyle w:val="null3"/>
                    <w:jc w:val="both"/>
                  </w:pPr>
                  <w:r>
                    <w:rPr>
                      <w:rFonts w:ascii="仿宋_GB2312" w:hAnsi="仿宋_GB2312" w:cs="仿宋_GB2312" w:eastAsia="仿宋_GB2312"/>
                      <w:sz w:val="22"/>
                    </w:rPr>
                    <w:t>6.2.支持体表和腔内两种体温探头类型。</w:t>
                  </w:r>
                </w:p>
                <w:p>
                  <w:pPr>
                    <w:pStyle w:val="null3"/>
                    <w:jc w:val="both"/>
                  </w:pPr>
                  <w:r>
                    <w:rPr>
                      <w:rFonts w:ascii="仿宋_GB2312" w:hAnsi="仿宋_GB2312" w:cs="仿宋_GB2312" w:eastAsia="仿宋_GB2312"/>
                      <w:sz w:val="22"/>
                      <w:b/>
                    </w:rPr>
                    <w:t>7.软件功能</w:t>
                  </w:r>
                </w:p>
                <w:p>
                  <w:pPr>
                    <w:pStyle w:val="null3"/>
                    <w:jc w:val="both"/>
                  </w:pPr>
                  <w:r>
                    <w:rPr>
                      <w:rFonts w:ascii="仿宋_GB2312" w:hAnsi="仿宋_GB2312" w:cs="仿宋_GB2312" w:eastAsia="仿宋_GB2312"/>
                      <w:sz w:val="22"/>
                    </w:rPr>
                    <w:t>7.1.支持常规、大字体、动态趋势、呼吸氧合、ECG全屏、ECG半屏、单血氧等多种界面；</w:t>
                  </w:r>
                </w:p>
                <w:p>
                  <w:pPr>
                    <w:pStyle w:val="null3"/>
                    <w:jc w:val="both"/>
                  </w:pPr>
                  <w:r>
                    <w:rPr>
                      <w:rFonts w:ascii="仿宋_GB2312" w:hAnsi="仿宋_GB2312" w:cs="仿宋_GB2312" w:eastAsia="仿宋_GB2312"/>
                      <w:sz w:val="22"/>
                    </w:rPr>
                    <w:t>7.2.用户可自定义调节界面布局波形和参数功能；</w:t>
                  </w:r>
                </w:p>
                <w:p>
                  <w:pPr>
                    <w:pStyle w:val="null3"/>
                    <w:jc w:val="both"/>
                  </w:pPr>
                  <w:r>
                    <w:rPr>
                      <w:rFonts w:ascii="仿宋_GB2312" w:hAnsi="仿宋_GB2312" w:cs="仿宋_GB2312" w:eastAsia="仿宋_GB2312"/>
                      <w:sz w:val="22"/>
                    </w:rPr>
                    <w:t>7.3.支持计时器功能，可以同时显示最多4个计时器；</w:t>
                  </w:r>
                </w:p>
                <w:p>
                  <w:pPr>
                    <w:pStyle w:val="null3"/>
                    <w:jc w:val="both"/>
                  </w:pPr>
                  <w:r>
                    <w:rPr>
                      <w:rFonts w:ascii="仿宋_GB2312" w:hAnsi="仿宋_GB2312" w:cs="仿宋_GB2312" w:eastAsia="仿宋_GB2312"/>
                      <w:sz w:val="22"/>
                    </w:rPr>
                    <w:t>7.4.支持所有监测参数报警限一键自动设置功能；</w:t>
                  </w:r>
                </w:p>
                <w:p>
                  <w:pPr>
                    <w:pStyle w:val="null3"/>
                    <w:jc w:val="both"/>
                  </w:pPr>
                  <w:r>
                    <w:rPr>
                      <w:rFonts w:ascii="仿宋_GB2312" w:hAnsi="仿宋_GB2312" w:cs="仿宋_GB2312" w:eastAsia="仿宋_GB2312"/>
                      <w:sz w:val="22"/>
                    </w:rPr>
                    <w:t>7.5.本机自身支持不小于2400小时趋势图/表、3500组NIBP列表、2500组报警事件、72小时全息波形、48小时心律失常数据的存储和回顾；</w:t>
                  </w:r>
                </w:p>
                <w:p>
                  <w:pPr>
                    <w:pStyle w:val="null3"/>
                    <w:jc w:val="both"/>
                  </w:pPr>
                  <w:r>
                    <w:rPr>
                      <w:rFonts w:ascii="仿宋_GB2312" w:hAnsi="仿宋_GB2312" w:cs="仿宋_GB2312" w:eastAsia="仿宋_GB2312"/>
                      <w:sz w:val="22"/>
                    </w:rPr>
                    <w:t>7.6.具备监护模式、待机模式，演示模式、隐私模式和夜间模式等不少于5种工作模式。</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电动手术台</w:t>
                  </w:r>
                  <w:r>
                    <w:rPr>
                      <w:rFonts w:ascii="仿宋_GB2312" w:hAnsi="仿宋_GB2312" w:cs="仿宋_GB2312" w:eastAsia="仿宋_GB2312"/>
                      <w:sz w:val="22"/>
                      <w:b/>
                    </w:rPr>
                    <w:t>(动物)</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产品特性：</w:t>
                  </w:r>
                </w:p>
                <w:p>
                  <w:pPr>
                    <w:pStyle w:val="null3"/>
                    <w:jc w:val="both"/>
                  </w:pPr>
                  <w:r>
                    <w:rPr>
                      <w:rFonts w:ascii="仿宋_GB2312" w:hAnsi="仿宋_GB2312" w:cs="仿宋_GB2312" w:eastAsia="仿宋_GB2312"/>
                      <w:sz w:val="22"/>
                    </w:rPr>
                    <w:t>不锈钢恒温双向倾斜升降手术台温度</w:t>
                  </w:r>
                  <w:r>
                    <w:rPr>
                      <w:rFonts w:ascii="仿宋_GB2312" w:hAnsi="仿宋_GB2312" w:cs="仿宋_GB2312" w:eastAsia="仿宋_GB2312"/>
                      <w:sz w:val="22"/>
                    </w:rPr>
                    <w:t>0-60度之间，自动恒温功能，可随意调节所需温度，内置高温保护器，安全可靠。台面采用优质304不锈钢制作，配有不锈钢活动网片，两侧配有绑定神器，简易牢固，方便实用，触摸式升降开关，操作简便，两侧配有绑定神器，简易牢固，手术台采用优质304不锈钢制作，整体设备永不生锈。</w:t>
                  </w:r>
                </w:p>
                <w:p>
                  <w:pPr>
                    <w:pStyle w:val="null3"/>
                    <w:jc w:val="both"/>
                  </w:pPr>
                  <w:r>
                    <w:rPr>
                      <w:rFonts w:ascii="仿宋_GB2312" w:hAnsi="仿宋_GB2312" w:cs="仿宋_GB2312" w:eastAsia="仿宋_GB2312"/>
                      <w:sz w:val="22"/>
                      <w:b/>
                    </w:rPr>
                    <w:t>规格参数：</w:t>
                  </w:r>
                </w:p>
                <w:p>
                  <w:pPr>
                    <w:pStyle w:val="null3"/>
                    <w:jc w:val="both"/>
                  </w:pPr>
                  <w:r>
                    <w:rPr>
                      <w:rFonts w:ascii="仿宋_GB2312" w:hAnsi="仿宋_GB2312" w:cs="仿宋_GB2312" w:eastAsia="仿宋_GB2312"/>
                      <w:sz w:val="22"/>
                    </w:rPr>
                    <w:t>L150*W60*H75-100cm，尺寸偏离小于±5%</w:t>
                  </w:r>
                </w:p>
                <w:p>
                  <w:pPr>
                    <w:pStyle w:val="null3"/>
                    <w:jc w:val="both"/>
                  </w:pPr>
                  <w:r>
                    <w:rPr>
                      <w:rFonts w:ascii="仿宋_GB2312" w:hAnsi="仿宋_GB2312" w:cs="仿宋_GB2312" w:eastAsia="仿宋_GB2312"/>
                      <w:sz w:val="22"/>
                      <w:b/>
                    </w:rPr>
                    <w:t>材质说明：</w:t>
                  </w:r>
                </w:p>
                <w:p>
                  <w:pPr>
                    <w:pStyle w:val="null3"/>
                    <w:jc w:val="both"/>
                  </w:pPr>
                  <w:r>
                    <w:rPr>
                      <w:rFonts w:ascii="仿宋_GB2312" w:hAnsi="仿宋_GB2312" w:cs="仿宋_GB2312" w:eastAsia="仿宋_GB2312"/>
                      <w:sz w:val="22"/>
                    </w:rPr>
                    <w:t>高精度温控，用材扎实，坚固耐用，升降平稳，操作简便，高温安全保护，卡绳扣简易方便。</w:t>
                  </w:r>
                </w:p>
                <w:p>
                  <w:pPr>
                    <w:pStyle w:val="null3"/>
                    <w:jc w:val="both"/>
                  </w:pPr>
                  <w:r>
                    <w:rPr>
                      <w:rFonts w:ascii="仿宋_GB2312" w:hAnsi="仿宋_GB2312" w:cs="仿宋_GB2312" w:eastAsia="仿宋_GB2312"/>
                      <w:sz w:val="22"/>
                    </w:rPr>
                    <w:t>双向倾斜式设计满足手术不同角度的需求，角度灵活可调，且便于清洁卫生。</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高频电刀</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一、六种输出模式：</w:t>
                  </w:r>
                </w:p>
                <w:p>
                  <w:pPr>
                    <w:pStyle w:val="null3"/>
                    <w:jc w:val="both"/>
                  </w:pPr>
                  <w:r>
                    <w:rPr>
                      <w:rFonts w:ascii="仿宋_GB2312" w:hAnsi="仿宋_GB2312" w:cs="仿宋_GB2312" w:eastAsia="仿宋_GB2312"/>
                      <w:sz w:val="22"/>
                    </w:rPr>
                    <w:t>①切割、②混切1、③混切2、④电凝1、⑤电凝2、⑥双极电凝</w:t>
                  </w:r>
                </w:p>
                <w:p>
                  <w:pPr>
                    <w:pStyle w:val="null3"/>
                    <w:jc w:val="both"/>
                  </w:pPr>
                  <w:r>
                    <w:rPr>
                      <w:rFonts w:ascii="仿宋_GB2312" w:hAnsi="仿宋_GB2312" w:cs="仿宋_GB2312" w:eastAsia="仿宋_GB2312"/>
                      <w:sz w:val="22"/>
                      <w:b/>
                    </w:rPr>
                    <w:t>二、功能特点：</w:t>
                  </w:r>
                </w:p>
                <w:p>
                  <w:pPr>
                    <w:pStyle w:val="null3"/>
                    <w:jc w:val="both"/>
                  </w:pPr>
                  <w:r>
                    <w:rPr>
                      <w:rFonts w:ascii="仿宋_GB2312" w:hAnsi="仿宋_GB2312" w:cs="仿宋_GB2312" w:eastAsia="仿宋_GB2312"/>
                      <w:sz w:val="22"/>
                    </w:rPr>
                    <w:t>★具有记忆功能，重新启动开机时出现上次使用功率设定值。</w:t>
                  </w:r>
                </w:p>
                <w:p>
                  <w:pPr>
                    <w:pStyle w:val="null3"/>
                    <w:jc w:val="both"/>
                  </w:pPr>
                  <w:r>
                    <w:rPr>
                      <w:rFonts w:ascii="仿宋_GB2312" w:hAnsi="仿宋_GB2312" w:cs="仿宋_GB2312" w:eastAsia="仿宋_GB2312"/>
                      <w:sz w:val="22"/>
                    </w:rPr>
                    <w:t>★具有中性电极接触质量监测电路，可以检测极板和病人接触面积，系统检测评估极板与皮肤的有效接触面积，一旦发现接触面积下降到危险水平，系统自动切断输出，并报警提示。可以检测使用单极、双极负极板。</w:t>
                  </w:r>
                </w:p>
                <w:p>
                  <w:pPr>
                    <w:pStyle w:val="null3"/>
                    <w:jc w:val="both"/>
                  </w:pPr>
                  <w:r>
                    <w:rPr>
                      <w:rFonts w:ascii="仿宋_GB2312" w:hAnsi="仿宋_GB2312" w:cs="仿宋_GB2312" w:eastAsia="仿宋_GB2312"/>
                      <w:sz w:val="22"/>
                    </w:rPr>
                    <w:t>★具有自动补偿功能，稳定输出功率，使损耗降至最低。</w:t>
                  </w:r>
                </w:p>
                <w:p>
                  <w:pPr>
                    <w:pStyle w:val="null3"/>
                    <w:jc w:val="both"/>
                  </w:pPr>
                  <w:r>
                    <w:rPr>
                      <w:rFonts w:ascii="仿宋_GB2312" w:hAnsi="仿宋_GB2312" w:cs="仿宋_GB2312" w:eastAsia="仿宋_GB2312"/>
                      <w:sz w:val="22"/>
                    </w:rPr>
                    <w:t>★可做水下切割，包括富脂区的组织切割。</w:t>
                  </w:r>
                </w:p>
                <w:p>
                  <w:pPr>
                    <w:pStyle w:val="null3"/>
                    <w:jc w:val="both"/>
                  </w:pPr>
                  <w:r>
                    <w:rPr>
                      <w:rFonts w:ascii="仿宋_GB2312" w:hAnsi="仿宋_GB2312" w:cs="仿宋_GB2312" w:eastAsia="仿宋_GB2312"/>
                      <w:sz w:val="22"/>
                    </w:rPr>
                    <w:t>★可以配合氩气系统、内镜、宫腔镜等使用</w:t>
                  </w:r>
                </w:p>
                <w:p>
                  <w:pPr>
                    <w:pStyle w:val="null3"/>
                    <w:jc w:val="both"/>
                  </w:pPr>
                  <w:r>
                    <w:rPr>
                      <w:rFonts w:ascii="仿宋_GB2312" w:hAnsi="仿宋_GB2312" w:cs="仿宋_GB2312" w:eastAsia="仿宋_GB2312"/>
                      <w:sz w:val="22"/>
                    </w:rPr>
                    <w:t>高清晰大数码显示</w:t>
                  </w:r>
                </w:p>
                <w:p>
                  <w:pPr>
                    <w:pStyle w:val="null3"/>
                    <w:jc w:val="both"/>
                  </w:pPr>
                  <w:r>
                    <w:rPr>
                      <w:rFonts w:ascii="仿宋_GB2312" w:hAnsi="仿宋_GB2312" w:cs="仿宋_GB2312" w:eastAsia="仿宋_GB2312"/>
                      <w:sz w:val="22"/>
                    </w:rPr>
                    <w:t>具有自动监测并错误提示功能</w:t>
                  </w:r>
                </w:p>
                <w:p>
                  <w:pPr>
                    <w:pStyle w:val="null3"/>
                    <w:jc w:val="both"/>
                  </w:pPr>
                  <w:r>
                    <w:rPr>
                      <w:rFonts w:ascii="仿宋_GB2312" w:hAnsi="仿宋_GB2312" w:cs="仿宋_GB2312" w:eastAsia="仿宋_GB2312"/>
                      <w:sz w:val="22"/>
                    </w:rPr>
                    <w:t>输出功率可手动调节</w:t>
                  </w:r>
                </w:p>
                <w:p>
                  <w:pPr>
                    <w:pStyle w:val="null3"/>
                    <w:jc w:val="both"/>
                  </w:pPr>
                  <w:r>
                    <w:rPr>
                      <w:rFonts w:ascii="仿宋_GB2312" w:hAnsi="仿宋_GB2312" w:cs="仿宋_GB2312" w:eastAsia="仿宋_GB2312"/>
                      <w:sz w:val="22"/>
                    </w:rPr>
                    <w:t>设备所属类型：</w:t>
                  </w:r>
                  <w:r>
                    <w:rPr>
                      <w:rFonts w:ascii="仿宋_GB2312" w:hAnsi="仿宋_GB2312" w:cs="仿宋_GB2312" w:eastAsia="仿宋_GB2312"/>
                      <w:sz w:val="22"/>
                    </w:rPr>
                    <w:t>CF型</w:t>
                  </w:r>
                </w:p>
                <w:p>
                  <w:pPr>
                    <w:pStyle w:val="null3"/>
                    <w:jc w:val="both"/>
                  </w:pPr>
                  <w:r>
                    <w:rPr>
                      <w:rFonts w:ascii="仿宋_GB2312" w:hAnsi="仿宋_GB2312" w:cs="仿宋_GB2312" w:eastAsia="仿宋_GB2312"/>
                      <w:sz w:val="22"/>
                      <w:b/>
                    </w:rPr>
                    <w:t>三、技术参数：</w:t>
                  </w:r>
                </w:p>
                <w:p>
                  <w:pPr>
                    <w:pStyle w:val="null3"/>
                    <w:jc w:val="both"/>
                  </w:pPr>
                  <w:r>
                    <w:rPr>
                      <w:rFonts w:ascii="仿宋_GB2312" w:hAnsi="仿宋_GB2312" w:cs="仿宋_GB2312" w:eastAsia="仿宋_GB2312"/>
                      <w:sz w:val="22"/>
                    </w:rPr>
                    <w:t xml:space="preserve">1、环境温度范围：5ºC～40 ºC；                </w:t>
                  </w:r>
                </w:p>
                <w:p>
                  <w:pPr>
                    <w:pStyle w:val="null3"/>
                    <w:jc w:val="both"/>
                  </w:pPr>
                  <w:r>
                    <w:rPr>
                      <w:rFonts w:ascii="仿宋_GB2312" w:hAnsi="仿宋_GB2312" w:cs="仿宋_GB2312" w:eastAsia="仿宋_GB2312"/>
                      <w:sz w:val="22"/>
                    </w:rPr>
                    <w:t>2、相对湿度范围：≤80%；</w:t>
                  </w:r>
                </w:p>
                <w:p>
                  <w:pPr>
                    <w:pStyle w:val="null3"/>
                    <w:jc w:val="both"/>
                  </w:pPr>
                  <w:r>
                    <w:rPr>
                      <w:rFonts w:ascii="仿宋_GB2312" w:hAnsi="仿宋_GB2312" w:cs="仿宋_GB2312" w:eastAsia="仿宋_GB2312"/>
                      <w:sz w:val="22"/>
                    </w:rPr>
                    <w:t xml:space="preserve">3、大气压力范围：86.0～106.0kpa；            </w:t>
                  </w:r>
                </w:p>
                <w:p>
                  <w:pPr>
                    <w:pStyle w:val="null3"/>
                    <w:jc w:val="both"/>
                  </w:pPr>
                  <w:r>
                    <w:rPr>
                      <w:rFonts w:ascii="仿宋_GB2312" w:hAnsi="仿宋_GB2312" w:cs="仿宋_GB2312" w:eastAsia="仿宋_GB2312"/>
                      <w:sz w:val="22"/>
                    </w:rPr>
                    <w:t>4、电源：220V±22V，50Hz±1；</w:t>
                  </w:r>
                </w:p>
                <w:p>
                  <w:pPr>
                    <w:pStyle w:val="null3"/>
                    <w:jc w:val="both"/>
                  </w:pPr>
                  <w:r>
                    <w:rPr>
                      <w:rFonts w:ascii="仿宋_GB2312" w:hAnsi="仿宋_GB2312" w:cs="仿宋_GB2312" w:eastAsia="仿宋_GB2312"/>
                      <w:sz w:val="22"/>
                    </w:rPr>
                    <w:t xml:space="preserve">5、工作频率：360～460kHz;                    </w:t>
                  </w:r>
                </w:p>
                <w:p>
                  <w:pPr>
                    <w:pStyle w:val="null3"/>
                    <w:jc w:val="both"/>
                  </w:pPr>
                  <w:r>
                    <w:rPr>
                      <w:rFonts w:ascii="仿宋_GB2312" w:hAnsi="仿宋_GB2312" w:cs="仿宋_GB2312" w:eastAsia="仿宋_GB2312"/>
                      <w:sz w:val="22"/>
                    </w:rPr>
                    <w:t>6、设备所述类型：CF型</w:t>
                  </w:r>
                </w:p>
                <w:p>
                  <w:pPr>
                    <w:pStyle w:val="null3"/>
                    <w:jc w:val="both"/>
                  </w:pPr>
                  <w:r>
                    <w:rPr>
                      <w:rFonts w:ascii="仿宋_GB2312" w:hAnsi="仿宋_GB2312" w:cs="仿宋_GB2312" w:eastAsia="仿宋_GB2312"/>
                      <w:sz w:val="22"/>
                      <w:b/>
                    </w:rPr>
                    <w:t>四、额定输出功率：</w:t>
                  </w:r>
                </w:p>
                <w:p>
                  <w:pPr>
                    <w:pStyle w:val="null3"/>
                    <w:jc w:val="both"/>
                  </w:pPr>
                  <w:r>
                    <w:rPr>
                      <w:rFonts w:ascii="仿宋_GB2312" w:hAnsi="仿宋_GB2312" w:cs="仿宋_GB2312" w:eastAsia="仿宋_GB2312"/>
                      <w:sz w:val="22"/>
                    </w:rPr>
                    <w:t>a) 切 割：1W ～ 350W（负载500Ω）</w:t>
                  </w:r>
                </w:p>
                <w:p>
                  <w:pPr>
                    <w:pStyle w:val="null3"/>
                    <w:jc w:val="both"/>
                  </w:pPr>
                  <w:r>
                    <w:rPr>
                      <w:rFonts w:ascii="仿宋_GB2312" w:hAnsi="仿宋_GB2312" w:cs="仿宋_GB2312" w:eastAsia="仿宋_GB2312"/>
                      <w:sz w:val="22"/>
                    </w:rPr>
                    <w:t>b）混切1：1W ～ 200W（负载500Ω）</w:t>
                  </w:r>
                </w:p>
                <w:p>
                  <w:pPr>
                    <w:pStyle w:val="null3"/>
                    <w:jc w:val="both"/>
                  </w:pPr>
                  <w:r>
                    <w:rPr>
                      <w:rFonts w:ascii="仿宋_GB2312" w:hAnsi="仿宋_GB2312" w:cs="仿宋_GB2312" w:eastAsia="仿宋_GB2312"/>
                      <w:sz w:val="22"/>
                    </w:rPr>
                    <w:t>c）混切2：1W ～ 150W（负载500Ω）</w:t>
                  </w:r>
                </w:p>
                <w:p>
                  <w:pPr>
                    <w:pStyle w:val="null3"/>
                    <w:jc w:val="both"/>
                  </w:pPr>
                  <w:r>
                    <w:rPr>
                      <w:rFonts w:ascii="仿宋_GB2312" w:hAnsi="仿宋_GB2312" w:cs="仿宋_GB2312" w:eastAsia="仿宋_GB2312"/>
                      <w:sz w:val="22"/>
                    </w:rPr>
                    <w:t>d）电凝1：1W ～ 120W（负载500Ω）</w:t>
                  </w:r>
                </w:p>
                <w:p>
                  <w:pPr>
                    <w:pStyle w:val="null3"/>
                    <w:jc w:val="both"/>
                  </w:pPr>
                  <w:r>
                    <w:rPr>
                      <w:rFonts w:ascii="仿宋_GB2312" w:hAnsi="仿宋_GB2312" w:cs="仿宋_GB2312" w:eastAsia="仿宋_GB2312"/>
                      <w:sz w:val="22"/>
                    </w:rPr>
                    <w:t>e）电凝2：1W ～ 100W（负载500Ω）</w:t>
                  </w:r>
                </w:p>
                <w:p>
                  <w:pPr>
                    <w:pStyle w:val="null3"/>
                    <w:jc w:val="both"/>
                  </w:pPr>
                  <w:r>
                    <w:rPr>
                      <w:rFonts w:ascii="仿宋_GB2312" w:hAnsi="仿宋_GB2312" w:cs="仿宋_GB2312" w:eastAsia="仿宋_GB2312"/>
                      <w:sz w:val="22"/>
                    </w:rPr>
                    <w:t>f）双极电凝：1W ～ 70W （负载200Ω）</w:t>
                  </w:r>
                </w:p>
                <w:p>
                  <w:pPr>
                    <w:pStyle w:val="null3"/>
                    <w:jc w:val="both"/>
                  </w:pPr>
                  <w:r>
                    <w:rPr>
                      <w:rFonts w:ascii="仿宋_GB2312" w:hAnsi="仿宋_GB2312" w:cs="仿宋_GB2312" w:eastAsia="仿宋_GB2312"/>
                      <w:sz w:val="22"/>
                    </w:rPr>
                    <w:t>整机功耗：</w:t>
                  </w:r>
                  <w:r>
                    <w:rPr>
                      <w:rFonts w:ascii="仿宋_GB2312" w:hAnsi="仿宋_GB2312" w:cs="仿宋_GB2312" w:eastAsia="仿宋_GB2312"/>
                      <w:sz w:val="22"/>
                    </w:rPr>
                    <w:t>≤1000VA。（切割功能350W）</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模式吸引器</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一、性能特点</w:t>
                  </w:r>
                </w:p>
                <w:p>
                  <w:pPr>
                    <w:pStyle w:val="null3"/>
                    <w:jc w:val="both"/>
                  </w:pPr>
                  <w:r>
                    <w:rPr>
                      <w:rFonts w:ascii="仿宋_GB2312" w:hAnsi="仿宋_GB2312" w:cs="仿宋_GB2312" w:eastAsia="仿宋_GB2312"/>
                      <w:sz w:val="22"/>
                    </w:rPr>
                    <w:t>1.采用无油膜片式真空泵，免维护保养，负压上升快。</w:t>
                  </w:r>
                </w:p>
                <w:p>
                  <w:pPr>
                    <w:pStyle w:val="null3"/>
                    <w:jc w:val="both"/>
                  </w:pPr>
                  <w:r>
                    <w:rPr>
                      <w:rFonts w:ascii="仿宋_GB2312" w:hAnsi="仿宋_GB2312" w:cs="仿宋_GB2312" w:eastAsia="仿宋_GB2312"/>
                      <w:sz w:val="22"/>
                    </w:rPr>
                    <w:t>2.精心设计的消声系统，将本机的运行噪声控制在极低的水平。</w:t>
                  </w:r>
                </w:p>
                <w:p>
                  <w:pPr>
                    <w:pStyle w:val="null3"/>
                    <w:jc w:val="both"/>
                  </w:pPr>
                  <w:r>
                    <w:rPr>
                      <w:rFonts w:ascii="仿宋_GB2312" w:hAnsi="仿宋_GB2312" w:cs="仿宋_GB2312" w:eastAsia="仿宋_GB2312"/>
                      <w:sz w:val="22"/>
                    </w:rPr>
                    <w:t>3.设有溢流保护装置可防止液体进入中间管道。</w:t>
                  </w:r>
                </w:p>
                <w:p>
                  <w:pPr>
                    <w:pStyle w:val="null3"/>
                    <w:jc w:val="both"/>
                  </w:pPr>
                  <w:r>
                    <w:rPr>
                      <w:rFonts w:ascii="仿宋_GB2312" w:hAnsi="仿宋_GB2312" w:cs="仿宋_GB2312" w:eastAsia="仿宋_GB2312"/>
                      <w:sz w:val="22"/>
                    </w:rPr>
                    <w:t>4.负压调节系统可根据临床需要作无级调压。</w:t>
                  </w:r>
                </w:p>
                <w:p>
                  <w:pPr>
                    <w:pStyle w:val="null3"/>
                    <w:jc w:val="both"/>
                  </w:pPr>
                  <w:r>
                    <w:rPr>
                      <w:rFonts w:ascii="仿宋_GB2312" w:hAnsi="仿宋_GB2312" w:cs="仿宋_GB2312" w:eastAsia="仿宋_GB2312"/>
                      <w:sz w:val="22"/>
                    </w:rPr>
                    <w:t>5.整机工作平稳，操作方便，噪音低，使用寿命长。</w:t>
                  </w:r>
                </w:p>
                <w:p>
                  <w:pPr>
                    <w:pStyle w:val="null3"/>
                    <w:jc w:val="both"/>
                  </w:pPr>
                  <w:r>
                    <w:rPr>
                      <w:rFonts w:ascii="仿宋_GB2312" w:hAnsi="仿宋_GB2312" w:cs="仿宋_GB2312" w:eastAsia="仿宋_GB2312"/>
                      <w:sz w:val="22"/>
                    </w:rPr>
                    <w:t>二、主要技术参数</w:t>
                  </w:r>
                </w:p>
                <w:p>
                  <w:pPr>
                    <w:pStyle w:val="null3"/>
                    <w:jc w:val="both"/>
                  </w:pPr>
                  <w:r>
                    <w:rPr>
                      <w:rFonts w:ascii="仿宋_GB2312" w:hAnsi="仿宋_GB2312" w:cs="仿宋_GB2312" w:eastAsia="仿宋_GB2312"/>
                      <w:sz w:val="22"/>
                    </w:rPr>
                    <w:t>1. 极限负压值：≥0.09MPa(680mmHg)</w:t>
                  </w:r>
                </w:p>
                <w:p>
                  <w:pPr>
                    <w:pStyle w:val="null3"/>
                    <w:jc w:val="both"/>
                  </w:pPr>
                  <w:r>
                    <w:rPr>
                      <w:rFonts w:ascii="仿宋_GB2312" w:hAnsi="仿宋_GB2312" w:cs="仿宋_GB2312" w:eastAsia="仿宋_GB2312"/>
                      <w:sz w:val="22"/>
                    </w:rPr>
                    <w:t>2. 负压调节范围：0.02MPa（150mmHg）～极限负压值</w:t>
                  </w:r>
                </w:p>
                <w:p>
                  <w:pPr>
                    <w:pStyle w:val="null3"/>
                    <w:jc w:val="both"/>
                  </w:pPr>
                  <w:r>
                    <w:rPr>
                      <w:rFonts w:ascii="仿宋_GB2312" w:hAnsi="仿宋_GB2312" w:cs="仿宋_GB2312" w:eastAsia="仿宋_GB2312"/>
                      <w:sz w:val="22"/>
                    </w:rPr>
                    <w:t>3. 抽气速率：≥32L/min</w:t>
                  </w:r>
                </w:p>
                <w:p>
                  <w:pPr>
                    <w:pStyle w:val="null3"/>
                    <w:jc w:val="both"/>
                  </w:pPr>
                  <w:r>
                    <w:rPr>
                      <w:rFonts w:ascii="仿宋_GB2312" w:hAnsi="仿宋_GB2312" w:cs="仿宋_GB2312" w:eastAsia="仿宋_GB2312"/>
                      <w:sz w:val="22"/>
                    </w:rPr>
                    <w:t>4. 贮液瓶：2500ml×2（玻璃）</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壁挂式空气消毒机</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一、技术指标</w:t>
                  </w:r>
                </w:p>
                <w:p>
                  <w:pPr>
                    <w:pStyle w:val="null3"/>
                    <w:jc w:val="left"/>
                  </w:pPr>
                  <w:r>
                    <w:rPr>
                      <w:rFonts w:ascii="仿宋_GB2312" w:hAnsi="仿宋_GB2312" w:cs="仿宋_GB2312" w:eastAsia="仿宋_GB2312"/>
                      <w:sz w:val="22"/>
                    </w:rPr>
                    <w:t>1、该机集主动消毒与被动消毒与一体，具有杀菌与净化双重功能，消毒净化因子为等离子体；</w:t>
                  </w:r>
                </w:p>
                <w:p>
                  <w:pPr>
                    <w:pStyle w:val="null3"/>
                    <w:jc w:val="left"/>
                  </w:pPr>
                  <w:r>
                    <w:rPr>
                      <w:rFonts w:ascii="仿宋_GB2312" w:hAnsi="仿宋_GB2312" w:cs="仿宋_GB2312" w:eastAsia="仿宋_GB2312"/>
                      <w:sz w:val="22"/>
                    </w:rPr>
                    <w:t>2、该机核心部份等离子发生器在使用中无损耗，使用寿命长达25000小时，降低了使用中的维护成本；</w:t>
                  </w:r>
                </w:p>
                <w:p>
                  <w:pPr>
                    <w:pStyle w:val="null3"/>
                    <w:jc w:val="left"/>
                  </w:pPr>
                  <w:r>
                    <w:rPr>
                      <w:rFonts w:ascii="仿宋_GB2312" w:hAnsi="仿宋_GB2312" w:cs="仿宋_GB2312" w:eastAsia="仿宋_GB2312"/>
                      <w:sz w:val="22"/>
                    </w:rPr>
                    <w:t>3、消毒指标：符合卫生部《医院室内空气消毒技术规范》，菌落总数：Ⅱ类环境≤4cfu/15min·9cm平皿（≤200cfu/m³）、Ⅲ类环境≤4cfu/5min·9cm平皿（≤200cfu/m³）；</w:t>
                  </w:r>
                </w:p>
                <w:p>
                  <w:pPr>
                    <w:pStyle w:val="null3"/>
                    <w:jc w:val="left"/>
                  </w:pPr>
                  <w:r>
                    <w:rPr>
                      <w:rFonts w:ascii="仿宋_GB2312" w:hAnsi="仿宋_GB2312" w:cs="仿宋_GB2312" w:eastAsia="仿宋_GB2312"/>
                      <w:sz w:val="22"/>
                    </w:rPr>
                    <w:t>4、人机共存，可在有人情况下对室内空气进行连续消毒，对人及物品无任何损害，可使100m3房间空气中的自然菌的消亡率≥90%；对白色葡萄球菌的杀灭率≥99.9%；消毒30分钟，对枯草杆菌、龟分歧杆菌、肺炎克雷伯氏菌、黑曲霉菌的杀灭率均≥99.94%；</w:t>
                  </w:r>
                </w:p>
                <w:p>
                  <w:pPr>
                    <w:pStyle w:val="null3"/>
                    <w:jc w:val="left"/>
                  </w:pPr>
                  <w:r>
                    <w:rPr>
                      <w:rFonts w:ascii="仿宋_GB2312" w:hAnsi="仿宋_GB2312" w:cs="仿宋_GB2312" w:eastAsia="仿宋_GB2312"/>
                      <w:sz w:val="22"/>
                    </w:rPr>
                    <w:t>5、净化指标：能净化去除空气中的甲醛、苯、TVOC等有害气体与异味，去除率（降解率）：</w:t>
                  </w:r>
                </w:p>
                <w:p>
                  <w:pPr>
                    <w:pStyle w:val="null3"/>
                    <w:jc w:val="left"/>
                  </w:pPr>
                  <w:r>
                    <w:rPr>
                      <w:rFonts w:ascii="仿宋_GB2312" w:hAnsi="仿宋_GB2312" w:cs="仿宋_GB2312" w:eastAsia="仿宋_GB2312"/>
                      <w:sz w:val="22"/>
                    </w:rPr>
                    <w:t>≥95.8%。空气洁净度10万级【每立方米尘埃粒子数（粒径≥0.5μm）少于3500000pcs】，</w:t>
                  </w:r>
                </w:p>
                <w:p>
                  <w:pPr>
                    <w:pStyle w:val="null3"/>
                    <w:jc w:val="left"/>
                  </w:pPr>
                  <w:r>
                    <w:rPr>
                      <w:rFonts w:ascii="仿宋_GB2312" w:hAnsi="仿宋_GB2312" w:cs="仿宋_GB2312" w:eastAsia="仿宋_GB2312"/>
                      <w:sz w:val="22"/>
                    </w:rPr>
                    <w:t>pm2.5消除率为99%；</w:t>
                  </w:r>
                </w:p>
                <w:p>
                  <w:pPr>
                    <w:pStyle w:val="null3"/>
                    <w:jc w:val="left"/>
                  </w:pPr>
                  <w:r>
                    <w:rPr>
                      <w:rFonts w:ascii="仿宋_GB2312" w:hAnsi="仿宋_GB2312" w:cs="仿宋_GB2312" w:eastAsia="仿宋_GB2312"/>
                      <w:sz w:val="22"/>
                    </w:rPr>
                    <w:t>6、空气中的臭氧量：≤0.02mg/m3；</w:t>
                  </w:r>
                </w:p>
                <w:p>
                  <w:pPr>
                    <w:pStyle w:val="null3"/>
                    <w:jc w:val="left"/>
                  </w:pPr>
                  <w:r>
                    <w:rPr>
                      <w:rFonts w:ascii="仿宋_GB2312" w:hAnsi="仿宋_GB2312" w:cs="仿宋_GB2312" w:eastAsia="仿宋_GB2312"/>
                      <w:sz w:val="22"/>
                    </w:rPr>
                    <w:t>7、等离子发生量：≥6×105个/cm3，等离子密度：7.55×1017~8.15×1018m-3；</w:t>
                  </w:r>
                </w:p>
                <w:p>
                  <w:pPr>
                    <w:pStyle w:val="null3"/>
                    <w:jc w:val="left"/>
                  </w:pPr>
                  <w:r>
                    <w:rPr>
                      <w:rFonts w:ascii="仿宋_GB2312" w:hAnsi="仿宋_GB2312" w:cs="仿宋_GB2312" w:eastAsia="仿宋_GB2312"/>
                      <w:sz w:val="22"/>
                    </w:rPr>
                    <w:t>8、负离子发生量：≥6×106个/cm3；</w:t>
                  </w:r>
                </w:p>
                <w:p>
                  <w:pPr>
                    <w:pStyle w:val="null3"/>
                    <w:jc w:val="left"/>
                  </w:pPr>
                  <w:r>
                    <w:rPr>
                      <w:rFonts w:ascii="仿宋_GB2312" w:hAnsi="仿宋_GB2312" w:cs="仿宋_GB2312" w:eastAsia="仿宋_GB2312"/>
                      <w:sz w:val="22"/>
                    </w:rPr>
                    <w:t>9、适用体积：≤100m3；</w:t>
                  </w:r>
                </w:p>
                <w:p>
                  <w:pPr>
                    <w:pStyle w:val="null3"/>
                    <w:jc w:val="left"/>
                  </w:pPr>
                  <w:r>
                    <w:rPr>
                      <w:rFonts w:ascii="仿宋_GB2312" w:hAnsi="仿宋_GB2312" w:cs="仿宋_GB2312" w:eastAsia="仿宋_GB2312"/>
                      <w:sz w:val="22"/>
                    </w:rPr>
                    <w:t>10、循环风量：≥1000m3/h；</w:t>
                  </w:r>
                </w:p>
                <w:p>
                  <w:pPr>
                    <w:pStyle w:val="null3"/>
                    <w:jc w:val="left"/>
                  </w:pPr>
                  <w:r>
                    <w:rPr>
                      <w:rFonts w:ascii="仿宋_GB2312" w:hAnsi="仿宋_GB2312" w:cs="仿宋_GB2312" w:eastAsia="仿宋_GB2312"/>
                      <w:sz w:val="22"/>
                    </w:rPr>
                    <w:t>11、噪声：＜45dB；</w:t>
                  </w:r>
                </w:p>
                <w:p>
                  <w:pPr>
                    <w:pStyle w:val="null3"/>
                    <w:jc w:val="left"/>
                  </w:pPr>
                  <w:r>
                    <w:rPr>
                      <w:rFonts w:ascii="仿宋_GB2312" w:hAnsi="仿宋_GB2312" w:cs="仿宋_GB2312" w:eastAsia="仿宋_GB2312"/>
                      <w:sz w:val="22"/>
                    </w:rPr>
                    <w:t>12、采用低噪音、低能耗直流无刷电机；</w:t>
                  </w:r>
                </w:p>
                <w:p>
                  <w:pPr>
                    <w:pStyle w:val="null3"/>
                    <w:jc w:val="left"/>
                  </w:pPr>
                  <w:r>
                    <w:rPr>
                      <w:rFonts w:ascii="仿宋_GB2312" w:hAnsi="仿宋_GB2312" w:cs="仿宋_GB2312" w:eastAsia="仿宋_GB2312"/>
                      <w:sz w:val="22"/>
                    </w:rPr>
                    <w:t>二、功能指标</w:t>
                  </w:r>
                </w:p>
                <w:p>
                  <w:pPr>
                    <w:pStyle w:val="null3"/>
                    <w:jc w:val="left"/>
                  </w:pPr>
                  <w:r>
                    <w:rPr>
                      <w:rFonts w:ascii="仿宋_GB2312" w:hAnsi="仿宋_GB2312" w:cs="仿宋_GB2312" w:eastAsia="仿宋_GB2312"/>
                      <w:sz w:val="22"/>
                    </w:rPr>
                    <w:t>1、等离子体净化消毒，绿色环保，可在人机共存的环境中使用，对人与物品无损害，对环境</w:t>
                  </w:r>
                </w:p>
                <w:p>
                  <w:pPr>
                    <w:pStyle w:val="null3"/>
                    <w:jc w:val="left"/>
                  </w:pPr>
                  <w:r>
                    <w:rPr>
                      <w:rFonts w:ascii="仿宋_GB2312" w:hAnsi="仿宋_GB2312" w:cs="仿宋_GB2312" w:eastAsia="仿宋_GB2312"/>
                      <w:sz w:val="22"/>
                    </w:rPr>
                    <w:t>无二次污染。</w:t>
                  </w:r>
                </w:p>
                <w:p>
                  <w:pPr>
                    <w:pStyle w:val="null3"/>
                    <w:jc w:val="left"/>
                  </w:pPr>
                  <w:r>
                    <w:rPr>
                      <w:rFonts w:ascii="仿宋_GB2312" w:hAnsi="仿宋_GB2312" w:cs="仿宋_GB2312" w:eastAsia="仿宋_GB2312"/>
                      <w:sz w:val="22"/>
                    </w:rPr>
                    <w:t>2、负离子清新空气，有利于人体的健康。</w:t>
                  </w:r>
                </w:p>
                <w:p>
                  <w:pPr>
                    <w:pStyle w:val="null3"/>
                    <w:jc w:val="left"/>
                  </w:pPr>
                  <w:r>
                    <w:rPr>
                      <w:rFonts w:ascii="仿宋_GB2312" w:hAnsi="仿宋_GB2312" w:cs="仿宋_GB2312" w:eastAsia="仿宋_GB2312"/>
                      <w:sz w:val="22"/>
                    </w:rPr>
                    <w:t>3、智能控制器具有过滤网累时提示，整机累计时间功能。</w:t>
                  </w:r>
                </w:p>
                <w:p>
                  <w:pPr>
                    <w:pStyle w:val="null3"/>
                    <w:jc w:val="left"/>
                  </w:pPr>
                  <w:r>
                    <w:rPr>
                      <w:rFonts w:ascii="仿宋_GB2312" w:hAnsi="仿宋_GB2312" w:cs="仿宋_GB2312" w:eastAsia="仿宋_GB2312"/>
                      <w:sz w:val="22"/>
                    </w:rPr>
                    <w:t>4、等离子体故障自动报警，当主要杀菌因子失效时立即报警提醒。</w:t>
                  </w:r>
                </w:p>
                <w:p>
                  <w:pPr>
                    <w:pStyle w:val="null3"/>
                    <w:jc w:val="left"/>
                  </w:pPr>
                  <w:r>
                    <w:rPr>
                      <w:rFonts w:ascii="仿宋_GB2312" w:hAnsi="仿宋_GB2312" w:cs="仿宋_GB2312" w:eastAsia="仿宋_GB2312"/>
                      <w:sz w:val="22"/>
                    </w:rPr>
                    <w:t>5、风机故障自动报警。</w:t>
                  </w:r>
                </w:p>
                <w:p>
                  <w:pPr>
                    <w:pStyle w:val="null3"/>
                    <w:jc w:val="left"/>
                  </w:pPr>
                  <w:r>
                    <w:rPr>
                      <w:rFonts w:ascii="仿宋_GB2312" w:hAnsi="仿宋_GB2312" w:cs="仿宋_GB2312" w:eastAsia="仿宋_GB2312"/>
                      <w:sz w:val="22"/>
                    </w:rPr>
                    <w:t>6、微电脑智能控制，可预约开机关机时间，机器可设置“九”个程控时段，具有手动、自动、</w:t>
                  </w:r>
                </w:p>
                <w:p>
                  <w:pPr>
                    <w:pStyle w:val="null3"/>
                    <w:jc w:val="left"/>
                  </w:pPr>
                  <w:r>
                    <w:rPr>
                      <w:rFonts w:ascii="仿宋_GB2312" w:hAnsi="仿宋_GB2312" w:cs="仿宋_GB2312" w:eastAsia="仿宋_GB2312"/>
                      <w:sz w:val="22"/>
                    </w:rPr>
                    <w:t>定时三种工作模式以及三个风速档位供用户自由选择，每天可自动循环运行且掉电记忆</w:t>
                  </w:r>
                </w:p>
                <w:p>
                  <w:pPr>
                    <w:pStyle w:val="null3"/>
                    <w:jc w:val="left"/>
                  </w:pPr>
                  <w:r>
                    <w:rPr>
                      <w:rFonts w:ascii="仿宋_GB2312" w:hAnsi="仿宋_GB2312" w:cs="仿宋_GB2312" w:eastAsia="仿宋_GB2312"/>
                      <w:sz w:val="22"/>
                    </w:rPr>
                    <w:t>7、LCD高清液晶中文显示屏，远红外一键式遥控。</w:t>
                  </w:r>
                </w:p>
                <w:p>
                  <w:pPr>
                    <w:pStyle w:val="null3"/>
                    <w:jc w:val="left"/>
                  </w:pPr>
                  <w:r>
                    <w:rPr>
                      <w:rFonts w:ascii="仿宋_GB2312" w:hAnsi="仿宋_GB2312" w:cs="仿宋_GB2312" w:eastAsia="仿宋_GB2312"/>
                      <w:sz w:val="22"/>
                    </w:rPr>
                    <w:t>三、其他</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提供消毒产品卫生安全评价报告；</w:t>
                  </w:r>
                </w:p>
                <w:p>
                  <w:pPr>
                    <w:pStyle w:val="null3"/>
                    <w:jc w:val="left"/>
                  </w:pPr>
                  <w:r>
                    <w:rPr>
                      <w:rFonts w:ascii="仿宋_GB2312" w:hAnsi="仿宋_GB2312" w:cs="仿宋_GB2312" w:eastAsia="仿宋_GB2312"/>
                      <w:sz w:val="22"/>
                    </w:rPr>
                    <w:t>2、售后服务完善，在当地设有售后技术网点，可以提供上门维修与技术支持等服务；</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ISO 9001质量管理体系认证；ISO 14001环境管理体系认证；ISO 45001职业健康安全管理体系认证；</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桶式吸尘器</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电压：</w:t>
                  </w:r>
                  <w:r>
                    <w:rPr>
                      <w:rFonts w:ascii="仿宋_GB2312" w:hAnsi="仿宋_GB2312" w:cs="仿宋_GB2312" w:eastAsia="仿宋_GB2312"/>
                      <w:sz w:val="22"/>
                    </w:rPr>
                    <w:t xml:space="preserve">111V-240V   </w:t>
                  </w:r>
                </w:p>
                <w:p>
                  <w:pPr>
                    <w:pStyle w:val="null3"/>
                    <w:jc w:val="both"/>
                  </w:pPr>
                  <w:r>
                    <w:rPr>
                      <w:rFonts w:ascii="仿宋_GB2312" w:hAnsi="仿宋_GB2312" w:cs="仿宋_GB2312" w:eastAsia="仿宋_GB2312"/>
                      <w:sz w:val="22"/>
                    </w:rPr>
                    <w:t>最大吸入功率：</w:t>
                  </w:r>
                  <w:r>
                    <w:rPr>
                      <w:rFonts w:ascii="仿宋_GB2312" w:hAnsi="仿宋_GB2312" w:cs="仿宋_GB2312" w:eastAsia="仿宋_GB2312"/>
                      <w:sz w:val="22"/>
                    </w:rPr>
                    <w:t xml:space="preserve">18000Pa     </w:t>
                  </w:r>
                </w:p>
                <w:p>
                  <w:pPr>
                    <w:pStyle w:val="null3"/>
                    <w:jc w:val="both"/>
                  </w:pPr>
                  <w:r>
                    <w:rPr>
                      <w:rFonts w:ascii="仿宋_GB2312" w:hAnsi="仿宋_GB2312" w:cs="仿宋_GB2312" w:eastAsia="仿宋_GB2312"/>
                      <w:sz w:val="22"/>
                    </w:rPr>
                    <w:t>线长：大于等于</w:t>
                  </w:r>
                  <w:r>
                    <w:rPr>
                      <w:rFonts w:ascii="仿宋_GB2312" w:hAnsi="仿宋_GB2312" w:cs="仿宋_GB2312" w:eastAsia="仿宋_GB2312"/>
                      <w:sz w:val="22"/>
                    </w:rPr>
                    <w:t>5M</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电动剃毛刀</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操作方式：手持式</w:t>
                  </w:r>
                  <w:r>
                    <w:rPr>
                      <w:rFonts w:ascii="仿宋_GB2312" w:hAnsi="仿宋_GB2312" w:cs="仿宋_GB2312" w:eastAsia="仿宋_GB2312"/>
                      <w:sz w:val="22"/>
                    </w:rPr>
                    <w:t xml:space="preserve">     </w:t>
                  </w:r>
                </w:p>
                <w:p>
                  <w:pPr>
                    <w:pStyle w:val="null3"/>
                    <w:jc w:val="both"/>
                  </w:pPr>
                  <w:r>
                    <w:rPr>
                      <w:rFonts w:ascii="仿宋_GB2312" w:hAnsi="仿宋_GB2312" w:cs="仿宋_GB2312" w:eastAsia="仿宋_GB2312"/>
                      <w:sz w:val="22"/>
                    </w:rPr>
                    <w:t>材质：金属</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动物专用麻醉喉镜</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1、喉镜片采用304不锈钢制造而成，镜片设计符合人体工程学，便于操作。</w:t>
                  </w:r>
                </w:p>
                <w:p>
                  <w:pPr>
                    <w:pStyle w:val="null3"/>
                    <w:jc w:val="left"/>
                  </w:pPr>
                  <w:r>
                    <w:rPr>
                      <w:rFonts w:ascii="仿宋_GB2312" w:hAnsi="仿宋_GB2312" w:cs="仿宋_GB2312" w:eastAsia="仿宋_GB2312"/>
                      <w:sz w:val="22"/>
                    </w:rPr>
                    <w:t>2、手柄采用网纹设计，防止操作者有汗水导致脱落；手柄头由铜材制作，反复使用划痕少；手柄筒铜质材料，导电性能好。</w:t>
                  </w:r>
                </w:p>
                <w:p>
                  <w:pPr>
                    <w:pStyle w:val="null3"/>
                    <w:jc w:val="left"/>
                  </w:pPr>
                  <w:r>
                    <w:rPr>
                      <w:rFonts w:ascii="仿宋_GB2312" w:hAnsi="仿宋_GB2312" w:cs="仿宋_GB2312" w:eastAsia="仿宋_GB2312"/>
                      <w:sz w:val="22"/>
                    </w:rPr>
                    <w:t>3、发光方式：通过光导纤维冷光源导光。LED灯泡置于手柄前部，使用寿命长。</w:t>
                  </w:r>
                </w:p>
                <w:p>
                  <w:pPr>
                    <w:pStyle w:val="null3"/>
                    <w:jc w:val="left"/>
                  </w:pPr>
                  <w:r>
                    <w:rPr>
                      <w:rFonts w:ascii="仿宋_GB2312" w:hAnsi="仿宋_GB2312" w:cs="仿宋_GB2312" w:eastAsia="仿宋_GB2312"/>
                      <w:sz w:val="22"/>
                    </w:rPr>
                    <w:t>4、光纤管无需拆卸，浸泡消毒，减少了交叉感染的可能性。</w:t>
                  </w:r>
                </w:p>
                <w:p>
                  <w:pPr>
                    <w:pStyle w:val="null3"/>
                    <w:jc w:val="left"/>
                  </w:pPr>
                  <w:r>
                    <w:rPr>
                      <w:rFonts w:ascii="仿宋_GB2312" w:hAnsi="仿宋_GB2312" w:cs="仿宋_GB2312" w:eastAsia="仿宋_GB2312"/>
                      <w:sz w:val="22"/>
                    </w:rPr>
                    <w:t>5、窥视片长度：（镜片是右开口方向，更适合动物的角度）</w:t>
                  </w:r>
                </w:p>
                <w:p>
                  <w:pPr>
                    <w:pStyle w:val="null3"/>
                    <w:jc w:val="left"/>
                  </w:pPr>
                  <w:r>
                    <w:rPr>
                      <w:rFonts w:ascii="仿宋_GB2312" w:hAnsi="仿宋_GB2312" w:cs="仿宋_GB2312" w:eastAsia="仿宋_GB2312"/>
                      <w:sz w:val="22"/>
                    </w:rPr>
                    <w:t>MIL 0 75mm</w:t>
                  </w:r>
                </w:p>
                <w:p>
                  <w:pPr>
                    <w:pStyle w:val="null3"/>
                    <w:jc w:val="left"/>
                  </w:pPr>
                  <w:r>
                    <w:rPr>
                      <w:rFonts w:ascii="仿宋_GB2312" w:hAnsi="仿宋_GB2312" w:cs="仿宋_GB2312" w:eastAsia="仿宋_GB2312"/>
                      <w:sz w:val="22"/>
                    </w:rPr>
                    <w:t>MIL 1 100mm</w:t>
                  </w:r>
                </w:p>
                <w:p>
                  <w:pPr>
                    <w:pStyle w:val="null3"/>
                    <w:jc w:val="left"/>
                  </w:pPr>
                  <w:r>
                    <w:rPr>
                      <w:rFonts w:ascii="仿宋_GB2312" w:hAnsi="仿宋_GB2312" w:cs="仿宋_GB2312" w:eastAsia="仿宋_GB2312"/>
                      <w:sz w:val="22"/>
                    </w:rPr>
                    <w:t>MIL 2 160mm</w:t>
                  </w:r>
                </w:p>
                <w:p>
                  <w:pPr>
                    <w:pStyle w:val="null3"/>
                    <w:jc w:val="left"/>
                  </w:pPr>
                  <w:r>
                    <w:rPr>
                      <w:rFonts w:ascii="仿宋_GB2312" w:hAnsi="仿宋_GB2312" w:cs="仿宋_GB2312" w:eastAsia="仿宋_GB2312"/>
                      <w:sz w:val="22"/>
                    </w:rPr>
                    <w:t>MIL 3 200mm</w:t>
                  </w:r>
                </w:p>
                <w:p>
                  <w:pPr>
                    <w:pStyle w:val="null3"/>
                    <w:jc w:val="left"/>
                  </w:pPr>
                  <w:r>
                    <w:rPr>
                      <w:rFonts w:ascii="仿宋_GB2312" w:hAnsi="仿宋_GB2312" w:cs="仿宋_GB2312" w:eastAsia="仿宋_GB2312"/>
                      <w:sz w:val="22"/>
                    </w:rPr>
                    <w:t>MIL 4 250mm</w:t>
                  </w:r>
                </w:p>
                <w:p>
                  <w:pPr>
                    <w:pStyle w:val="null3"/>
                    <w:jc w:val="left"/>
                  </w:pPr>
                  <w:r>
                    <w:rPr>
                      <w:rFonts w:ascii="仿宋_GB2312" w:hAnsi="仿宋_GB2312" w:cs="仿宋_GB2312" w:eastAsia="仿宋_GB2312"/>
                      <w:sz w:val="22"/>
                    </w:rPr>
                    <w:t>6、手柄直径：标准手柄28.5mm</w:t>
                  </w:r>
                </w:p>
                <w:p>
                  <w:pPr>
                    <w:pStyle w:val="null3"/>
                    <w:jc w:val="left"/>
                  </w:pPr>
                  <w:r>
                    <w:rPr>
                      <w:rFonts w:ascii="仿宋_GB2312" w:hAnsi="仿宋_GB2312" w:cs="仿宋_GB2312" w:eastAsia="仿宋_GB2312"/>
                      <w:sz w:val="22"/>
                    </w:rPr>
                    <w:t>7、光纤照明度：5000LUX。</w:t>
                  </w:r>
                </w:p>
                <w:p>
                  <w:pPr>
                    <w:pStyle w:val="null3"/>
                    <w:jc w:val="left"/>
                  </w:pPr>
                  <w:r>
                    <w:rPr>
                      <w:rFonts w:ascii="仿宋_GB2312" w:hAnsi="仿宋_GB2312" w:cs="仿宋_GB2312" w:eastAsia="仿宋_GB2312"/>
                      <w:sz w:val="22"/>
                    </w:rPr>
                    <w:t>8、配置要求：窥视片5只，手柄1只，灯泡1只(内置)。</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电子称</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最大承重：</w:t>
                  </w:r>
                  <w:r>
                    <w:rPr>
                      <w:rFonts w:ascii="仿宋_GB2312" w:hAnsi="仿宋_GB2312" w:cs="仿宋_GB2312" w:eastAsia="仿宋_GB2312"/>
                      <w:sz w:val="22"/>
                    </w:rPr>
                    <w:t xml:space="preserve">300Kg    </w:t>
                  </w:r>
                </w:p>
                <w:p>
                  <w:pPr>
                    <w:pStyle w:val="null3"/>
                    <w:jc w:val="both"/>
                  </w:pPr>
                  <w:r>
                    <w:rPr>
                      <w:rFonts w:ascii="仿宋_GB2312" w:hAnsi="仿宋_GB2312" w:cs="仿宋_GB2312" w:eastAsia="仿宋_GB2312"/>
                      <w:sz w:val="22"/>
                    </w:rPr>
                    <w:t>称面宽度：</w:t>
                  </w:r>
                  <w:r>
                    <w:rPr>
                      <w:rFonts w:ascii="仿宋_GB2312" w:hAnsi="仿宋_GB2312" w:cs="仿宋_GB2312" w:eastAsia="仿宋_GB2312"/>
                      <w:sz w:val="22"/>
                    </w:rPr>
                    <w:t xml:space="preserve">≥50cm   </w:t>
                  </w:r>
                </w:p>
                <w:p>
                  <w:pPr>
                    <w:pStyle w:val="null3"/>
                    <w:jc w:val="both"/>
                  </w:pPr>
                  <w:r>
                    <w:rPr>
                      <w:rFonts w:ascii="仿宋_GB2312" w:hAnsi="仿宋_GB2312" w:cs="仿宋_GB2312" w:eastAsia="仿宋_GB2312"/>
                      <w:sz w:val="22"/>
                    </w:rPr>
                    <w:t>称面长度：</w:t>
                  </w:r>
                  <w:r>
                    <w:rPr>
                      <w:rFonts w:ascii="仿宋_GB2312" w:hAnsi="仿宋_GB2312" w:cs="仿宋_GB2312" w:eastAsia="仿宋_GB2312"/>
                      <w:sz w:val="22"/>
                    </w:rPr>
                    <w:t xml:space="preserve">≥40cm   </w:t>
                  </w:r>
                </w:p>
                <w:p>
                  <w:pPr>
                    <w:pStyle w:val="null3"/>
                    <w:jc w:val="both"/>
                  </w:pPr>
                  <w:r>
                    <w:rPr>
                      <w:rFonts w:ascii="仿宋_GB2312" w:hAnsi="仿宋_GB2312" w:cs="仿宋_GB2312" w:eastAsia="仿宋_GB2312"/>
                      <w:sz w:val="22"/>
                    </w:rPr>
                    <w:t>材质：碳钢</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电动手术床（骨科）</w:t>
                  </w:r>
                </w:p>
                <w:p>
                  <w:pPr>
                    <w:pStyle w:val="null3"/>
                    <w:jc w:val="center"/>
                  </w:p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一、具体参数要求</w:t>
                  </w:r>
                </w:p>
                <w:p>
                  <w:pPr>
                    <w:pStyle w:val="null3"/>
                    <w:jc w:val="both"/>
                  </w:pPr>
                  <w:r>
                    <w:rPr>
                      <w:rFonts w:ascii="仿宋_GB2312" w:hAnsi="仿宋_GB2312" w:cs="仿宋_GB2312" w:eastAsia="仿宋_GB2312"/>
                      <w:sz w:val="22"/>
                    </w:rPr>
                    <w:t>1、方型底座设计，不锈钢底盖及护筒设计，具有耐酸碱、易清理、强度高的特性；可以满足医院对手术房清洁、感染感控的需求。</w:t>
                  </w:r>
                </w:p>
                <w:p>
                  <w:pPr>
                    <w:pStyle w:val="null3"/>
                    <w:ind w:left="630"/>
                    <w:jc w:val="both"/>
                  </w:pPr>
                  <w:r>
                    <w:rPr>
                      <w:rFonts w:ascii="仿宋_GB2312" w:hAnsi="仿宋_GB2312" w:cs="仿宋_GB2312" w:eastAsia="仿宋_GB2312"/>
                      <w:sz w:val="22"/>
                    </w:rPr>
                    <w:t>2、手术台采用电动液压控制系统。</w:t>
                  </w:r>
                </w:p>
                <w:p>
                  <w:pPr>
                    <w:pStyle w:val="null3"/>
                    <w:ind w:left="630"/>
                    <w:jc w:val="both"/>
                  </w:pPr>
                  <w:r>
                    <w:rPr>
                      <w:rFonts w:ascii="仿宋_GB2312" w:hAnsi="仿宋_GB2312" w:cs="仿宋_GB2312" w:eastAsia="仿宋_GB2312"/>
                      <w:sz w:val="22"/>
                    </w:rPr>
                    <w:t>3、床面为4段式（头板、背板、座板、腿板）。</w:t>
                  </w:r>
                </w:p>
                <w:p>
                  <w:pPr>
                    <w:pStyle w:val="null3"/>
                    <w:jc w:val="both"/>
                  </w:pPr>
                  <w:r>
                    <w:rPr>
                      <w:rFonts w:ascii="仿宋_GB2312" w:hAnsi="仿宋_GB2312" w:cs="仿宋_GB2312" w:eastAsia="仿宋_GB2312"/>
                      <w:sz w:val="22"/>
                    </w:rPr>
                    <w:t>4、床面长度≥2000mm，床面宽度≥500mm。</w:t>
                  </w:r>
                </w:p>
                <w:p>
                  <w:pPr>
                    <w:pStyle w:val="null3"/>
                    <w:jc w:val="both"/>
                  </w:pPr>
                  <w:r>
                    <w:rPr>
                      <w:rFonts w:ascii="仿宋_GB2312" w:hAnsi="仿宋_GB2312" w:cs="仿宋_GB2312" w:eastAsia="仿宋_GB2312"/>
                      <w:sz w:val="22"/>
                    </w:rPr>
                    <w:t>5、高度调节：低位≤600mm，升降范围≥350mm。</w:t>
                  </w:r>
                </w:p>
                <w:p>
                  <w:pPr>
                    <w:pStyle w:val="null3"/>
                    <w:jc w:val="both"/>
                  </w:pPr>
                  <w:r>
                    <w:rPr>
                      <w:rFonts w:ascii="仿宋_GB2312" w:hAnsi="仿宋_GB2312" w:cs="仿宋_GB2312" w:eastAsia="仿宋_GB2312"/>
                      <w:sz w:val="22"/>
                    </w:rPr>
                    <w:t>6、纵转角度（头高脚低/头低脚高）：≥30°，横转角度：≥</w:t>
                  </w:r>
                  <w:r>
                    <w:rPr>
                      <w:rFonts w:ascii="仿宋_GB2312" w:hAnsi="仿宋_GB2312" w:cs="仿宋_GB2312" w:eastAsia="仿宋_GB2312"/>
                      <w:sz w:val="22"/>
                    </w:rPr>
                    <w:t>20°。</w:t>
                  </w:r>
                </w:p>
                <w:p>
                  <w:pPr>
                    <w:pStyle w:val="null3"/>
                    <w:jc w:val="both"/>
                  </w:pPr>
                  <w:r>
                    <w:rPr>
                      <w:rFonts w:ascii="仿宋_GB2312" w:hAnsi="仿宋_GB2312" w:cs="仿宋_GB2312" w:eastAsia="仿宋_GB2312"/>
                      <w:sz w:val="22"/>
                    </w:rPr>
                    <w:t>7、头板:  向上≥60°；向下≥90°。</w:t>
                  </w:r>
                </w:p>
                <w:p>
                  <w:pPr>
                    <w:pStyle w:val="null3"/>
                    <w:jc w:val="both"/>
                  </w:pPr>
                  <w:r>
                    <w:rPr>
                      <w:rFonts w:ascii="仿宋_GB2312" w:hAnsi="仿宋_GB2312" w:cs="仿宋_GB2312" w:eastAsia="仿宋_GB2312"/>
                      <w:sz w:val="22"/>
                    </w:rPr>
                    <w:t>8、背板： 向上≥80°；向下≥30°。</w:t>
                  </w:r>
                </w:p>
                <w:p>
                  <w:pPr>
                    <w:pStyle w:val="null3"/>
                    <w:jc w:val="both"/>
                  </w:pPr>
                  <w:r>
                    <w:rPr>
                      <w:rFonts w:ascii="仿宋_GB2312" w:hAnsi="仿宋_GB2312" w:cs="仿宋_GB2312" w:eastAsia="仿宋_GB2312"/>
                      <w:sz w:val="22"/>
                    </w:rPr>
                    <w:t>9、双片式腿板设计，上/下：</w:t>
                  </w:r>
                  <w:r>
                    <w:rPr>
                      <w:rFonts w:ascii="仿宋_GB2312" w:hAnsi="仿宋_GB2312" w:cs="仿宋_GB2312" w:eastAsia="仿宋_GB2312"/>
                      <w:sz w:val="22"/>
                    </w:rPr>
                    <w:t>15</w:t>
                  </w:r>
                  <w:r>
                    <w:rPr>
                      <w:rFonts w:ascii="仿宋_GB2312" w:hAnsi="仿宋_GB2312" w:cs="仿宋_GB2312" w:eastAsia="仿宋_GB2312"/>
                      <w:sz w:val="22"/>
                    </w:rPr>
                    <w:t>°—90°，水平：0°—90°，腿板可拆装。</w:t>
                  </w:r>
                </w:p>
                <w:p>
                  <w:pPr>
                    <w:pStyle w:val="null3"/>
                    <w:jc w:val="both"/>
                  </w:pPr>
                  <w:r>
                    <w:rPr>
                      <w:rFonts w:ascii="仿宋_GB2312" w:hAnsi="仿宋_GB2312" w:cs="仿宋_GB2312" w:eastAsia="仿宋_GB2312"/>
                      <w:sz w:val="22"/>
                    </w:rPr>
                    <w:t>10、单键操作FLEX自动腰上与REFLEX自动腰下复合动作等功能，腰上/腰下角度：≥210°/100°。</w:t>
                  </w:r>
                </w:p>
                <w:p>
                  <w:pPr>
                    <w:pStyle w:val="null3"/>
                    <w:jc w:val="both"/>
                  </w:pPr>
                  <w:r>
                    <w:rPr>
                      <w:rFonts w:ascii="仿宋_GB2312" w:hAnsi="仿宋_GB2312" w:cs="仿宋_GB2312" w:eastAsia="仿宋_GB2312"/>
                      <w:sz w:val="22"/>
                    </w:rPr>
                    <w:t>11、采用四点式电动液压刹车，具有高载重量之移动轮子，保证设备经久耐用。</w:t>
                  </w:r>
                </w:p>
                <w:p>
                  <w:pPr>
                    <w:pStyle w:val="null3"/>
                    <w:jc w:val="both"/>
                  </w:pPr>
                  <w:r>
                    <w:rPr>
                      <w:rFonts w:ascii="仿宋_GB2312" w:hAnsi="仿宋_GB2312" w:cs="仿宋_GB2312" w:eastAsia="仿宋_GB2312"/>
                      <w:sz w:val="22"/>
                    </w:rPr>
                    <w:t>12、手术床床面平移≥320mm，手术台承重≥360KG。</w:t>
                  </w:r>
                </w:p>
                <w:p>
                  <w:pPr>
                    <w:pStyle w:val="null3"/>
                    <w:jc w:val="both"/>
                  </w:pPr>
                  <w:r>
                    <w:rPr>
                      <w:rFonts w:ascii="仿宋_GB2312" w:hAnsi="仿宋_GB2312" w:cs="仿宋_GB2312" w:eastAsia="仿宋_GB2312"/>
                      <w:sz w:val="22"/>
                    </w:rPr>
                    <w:t>13、具备内建式肾桥，肾桥升降行程≥121mm。</w:t>
                  </w:r>
                </w:p>
                <w:p>
                  <w:pPr>
                    <w:pStyle w:val="null3"/>
                    <w:jc w:val="both"/>
                  </w:pPr>
                  <w:r>
                    <w:rPr>
                      <w:rFonts w:ascii="仿宋_GB2312" w:hAnsi="仿宋_GB2312" w:cs="仿宋_GB2312" w:eastAsia="仿宋_GB2312"/>
                      <w:sz w:val="22"/>
                    </w:rPr>
                    <w:t>14、手控器采用背光按钮设计，具备一键复位功能。</w:t>
                  </w:r>
                </w:p>
                <w:p>
                  <w:pPr>
                    <w:pStyle w:val="null3"/>
                    <w:jc w:val="both"/>
                  </w:pPr>
                  <w:r>
                    <w:rPr>
                      <w:rFonts w:ascii="仿宋_GB2312" w:hAnsi="仿宋_GB2312" w:cs="仿宋_GB2312" w:eastAsia="仿宋_GB2312"/>
                      <w:sz w:val="22"/>
                    </w:rPr>
                    <w:t>15、采用≥8cm高密度海棉床垫 ，可释放长时间手术所造成病人躯体与床面接触所造成之压力。</w:t>
                  </w:r>
                </w:p>
                <w:p>
                  <w:pPr>
                    <w:pStyle w:val="null3"/>
                    <w:jc w:val="both"/>
                  </w:pPr>
                  <w:r>
                    <w:rPr>
                      <w:rFonts w:ascii="仿宋_GB2312" w:hAnsi="仿宋_GB2312" w:cs="仿宋_GB2312" w:eastAsia="仿宋_GB2312"/>
                      <w:sz w:val="22"/>
                    </w:rPr>
                    <w:t>16、手术台具备头尾对调功能，透视视野≥1400mm，为C臂提供更大的透视空间。</w:t>
                  </w:r>
                </w:p>
                <w:p>
                  <w:pPr>
                    <w:pStyle w:val="null3"/>
                    <w:jc w:val="both"/>
                  </w:pPr>
                  <w:r>
                    <w:rPr>
                      <w:rFonts w:ascii="仿宋_GB2312" w:hAnsi="仿宋_GB2312" w:cs="仿宋_GB2312" w:eastAsia="仿宋_GB2312"/>
                      <w:sz w:val="22"/>
                    </w:rPr>
                    <w:t>17、骨科牵引装置要求：</w:t>
                  </w:r>
                </w:p>
                <w:p>
                  <w:pPr>
                    <w:pStyle w:val="null3"/>
                    <w:jc w:val="both"/>
                  </w:pPr>
                  <w:r>
                    <w:rPr>
                      <w:rFonts w:ascii="仿宋_GB2312" w:hAnsi="仿宋_GB2312" w:cs="仿宋_GB2312" w:eastAsia="仿宋_GB2312"/>
                      <w:sz w:val="22"/>
                    </w:rPr>
                    <w:t>17.1模块化结构设计，悬空式结构，可伸缩；可单独且轻巧的安装于手术床预留固定位置，可快速安装。</w:t>
                  </w:r>
                </w:p>
                <w:p>
                  <w:pPr>
                    <w:pStyle w:val="null3"/>
                    <w:jc w:val="both"/>
                  </w:pPr>
                  <w:r>
                    <w:rPr>
                      <w:rFonts w:ascii="仿宋_GB2312" w:hAnsi="仿宋_GB2312" w:cs="仿宋_GB2312" w:eastAsia="仿宋_GB2312"/>
                      <w:sz w:val="22"/>
                    </w:rPr>
                    <w:t>17.2牵引靴活动范围：≥220mm</w:t>
                  </w:r>
                </w:p>
                <w:p>
                  <w:pPr>
                    <w:pStyle w:val="null3"/>
                    <w:jc w:val="both"/>
                  </w:pPr>
                  <w:r>
                    <w:rPr>
                      <w:rFonts w:ascii="仿宋_GB2312" w:hAnsi="仿宋_GB2312" w:cs="仿宋_GB2312" w:eastAsia="仿宋_GB2312"/>
                      <w:sz w:val="22"/>
                    </w:rPr>
                    <w:t>17.3牵引靴可 360°旋转</w:t>
                  </w:r>
                </w:p>
                <w:p>
                  <w:pPr>
                    <w:pStyle w:val="null3"/>
                    <w:jc w:val="both"/>
                  </w:pPr>
                  <w:r>
                    <w:rPr>
                      <w:rFonts w:ascii="仿宋_GB2312" w:hAnsi="仿宋_GB2312" w:cs="仿宋_GB2312" w:eastAsia="仿宋_GB2312"/>
                      <w:sz w:val="22"/>
                    </w:rPr>
                    <w:t>17.4当手术台的台面上升或下降，骨科牵引架同步上升或下降。</w:t>
                  </w:r>
                </w:p>
                <w:p>
                  <w:pPr>
                    <w:pStyle w:val="null3"/>
                    <w:jc w:val="both"/>
                  </w:pPr>
                  <w:r>
                    <w:rPr>
                      <w:rFonts w:ascii="仿宋_GB2312" w:hAnsi="仿宋_GB2312" w:cs="仿宋_GB2312" w:eastAsia="仿宋_GB2312"/>
                      <w:sz w:val="22"/>
                    </w:rPr>
                    <w:t>17.5牵引架长度：1080~1660mm</w:t>
                  </w:r>
                </w:p>
                <w:p>
                  <w:pPr>
                    <w:pStyle w:val="null3"/>
                    <w:jc w:val="both"/>
                  </w:pPr>
                  <w:r>
                    <w:rPr>
                      <w:rFonts w:ascii="仿宋_GB2312" w:hAnsi="仿宋_GB2312" w:cs="仿宋_GB2312" w:eastAsia="仿宋_GB2312"/>
                      <w:sz w:val="22"/>
                    </w:rPr>
                    <w:t>17.6专业性创伤外科手术骨科牵引架，适用于髋关节 X 光射线影像透视、创伤外科股骨骨板手术、股骨骨髓内钉手术、创伤外科胫骨与腓骨牵引手术、股骨骨折骨钉手术等。</w:t>
                  </w:r>
                </w:p>
                <w:p>
                  <w:pPr>
                    <w:pStyle w:val="null3"/>
                    <w:jc w:val="both"/>
                  </w:pPr>
                  <w:r>
                    <w:rPr>
                      <w:rFonts w:ascii="仿宋_GB2312" w:hAnsi="仿宋_GB2312" w:cs="仿宋_GB2312" w:eastAsia="仿宋_GB2312"/>
                      <w:sz w:val="22"/>
                    </w:rPr>
                    <w:t>二、配置要求</w:t>
                  </w:r>
                </w:p>
                <w:p>
                  <w:pPr>
                    <w:pStyle w:val="null3"/>
                    <w:jc w:val="left"/>
                  </w:pPr>
                  <w:r>
                    <w:rPr>
                      <w:rFonts w:ascii="仿宋_GB2312" w:hAnsi="仿宋_GB2312" w:cs="仿宋_GB2312" w:eastAsia="仿宋_GB2312"/>
                      <w:sz w:val="22"/>
                    </w:rPr>
                    <w:t xml:space="preserve">1、手术专用床垫1套   </w:t>
                  </w:r>
                </w:p>
                <w:p>
                  <w:pPr>
                    <w:pStyle w:val="null3"/>
                    <w:jc w:val="left"/>
                  </w:pPr>
                  <w:r>
                    <w:rPr>
                      <w:rFonts w:ascii="仿宋_GB2312" w:hAnsi="仿宋_GB2312" w:cs="仿宋_GB2312" w:eastAsia="仿宋_GB2312"/>
                      <w:sz w:val="22"/>
                    </w:rPr>
                    <w:t xml:space="preserve">2、麻醉幕帘架1个        </w:t>
                  </w:r>
                </w:p>
                <w:p>
                  <w:pPr>
                    <w:pStyle w:val="null3"/>
                    <w:jc w:val="left"/>
                  </w:pPr>
                  <w:r>
                    <w:rPr>
                      <w:rFonts w:ascii="仿宋_GB2312" w:hAnsi="仿宋_GB2312" w:cs="仿宋_GB2312" w:eastAsia="仿宋_GB2312"/>
                      <w:sz w:val="22"/>
                    </w:rPr>
                    <w:t xml:space="preserve">3、手控制器1个   </w:t>
                  </w:r>
                </w:p>
                <w:p>
                  <w:pPr>
                    <w:pStyle w:val="null3"/>
                    <w:jc w:val="left"/>
                  </w:pPr>
                  <w:r>
                    <w:rPr>
                      <w:rFonts w:ascii="仿宋_GB2312" w:hAnsi="仿宋_GB2312" w:cs="仿宋_GB2312" w:eastAsia="仿宋_GB2312"/>
                      <w:sz w:val="22"/>
                    </w:rPr>
                    <w:t xml:space="preserve">4、电源线1个         </w:t>
                  </w:r>
                </w:p>
                <w:p>
                  <w:pPr>
                    <w:pStyle w:val="null3"/>
                    <w:jc w:val="left"/>
                  </w:pPr>
                  <w:r>
                    <w:rPr>
                      <w:rFonts w:ascii="仿宋_GB2312" w:hAnsi="仿宋_GB2312" w:cs="仿宋_GB2312" w:eastAsia="仿宋_GB2312"/>
                      <w:sz w:val="22"/>
                    </w:rPr>
                    <w:t xml:space="preserve">5、头板1个              </w:t>
                  </w:r>
                </w:p>
                <w:p>
                  <w:pPr>
                    <w:pStyle w:val="null3"/>
                    <w:jc w:val="left"/>
                  </w:pPr>
                  <w:r>
                    <w:rPr>
                      <w:rFonts w:ascii="仿宋_GB2312" w:hAnsi="仿宋_GB2312" w:cs="仿宋_GB2312" w:eastAsia="仿宋_GB2312"/>
                      <w:sz w:val="22"/>
                    </w:rPr>
                    <w:t>6、腿板1对</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手板</w:t>
                  </w:r>
                  <w:r>
                    <w:rPr>
                      <w:rFonts w:ascii="仿宋_GB2312" w:hAnsi="仿宋_GB2312" w:cs="仿宋_GB2312" w:eastAsia="仿宋_GB2312"/>
                      <w:sz w:val="22"/>
                    </w:rPr>
                    <w:t>一对</w:t>
                  </w:r>
                  <w:r>
                    <w:rPr>
                      <w:rFonts w:ascii="仿宋_GB2312" w:hAnsi="仿宋_GB2312" w:cs="仿宋_GB2312" w:eastAsia="仿宋_GB2312"/>
                      <w:sz w:val="22"/>
                    </w:rPr>
                    <w:t xml:space="preserve">            </w:t>
                  </w:r>
                </w:p>
                <w:p>
                  <w:pPr>
                    <w:pStyle w:val="null3"/>
                    <w:jc w:val="left"/>
                  </w:pPr>
                  <w:r>
                    <w:rPr>
                      <w:rFonts w:ascii="仿宋_GB2312" w:hAnsi="仿宋_GB2312" w:cs="仿宋_GB2312" w:eastAsia="仿宋_GB2312"/>
                      <w:sz w:val="22"/>
                    </w:rPr>
                    <w:t xml:space="preserve">8、颈椎头架1个             </w:t>
                  </w:r>
                </w:p>
                <w:p>
                  <w:pPr>
                    <w:pStyle w:val="null3"/>
                    <w:jc w:val="left"/>
                  </w:pPr>
                  <w:r>
                    <w:rPr>
                      <w:rFonts w:ascii="仿宋_GB2312" w:hAnsi="仿宋_GB2312" w:cs="仿宋_GB2312" w:eastAsia="仿宋_GB2312"/>
                      <w:sz w:val="22"/>
                    </w:rPr>
                    <w:t>9、腰托一对</w:t>
                  </w:r>
                </w:p>
                <w:p>
                  <w:pPr>
                    <w:pStyle w:val="null3"/>
                    <w:jc w:val="left"/>
                  </w:pPr>
                  <w:r>
                    <w:rPr>
                      <w:rFonts w:ascii="仿宋_GB2312" w:hAnsi="仿宋_GB2312" w:cs="仿宋_GB2312" w:eastAsia="仿宋_GB2312"/>
                      <w:sz w:val="22"/>
                    </w:rPr>
                    <w:t xml:space="preserve">10、侧卧手架一个        </w:t>
                  </w:r>
                </w:p>
                <w:p>
                  <w:pPr>
                    <w:pStyle w:val="null3"/>
                    <w:jc w:val="left"/>
                  </w:pPr>
                  <w:r>
                    <w:rPr>
                      <w:rFonts w:ascii="仿宋_GB2312" w:hAnsi="仿宋_GB2312" w:cs="仿宋_GB2312" w:eastAsia="仿宋_GB2312"/>
                      <w:sz w:val="22"/>
                    </w:rPr>
                    <w:t xml:space="preserve">11、肩托一对                </w:t>
                  </w:r>
                </w:p>
                <w:p>
                  <w:pPr>
                    <w:pStyle w:val="null3"/>
                    <w:jc w:val="left"/>
                  </w:pPr>
                  <w:r>
                    <w:rPr>
                      <w:rFonts w:ascii="仿宋_GB2312" w:hAnsi="仿宋_GB2312" w:cs="仿宋_GB2312" w:eastAsia="仿宋_GB2312"/>
                      <w:sz w:val="22"/>
                    </w:rPr>
                    <w:t>12、骨盆架一对</w:t>
                  </w:r>
                </w:p>
                <w:p>
                  <w:pPr>
                    <w:pStyle w:val="null3"/>
                    <w:jc w:val="left"/>
                  </w:pPr>
                  <w:r>
                    <w:rPr>
                      <w:rFonts w:ascii="仿宋_GB2312" w:hAnsi="仿宋_GB2312" w:cs="仿宋_GB2312" w:eastAsia="仿宋_GB2312"/>
                      <w:sz w:val="22"/>
                    </w:rPr>
                    <w:t xml:space="preserve">13、截石位腿架一对      </w:t>
                  </w:r>
                </w:p>
                <w:p>
                  <w:pPr>
                    <w:pStyle w:val="null3"/>
                    <w:jc w:val="left"/>
                  </w:pPr>
                  <w:r>
                    <w:rPr>
                      <w:rFonts w:ascii="仿宋_GB2312" w:hAnsi="仿宋_GB2312" w:cs="仿宋_GB2312" w:eastAsia="仿宋_GB2312"/>
                      <w:sz w:val="22"/>
                    </w:rPr>
                    <w:t xml:space="preserve">14、束身带一个             </w:t>
                  </w:r>
                </w:p>
                <w:p>
                  <w:pPr>
                    <w:pStyle w:val="null3"/>
                    <w:jc w:val="left"/>
                  </w:pPr>
                  <w:r>
                    <w:rPr>
                      <w:rFonts w:ascii="仿宋_GB2312" w:hAnsi="仿宋_GB2312" w:cs="仿宋_GB2312" w:eastAsia="仿宋_GB2312"/>
                      <w:sz w:val="22"/>
                    </w:rPr>
                    <w:t>15、牵引架一套</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动</w:t>
                  </w:r>
                  <w:r>
                    <w:rPr>
                      <w:rFonts w:ascii="仿宋_GB2312" w:hAnsi="仿宋_GB2312" w:cs="仿宋_GB2312" w:eastAsia="仿宋_GB2312"/>
                      <w:sz w:val="22"/>
                      <w:b/>
                    </w:rPr>
                    <w:t>态</w:t>
                  </w:r>
                  <w:r>
                    <w:rPr>
                      <w:rFonts w:ascii="仿宋_GB2312" w:hAnsi="仿宋_GB2312" w:cs="仿宋_GB2312" w:eastAsia="仿宋_GB2312"/>
                      <w:sz w:val="22"/>
                      <w:b/>
                    </w:rPr>
                    <w:t>心电分析</w:t>
                  </w:r>
                  <w:r>
                    <w:rPr>
                      <w:rFonts w:ascii="仿宋_GB2312" w:hAnsi="仿宋_GB2312" w:cs="仿宋_GB2312" w:eastAsia="仿宋_GB2312"/>
                      <w:sz w:val="22"/>
                      <w:b/>
                    </w:rPr>
                    <w:t>仪</w:t>
                  </w:r>
                  <w:r>
                    <w:rPr>
                      <w:rFonts w:ascii="仿宋_GB2312" w:hAnsi="仿宋_GB2312" w:cs="仿宋_GB2312" w:eastAsia="仿宋_GB2312"/>
                      <w:sz w:val="22"/>
                      <w:b/>
                    </w:rPr>
                    <w:t xml:space="preserve">   </w:t>
                  </w:r>
                </w:p>
                <w:p>
                  <w:pPr>
                    <w:pStyle w:val="null3"/>
                    <w:jc w:val="center"/>
                  </w:p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一、记录器参数要求</w:t>
                  </w:r>
                </w:p>
                <w:p>
                  <w:pPr>
                    <w:pStyle w:val="null3"/>
                    <w:jc w:val="both"/>
                  </w:pPr>
                  <w:r>
                    <w:rPr>
                      <w:rFonts w:ascii="仿宋_GB2312" w:hAnsi="仿宋_GB2312" w:cs="仿宋_GB2312" w:eastAsia="仿宋_GB2312"/>
                      <w:sz w:val="22"/>
                    </w:rPr>
                    <w:t>1、需获得国家药监局《动态心电记录器》的医疗器械注册证，</w:t>
                  </w:r>
                  <w:r>
                    <w:rPr>
                      <w:rFonts w:ascii="仿宋_GB2312" w:hAnsi="仿宋_GB2312" w:cs="仿宋_GB2312" w:eastAsia="仿宋_GB2312"/>
                      <w:sz w:val="22"/>
                    </w:rPr>
                    <w:t>并获得欧盟</w:t>
                  </w:r>
                  <w:r>
                    <w:rPr>
                      <w:rFonts w:ascii="仿宋_GB2312" w:hAnsi="仿宋_GB2312" w:cs="仿宋_GB2312" w:eastAsia="仿宋_GB2312"/>
                      <w:sz w:val="22"/>
                    </w:rPr>
                    <w:t>CE认证、ISO13485质量体系认证。</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2、普通心电采集4096点每秒采样率（提供所投产品医疗器械注册证证明）。</w:t>
                  </w:r>
                </w:p>
                <w:p>
                  <w:pPr>
                    <w:pStyle w:val="null3"/>
                    <w:jc w:val="both"/>
                  </w:pPr>
                  <w:r>
                    <w:rPr>
                      <w:rFonts w:ascii="仿宋_GB2312" w:hAnsi="仿宋_GB2312" w:cs="仿宋_GB2312" w:eastAsia="仿宋_GB2312"/>
                      <w:sz w:val="22"/>
                    </w:rPr>
                    <w:t>3、全向起搏器功能，提供多方向起搏脉冲高频采样。</w:t>
                  </w:r>
                </w:p>
                <w:p>
                  <w:pPr>
                    <w:pStyle w:val="null3"/>
                    <w:jc w:val="both"/>
                  </w:pPr>
                  <w:r>
                    <w:rPr>
                      <w:rFonts w:ascii="仿宋_GB2312" w:hAnsi="仿宋_GB2312" w:cs="仿宋_GB2312" w:eastAsia="仿宋_GB2312"/>
                      <w:sz w:val="22"/>
                    </w:rPr>
                    <w:t>4、3导12导联根据导联线自动识别。</w:t>
                  </w:r>
                </w:p>
                <w:p>
                  <w:pPr>
                    <w:pStyle w:val="null3"/>
                    <w:jc w:val="both"/>
                  </w:pPr>
                  <w:r>
                    <w:rPr>
                      <w:rFonts w:ascii="仿宋_GB2312" w:hAnsi="仿宋_GB2312" w:cs="仿宋_GB2312" w:eastAsia="仿宋_GB2312"/>
                      <w:sz w:val="22"/>
                    </w:rPr>
                    <w:t>5、三通道支持最多7天记录、十二通道支持长达3天记录。</w:t>
                  </w:r>
                </w:p>
                <w:p>
                  <w:pPr>
                    <w:pStyle w:val="null3"/>
                    <w:jc w:val="both"/>
                  </w:pPr>
                  <w:r>
                    <w:rPr>
                      <w:rFonts w:ascii="仿宋_GB2312" w:hAnsi="仿宋_GB2312" w:cs="仿宋_GB2312" w:eastAsia="仿宋_GB2312"/>
                      <w:sz w:val="22"/>
                    </w:rPr>
                    <w:t>6、具备特殊事件按钮。</w:t>
                  </w:r>
                </w:p>
                <w:p>
                  <w:pPr>
                    <w:pStyle w:val="null3"/>
                    <w:jc w:val="both"/>
                  </w:pPr>
                  <w:r>
                    <w:rPr>
                      <w:rFonts w:ascii="仿宋_GB2312" w:hAnsi="仿宋_GB2312" w:cs="仿宋_GB2312" w:eastAsia="仿宋_GB2312"/>
                      <w:sz w:val="22"/>
                    </w:rPr>
                    <w:t>7、导联脱落智能检测及自动切换。</w:t>
                  </w:r>
                </w:p>
                <w:p>
                  <w:pPr>
                    <w:pStyle w:val="null3"/>
                    <w:jc w:val="both"/>
                  </w:pPr>
                  <w:r>
                    <w:rPr>
                      <w:rFonts w:ascii="仿宋_GB2312" w:hAnsi="仿宋_GB2312" w:cs="仿宋_GB2312" w:eastAsia="仿宋_GB2312"/>
                      <w:sz w:val="22"/>
                      <w:b/>
                    </w:rPr>
                    <w:t>二、分析软件参数要求</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1、动态心电分析软件应具有药监局颁发的独立的《动态心电分析软件》注册证书，并具有相关软件著作权证书，以证实具备相应软件知识版权（提供所投产品相关软件医疗器械注册证证明）</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2、具备先进的人工智能(AI)分析引擎，快速高效自动识别各种疑难HOLTER病例。</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3、支持显示编辑打印3导、12导、18导心电图。（提供所投产品相关软件医疗器械注册证证明）</w:t>
                  </w:r>
                </w:p>
                <w:p>
                  <w:pPr>
                    <w:pStyle w:val="null3"/>
                    <w:jc w:val="both"/>
                  </w:pPr>
                  <w:r>
                    <w:rPr>
                      <w:rFonts w:ascii="仿宋_GB2312" w:hAnsi="仿宋_GB2312" w:cs="仿宋_GB2312" w:eastAsia="仿宋_GB2312"/>
                      <w:sz w:val="22"/>
                    </w:rPr>
                    <w:t>4、可读入同品牌动态血压数据，形成心电、血压对应报告。（提供同品牌动态心电和动态血压医疗器械注册证证明）。</w:t>
                  </w:r>
                </w:p>
                <w:p>
                  <w:pPr>
                    <w:pStyle w:val="null3"/>
                    <w:jc w:val="both"/>
                  </w:pPr>
                  <w:r>
                    <w:rPr>
                      <w:rFonts w:ascii="仿宋_GB2312" w:hAnsi="仿宋_GB2312" w:cs="仿宋_GB2312" w:eastAsia="仿宋_GB2312"/>
                      <w:sz w:val="22"/>
                    </w:rPr>
                    <w:t>5、具备时间散点图无极缩放功能及逆向分析功能。（提供所投产品医疗器械注册证证明）。</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6、可显示三维散点图，及三维心电散点图空间心率变异性分析指标数据。（提供所投产品医疗器械注册证证明）</w:t>
                  </w:r>
                </w:p>
                <w:p>
                  <w:pPr>
                    <w:pStyle w:val="null3"/>
                    <w:jc w:val="both"/>
                  </w:pPr>
                  <w:r>
                    <w:rPr>
                      <w:rFonts w:ascii="仿宋_GB2312" w:hAnsi="仿宋_GB2312" w:cs="仿宋_GB2312" w:eastAsia="仿宋_GB2312"/>
                      <w:sz w:val="22"/>
                    </w:rPr>
                    <w:t>7、具备心率震荡（VE Chaos，HRT）分析功能。</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8、具备自主神经辅助评价功能。（提供所投产品医疗器械注册证证明）</w:t>
                  </w:r>
                </w:p>
                <w:p>
                  <w:pPr>
                    <w:pStyle w:val="null3"/>
                    <w:jc w:val="both"/>
                  </w:pPr>
                  <w:r>
                    <w:rPr>
                      <w:rFonts w:ascii="仿宋_GB2312" w:hAnsi="仿宋_GB2312" w:cs="仿宋_GB2312" w:eastAsia="仿宋_GB2312"/>
                      <w:sz w:val="22"/>
                    </w:rPr>
                    <w:t>9、具备室性早搏危险分层功能。</w:t>
                  </w:r>
                </w:p>
                <w:p>
                  <w:pPr>
                    <w:pStyle w:val="null3"/>
                    <w:jc w:val="both"/>
                  </w:pPr>
                  <w:r>
                    <w:rPr>
                      <w:rFonts w:ascii="仿宋_GB2312" w:hAnsi="仿宋_GB2312" w:cs="仿宋_GB2312" w:eastAsia="仿宋_GB2312"/>
                      <w:sz w:val="22"/>
                    </w:rPr>
                    <w:t>10、可进行晚电位及向量心电图分析。</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动态心电血压分析仪</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一、产品用途</w:t>
                  </w:r>
                  <w:r>
                    <w:rPr>
                      <w:rFonts w:ascii="仿宋_GB2312" w:hAnsi="仿宋_GB2312" w:cs="仿宋_GB2312" w:eastAsia="仿宋_GB2312"/>
                      <w:sz w:val="22"/>
                    </w:rPr>
                    <w:t>：</w:t>
                  </w:r>
                  <w:r>
                    <w:rPr>
                      <w:rFonts w:ascii="仿宋_GB2312" w:hAnsi="仿宋_GB2312" w:cs="仿宋_GB2312" w:eastAsia="仿宋_GB2312"/>
                      <w:sz w:val="22"/>
                    </w:rPr>
                    <w:t>记录患者动态心电、动态血压情况。</w:t>
                  </w:r>
                </w:p>
                <w:p>
                  <w:pPr>
                    <w:pStyle w:val="null3"/>
                    <w:jc w:val="both"/>
                  </w:pPr>
                  <w:r>
                    <w:rPr>
                      <w:rFonts w:ascii="仿宋_GB2312" w:hAnsi="仿宋_GB2312" w:cs="仿宋_GB2312" w:eastAsia="仿宋_GB2312"/>
                      <w:sz w:val="22"/>
                    </w:rPr>
                    <w:t>二、技术参数；</w:t>
                  </w:r>
                </w:p>
                <w:p>
                  <w:pPr>
                    <w:pStyle w:val="null3"/>
                    <w:jc w:val="both"/>
                  </w:pPr>
                  <w:r>
                    <w:rPr>
                      <w:rFonts w:ascii="仿宋_GB2312" w:hAnsi="仿宋_GB2312" w:cs="仿宋_GB2312" w:eastAsia="仿宋_GB2312"/>
                      <w:sz w:val="22"/>
                    </w:rPr>
                    <w:t>1.采集盒技术参数</w:t>
                  </w:r>
                </w:p>
                <w:p>
                  <w:pPr>
                    <w:pStyle w:val="null3"/>
                    <w:jc w:val="both"/>
                  </w:pPr>
                  <w:r>
                    <w:rPr>
                      <w:rFonts w:ascii="仿宋_GB2312" w:hAnsi="仿宋_GB2312" w:cs="仿宋_GB2312" w:eastAsia="仿宋_GB2312"/>
                      <w:sz w:val="22"/>
                    </w:rPr>
                    <w:t>1.1工作模式；单心电、单血压及心电血压二合一监测可调；</w:t>
                  </w:r>
                </w:p>
                <w:p>
                  <w:pPr>
                    <w:pStyle w:val="null3"/>
                    <w:jc w:val="both"/>
                  </w:pPr>
                  <w:r>
                    <w:rPr>
                      <w:rFonts w:ascii="仿宋_GB2312" w:hAnsi="仿宋_GB2312" w:cs="仿宋_GB2312" w:eastAsia="仿宋_GB2312"/>
                      <w:sz w:val="22"/>
                    </w:rPr>
                    <w:t>★1.2具备自动心电事件检测及血压触发功能；</w:t>
                  </w:r>
                </w:p>
                <w:p>
                  <w:pPr>
                    <w:pStyle w:val="null3"/>
                    <w:jc w:val="both"/>
                  </w:pPr>
                  <w:r>
                    <w:rPr>
                      <w:rFonts w:ascii="仿宋_GB2312" w:hAnsi="仿宋_GB2312" w:cs="仿宋_GB2312" w:eastAsia="仿宋_GB2312"/>
                      <w:sz w:val="22"/>
                    </w:rPr>
                    <w:t>1.3心电导联；标准10电极12导联，兼容3通道心电图记录模式；</w:t>
                  </w:r>
                </w:p>
                <w:p>
                  <w:pPr>
                    <w:pStyle w:val="null3"/>
                    <w:jc w:val="both"/>
                  </w:pPr>
                  <w:r>
                    <w:rPr>
                      <w:rFonts w:ascii="仿宋_GB2312" w:hAnsi="仿宋_GB2312" w:cs="仿宋_GB2312" w:eastAsia="仿宋_GB2312"/>
                      <w:sz w:val="22"/>
                    </w:rPr>
                    <w:t>1.4心电采样频率：32000Hz；</w:t>
                  </w:r>
                </w:p>
                <w:p>
                  <w:pPr>
                    <w:pStyle w:val="null3"/>
                    <w:jc w:val="both"/>
                  </w:pPr>
                  <w:r>
                    <w:rPr>
                      <w:rFonts w:ascii="仿宋_GB2312" w:hAnsi="仿宋_GB2312" w:cs="仿宋_GB2312" w:eastAsia="仿宋_GB2312"/>
                      <w:sz w:val="22"/>
                    </w:rPr>
                    <w:t>采样精度：</w:t>
                  </w:r>
                  <w:r>
                    <w:rPr>
                      <w:rFonts w:ascii="仿宋_GB2312" w:hAnsi="仿宋_GB2312" w:cs="仿宋_GB2312" w:eastAsia="仿宋_GB2312"/>
                      <w:sz w:val="22"/>
                    </w:rPr>
                    <w:t>24位；</w:t>
                  </w:r>
                </w:p>
                <w:p>
                  <w:pPr>
                    <w:pStyle w:val="null3"/>
                    <w:jc w:val="both"/>
                  </w:pPr>
                  <w:r>
                    <w:rPr>
                      <w:rFonts w:ascii="仿宋_GB2312" w:hAnsi="仿宋_GB2312" w:cs="仿宋_GB2312" w:eastAsia="仿宋_GB2312"/>
                      <w:sz w:val="22"/>
                    </w:rPr>
                    <w:t>1.5心电存储频率：250～1000Hz可调；</w:t>
                  </w:r>
                </w:p>
                <w:p>
                  <w:pPr>
                    <w:pStyle w:val="null3"/>
                    <w:jc w:val="both"/>
                  </w:pPr>
                  <w:r>
                    <w:rPr>
                      <w:rFonts w:ascii="仿宋_GB2312" w:hAnsi="仿宋_GB2312" w:cs="仿宋_GB2312" w:eastAsia="仿宋_GB2312"/>
                      <w:sz w:val="22"/>
                    </w:rPr>
                    <w:t>1.6起搏功能；多通道起搏脉冲检测；</w:t>
                  </w:r>
                </w:p>
                <w:p>
                  <w:pPr>
                    <w:pStyle w:val="null3"/>
                    <w:jc w:val="both"/>
                  </w:pPr>
                  <w:r>
                    <w:rPr>
                      <w:rFonts w:ascii="仿宋_GB2312" w:hAnsi="仿宋_GB2312" w:cs="仿宋_GB2312" w:eastAsia="仿宋_GB2312"/>
                      <w:sz w:val="22"/>
                    </w:rPr>
                    <w:t>1.7血压测量方法；示波震荡法；</w:t>
                  </w:r>
                </w:p>
                <w:p>
                  <w:pPr>
                    <w:pStyle w:val="null3"/>
                    <w:jc w:val="both"/>
                  </w:pPr>
                  <w:r>
                    <w:rPr>
                      <w:rFonts w:ascii="仿宋_GB2312" w:hAnsi="仿宋_GB2312" w:cs="仿宋_GB2312" w:eastAsia="仿宋_GB2312"/>
                      <w:sz w:val="22"/>
                    </w:rPr>
                    <w:t>1.8血压测量范围：收缩压60-255mmHg，舒张压20-195mmHg，心率40-200bmp；</w:t>
                  </w:r>
                </w:p>
                <w:p>
                  <w:pPr>
                    <w:pStyle w:val="null3"/>
                    <w:jc w:val="both"/>
                  </w:pPr>
                  <w:r>
                    <w:rPr>
                      <w:rFonts w:ascii="仿宋_GB2312" w:hAnsi="仿宋_GB2312" w:cs="仿宋_GB2312" w:eastAsia="仿宋_GB2312"/>
                      <w:sz w:val="22"/>
                    </w:rPr>
                    <w:t>1.9血压精确度：±3mmHg；</w:t>
                  </w:r>
                </w:p>
                <w:p>
                  <w:pPr>
                    <w:pStyle w:val="null3"/>
                    <w:jc w:val="both"/>
                  </w:pPr>
                  <w:r>
                    <w:rPr>
                      <w:rFonts w:ascii="仿宋_GB2312" w:hAnsi="仿宋_GB2312" w:cs="仿宋_GB2312" w:eastAsia="仿宋_GB2312"/>
                      <w:sz w:val="22"/>
                    </w:rPr>
                    <w:t>★1.10体位监测；支持体位和运动信息连续记录，提供运动校验功能；</w:t>
                  </w:r>
                </w:p>
                <w:p>
                  <w:pPr>
                    <w:pStyle w:val="null3"/>
                    <w:jc w:val="both"/>
                  </w:pPr>
                  <w:r>
                    <w:rPr>
                      <w:rFonts w:ascii="仿宋_GB2312" w:hAnsi="仿宋_GB2312" w:cs="仿宋_GB2312" w:eastAsia="仿宋_GB2312"/>
                      <w:sz w:val="22"/>
                    </w:rPr>
                    <w:t>1.11电池供电；2节AA电池，支持记中更换电池续记功能；</w:t>
                  </w:r>
                </w:p>
                <w:p>
                  <w:pPr>
                    <w:pStyle w:val="null3"/>
                    <w:jc w:val="both"/>
                  </w:pPr>
                  <w:r>
                    <w:rPr>
                      <w:rFonts w:ascii="仿宋_GB2312" w:hAnsi="仿宋_GB2312" w:cs="仿宋_GB2312" w:eastAsia="仿宋_GB2312"/>
                      <w:sz w:val="22"/>
                    </w:rPr>
                    <w:t>2.分析软件功能</w:t>
                  </w:r>
                </w:p>
                <w:p>
                  <w:pPr>
                    <w:pStyle w:val="null3"/>
                    <w:jc w:val="both"/>
                  </w:pPr>
                  <w:r>
                    <w:rPr>
                      <w:rFonts w:ascii="仿宋_GB2312" w:hAnsi="仿宋_GB2312" w:cs="仿宋_GB2312" w:eastAsia="仿宋_GB2312"/>
                      <w:sz w:val="22"/>
                    </w:rPr>
                    <w:t>2.1分析软件支持独立心电分析、独立血压分析以及心电血压关联同步分析；</w:t>
                  </w:r>
                </w:p>
                <w:p>
                  <w:pPr>
                    <w:pStyle w:val="null3"/>
                    <w:jc w:val="both"/>
                  </w:pPr>
                  <w:r>
                    <w:rPr>
                      <w:rFonts w:ascii="仿宋_GB2312" w:hAnsi="仿宋_GB2312" w:cs="仿宋_GB2312" w:eastAsia="仿宋_GB2312"/>
                      <w:sz w:val="22"/>
                    </w:rPr>
                    <w:t>★2.2软件提供全面的散点图和叠加图同步逆向分析功能；</w:t>
                  </w:r>
                </w:p>
                <w:p>
                  <w:pPr>
                    <w:pStyle w:val="null3"/>
                    <w:jc w:val="both"/>
                  </w:pPr>
                  <w:r>
                    <w:rPr>
                      <w:rFonts w:ascii="仿宋_GB2312" w:hAnsi="仿宋_GB2312" w:cs="仿宋_GB2312" w:eastAsia="仿宋_GB2312"/>
                      <w:sz w:val="22"/>
                    </w:rPr>
                    <w:t>2.3软件提供独立的房颤房扑分析模块；</w:t>
                  </w:r>
                </w:p>
                <w:p>
                  <w:pPr>
                    <w:pStyle w:val="null3"/>
                    <w:jc w:val="both"/>
                  </w:pPr>
                  <w:r>
                    <w:rPr>
                      <w:rFonts w:ascii="仿宋_GB2312" w:hAnsi="仿宋_GB2312" w:cs="仿宋_GB2312" w:eastAsia="仿宋_GB2312"/>
                      <w:sz w:val="22"/>
                    </w:rPr>
                    <w:t>2.4软件提供起搏脉冲显示和编辑通道，自动分类和统计起搏心搏类型，统计起搏时间；</w:t>
                  </w:r>
                </w:p>
                <w:p>
                  <w:pPr>
                    <w:pStyle w:val="null3"/>
                    <w:jc w:val="both"/>
                  </w:pPr>
                  <w:r>
                    <w:rPr>
                      <w:rFonts w:ascii="仿宋_GB2312" w:hAnsi="仿宋_GB2312" w:cs="仿宋_GB2312" w:eastAsia="仿宋_GB2312"/>
                      <w:sz w:val="22"/>
                    </w:rPr>
                    <w:t>2.5软件提供多种高级分析功能；心率变异性分析、心率震荡分析、T波电交替分析、心向量、心室晚电位、QT分析、心率减速力、睡眠呼吸暂停综合征分析等；</w:t>
                  </w:r>
                </w:p>
                <w:p>
                  <w:pPr>
                    <w:pStyle w:val="null3"/>
                    <w:jc w:val="both"/>
                  </w:pPr>
                  <w:r>
                    <w:rPr>
                      <w:rFonts w:ascii="仿宋_GB2312" w:hAnsi="仿宋_GB2312" w:cs="仿宋_GB2312" w:eastAsia="仿宋_GB2312"/>
                      <w:sz w:val="22"/>
                    </w:rPr>
                    <w:t>2.6血压分析提供成人和儿童分析两种模式；</w:t>
                  </w:r>
                </w:p>
                <w:p>
                  <w:pPr>
                    <w:pStyle w:val="null3"/>
                    <w:jc w:val="both"/>
                  </w:pPr>
                  <w:r>
                    <w:rPr>
                      <w:rFonts w:ascii="仿宋_GB2312" w:hAnsi="仿宋_GB2312" w:cs="仿宋_GB2312" w:eastAsia="仿宋_GB2312"/>
                      <w:sz w:val="22"/>
                    </w:rPr>
                    <w:t>2.7血压分析提供总报告、测量数据表、小时统计表、趋势图、圆饼图、柱状图等报告。</w:t>
                  </w:r>
                  <w:r>
                    <w:rPr>
                      <w:rFonts w:ascii="仿宋_GB2312" w:hAnsi="仿宋_GB2312" w:cs="仿宋_GB2312" w:eastAsia="仿宋_GB2312"/>
                      <w:sz w:val="22"/>
                    </w:rPr>
                    <w:t>:</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间歇式气动</w:t>
                  </w:r>
                  <w:r>
                    <w:rPr>
                      <w:rFonts w:ascii="仿宋_GB2312" w:hAnsi="仿宋_GB2312" w:cs="仿宋_GB2312" w:eastAsia="仿宋_GB2312"/>
                      <w:sz w:val="22"/>
                      <w:b/>
                    </w:rPr>
                    <w:t>压</w:t>
                  </w:r>
                  <w:r>
                    <w:rPr>
                      <w:rFonts w:ascii="仿宋_GB2312" w:hAnsi="仿宋_GB2312" w:cs="仿宋_GB2312" w:eastAsia="仿宋_GB2312"/>
                      <w:sz w:val="22"/>
                      <w:b/>
                    </w:rPr>
                    <w:t>力系统</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1、VTE预防专用装置</w:t>
                  </w:r>
                  <w:r>
                    <w:rPr>
                      <w:rFonts w:ascii="仿宋_GB2312" w:hAnsi="仿宋_GB2312" w:cs="仿宋_GB2312" w:eastAsia="仿宋_GB2312"/>
                      <w:sz w:val="22"/>
                    </w:rPr>
                    <w:t>。</w:t>
                  </w:r>
                  <w:r>
                    <w:rPr>
                      <w:rFonts w:ascii="仿宋_GB2312" w:hAnsi="仿宋_GB2312" w:cs="仿宋_GB2312" w:eastAsia="仿宋_GB2312"/>
                      <w:sz w:val="22"/>
                    </w:rPr>
                    <w:t>产品注册证名称为间歇气动加压设备，非空气波、非脉冲类产品</w:t>
                  </w:r>
                  <w:r>
                    <w:rPr>
                      <w:rFonts w:ascii="仿宋_GB2312" w:hAnsi="仿宋_GB2312" w:cs="仿宋_GB2312" w:eastAsia="仿宋_GB2312"/>
                      <w:sz w:val="22"/>
                    </w:rPr>
                    <w:t>(需提供产品注册证)。</w:t>
                  </w:r>
                </w:p>
                <w:p>
                  <w:pPr>
                    <w:pStyle w:val="null3"/>
                    <w:jc w:val="both"/>
                  </w:pPr>
                  <w:r>
                    <w:rPr>
                      <w:rFonts w:ascii="仿宋_GB2312" w:hAnsi="仿宋_GB2312" w:cs="仿宋_GB2312" w:eastAsia="仿宋_GB2312"/>
                      <w:sz w:val="22"/>
                    </w:rPr>
                    <w:t>2、主机重量不超过2.</w:t>
                  </w:r>
                  <w:r>
                    <w:rPr>
                      <w:rFonts w:ascii="仿宋_GB2312" w:hAnsi="仿宋_GB2312" w:cs="仿宋_GB2312" w:eastAsia="仿宋_GB2312"/>
                      <w:sz w:val="22"/>
                    </w:rPr>
                    <w:t>5</w:t>
                  </w:r>
                  <w:r>
                    <w:rPr>
                      <w:rFonts w:ascii="仿宋_GB2312" w:hAnsi="仿宋_GB2312" w:cs="仿宋_GB2312" w:eastAsia="仿宋_GB2312"/>
                      <w:sz w:val="22"/>
                    </w:rPr>
                    <w:t>kg。</w:t>
                  </w:r>
                </w:p>
                <w:p>
                  <w:pPr>
                    <w:pStyle w:val="null3"/>
                    <w:jc w:val="both"/>
                  </w:pPr>
                  <w:r>
                    <w:rPr>
                      <w:rFonts w:ascii="仿宋_GB2312" w:hAnsi="仿宋_GB2312" w:cs="仿宋_GB2312" w:eastAsia="仿宋_GB2312"/>
                      <w:sz w:val="22"/>
                    </w:rPr>
                    <w:t>3、整机噪声：工作时的最大噪声应不大于50dB。</w:t>
                  </w:r>
                </w:p>
                <w:p>
                  <w:pPr>
                    <w:pStyle w:val="null3"/>
                    <w:jc w:val="both"/>
                  </w:pPr>
                  <w:r>
                    <w:rPr>
                      <w:rFonts w:ascii="仿宋_GB2312" w:hAnsi="仿宋_GB2312" w:cs="仿宋_GB2312" w:eastAsia="仿宋_GB2312"/>
                      <w:sz w:val="22"/>
                    </w:rPr>
                    <w:t>4、可调节床钩设计，适用于宽8.26厘米以内的踏足板。</w:t>
                  </w:r>
                  <w:r>
                    <w:br/>
                  </w:r>
                  <w:r>
                    <w:rPr>
                      <w:rFonts w:ascii="仿宋_GB2312" w:hAnsi="仿宋_GB2312" w:cs="仿宋_GB2312" w:eastAsia="仿宋_GB2312"/>
                      <w:sz w:val="22"/>
                    </w:rPr>
                    <w:t>5、锂电池设计：内置可充电的锂电池，保障院内转科室之间或断电时实现实时仪器正常运行，可连续工作6-8小时(需</w:t>
                  </w:r>
                  <w:r>
                    <w:rPr>
                      <w:rFonts w:ascii="仿宋_GB2312" w:hAnsi="仿宋_GB2312" w:cs="仿宋_GB2312" w:eastAsia="仿宋_GB2312"/>
                      <w:sz w:val="22"/>
                    </w:rPr>
                    <w:t>提供</w:t>
                  </w:r>
                  <w:r>
                    <w:rPr>
                      <w:rFonts w:ascii="仿宋_GB2312" w:hAnsi="仿宋_GB2312" w:cs="仿宋_GB2312" w:eastAsia="仿宋_GB2312"/>
                      <w:sz w:val="22"/>
                    </w:rPr>
                    <w:t>产品</w:t>
                  </w:r>
                  <w:r>
                    <w:rPr>
                      <w:rFonts w:ascii="仿宋_GB2312" w:hAnsi="仿宋_GB2312" w:cs="仿宋_GB2312" w:eastAsia="仿宋_GB2312"/>
                      <w:sz w:val="22"/>
                    </w:rPr>
                    <w:t>技术标准或国家认可的第三方检测机构出具的检验报告或说明书</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6、一键开机，无需手动调节压力值，使用简单、方便。</w:t>
                  </w:r>
                  <w:r>
                    <w:br/>
                  </w:r>
                  <w:r>
                    <w:rPr>
                      <w:rFonts w:ascii="仿宋_GB2312" w:hAnsi="仿宋_GB2312" w:cs="仿宋_GB2312" w:eastAsia="仿宋_GB2312"/>
                      <w:sz w:val="22"/>
                    </w:rPr>
                    <w:t>7、显示屏幕≥3.2英寸彩色LCD显示屏，便于临床医生对使用情况的观察与研究。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8、压力模式：具有腿套和足套两种压力模式：(1)可同时使用双腿；(2)可同时使用双足；(3)可使用单侧单腿，另一侧单足；(4)可使用单侧单腿，或单侧单足(需提供现场演示操作或设备操作视频证明)。</w:t>
                  </w:r>
                  <w:r>
                    <w:br/>
                  </w:r>
                  <w:r>
                    <w:rPr>
                      <w:rFonts w:ascii="仿宋_GB2312" w:hAnsi="仿宋_GB2312" w:cs="仿宋_GB2312" w:eastAsia="仿宋_GB2312"/>
                      <w:sz w:val="22"/>
                    </w:rPr>
                    <w:t>9、腿套压力模式：序贯、梯度、圆周加压，单个腿套中包含</w:t>
                  </w:r>
                  <w:r>
                    <w:rPr>
                      <w:rFonts w:ascii="仿宋_GB2312" w:hAnsi="仿宋_GB2312" w:cs="仿宋_GB2312" w:eastAsia="仿宋_GB2312"/>
                      <w:sz w:val="22"/>
                    </w:rPr>
                    <w:t>3</w:t>
                  </w:r>
                  <w:r>
                    <w:rPr>
                      <w:rFonts w:ascii="仿宋_GB2312" w:hAnsi="仿宋_GB2312" w:cs="仿宋_GB2312" w:eastAsia="仿宋_GB2312"/>
                      <w:sz w:val="22"/>
                    </w:rPr>
                    <w:t>个独立气囊。</w:t>
                  </w:r>
                </w:p>
                <w:p>
                  <w:pPr>
                    <w:pStyle w:val="null3"/>
                    <w:jc w:val="both"/>
                  </w:pPr>
                  <w:r>
                    <w:rPr>
                      <w:rFonts w:ascii="仿宋_GB2312" w:hAnsi="仿宋_GB2312" w:cs="仿宋_GB2312" w:eastAsia="仿宋_GB2312"/>
                      <w:sz w:val="22"/>
                    </w:rPr>
                    <w:t>10、腿部充气压迫带输出压力:45mmHg，腿部充气压迫带压力维持时间11秒±10%。足部充气压迫带输出压力：130mmHg±5mmHg，足部充气压迫带压力维持时间5秒±10%。</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11、血管再充盈检测技术 (VRD) 通过测量静脉再充盈的时间自动调整加压周期。控制器测量双腿/脚的静脉再充盈时间，且每30分钟重新检测一次。血管再充盈检测自动执行，无需人工干预。设备可以演示血管再充盈检测技术 (VRD)的充盈时间(需</w:t>
                  </w:r>
                  <w:r>
                    <w:rPr>
                      <w:rFonts w:ascii="仿宋_GB2312" w:hAnsi="仿宋_GB2312" w:cs="仿宋_GB2312" w:eastAsia="仿宋_GB2312"/>
                      <w:sz w:val="22"/>
                    </w:rPr>
                    <w:t>提供技术标准或国家认可的第三方检测机构出具的检验报告或说明书</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12、间歇时间：相同肢体上两次加压之间的时间为20-60秒。间歇时间基于血管再充盈检测后自动调节。</w:t>
                  </w:r>
                </w:p>
                <w:p>
                  <w:pPr>
                    <w:pStyle w:val="null3"/>
                    <w:jc w:val="both"/>
                  </w:pPr>
                  <w:r>
                    <w:rPr>
                      <w:rFonts w:ascii="仿宋_GB2312" w:hAnsi="仿宋_GB2312" w:cs="仿宋_GB2312" w:eastAsia="仿宋_GB2312"/>
                      <w:sz w:val="22"/>
                    </w:rPr>
                    <w:t>13、顺应性参数监测压力治疗的时长。通过与感应技术相结合，顺应性参数可以准确地记录患者的实际治疗时长。</w:t>
                  </w:r>
                  <w:r>
                    <w:rPr>
                      <w:rFonts w:ascii="仿宋_GB2312" w:hAnsi="仿宋_GB2312" w:cs="仿宋_GB2312" w:eastAsia="仿宋_GB2312"/>
                      <w:sz w:val="22"/>
                    </w:rPr>
                    <w:t>可用于按班次、按天或在整个住院期间监控患者接受压力治疗的时间</w:t>
                  </w:r>
                  <w:r>
                    <w:rPr>
                      <w:rFonts w:ascii="仿宋_GB2312" w:hAnsi="仿宋_GB2312" w:cs="仿宋_GB2312" w:eastAsia="仿宋_GB2312"/>
                      <w:sz w:val="22"/>
                    </w:rPr>
                    <w:t>可以在主机屏幕上显示病人的治疗时间及运行持续时间，最大可以显示</w:t>
                  </w:r>
                  <w:r>
                    <w:rPr>
                      <w:rFonts w:ascii="仿宋_GB2312" w:hAnsi="仿宋_GB2312" w:cs="仿宋_GB2312" w:eastAsia="仿宋_GB2312"/>
                      <w:sz w:val="22"/>
                    </w:rPr>
                    <w:t>999小时（需</w:t>
                  </w:r>
                  <w:r>
                    <w:rPr>
                      <w:rFonts w:ascii="仿宋_GB2312" w:hAnsi="仿宋_GB2312" w:cs="仿宋_GB2312" w:eastAsia="仿宋_GB2312"/>
                      <w:sz w:val="22"/>
                    </w:rPr>
                    <w:t>提供</w:t>
                  </w:r>
                  <w:r>
                    <w:rPr>
                      <w:rFonts w:ascii="仿宋_GB2312" w:hAnsi="仿宋_GB2312" w:cs="仿宋_GB2312" w:eastAsia="仿宋_GB2312"/>
                      <w:sz w:val="22"/>
                    </w:rPr>
                    <w:t>产品</w:t>
                  </w:r>
                  <w:r>
                    <w:rPr>
                      <w:rFonts w:ascii="仿宋_GB2312" w:hAnsi="仿宋_GB2312" w:cs="仿宋_GB2312" w:eastAsia="仿宋_GB2312"/>
                      <w:sz w:val="22"/>
                    </w:rPr>
                    <w:t>技术标准或国家认可的第三方检测机构出具的检验报告或说明书</w:t>
                  </w:r>
                  <w:r>
                    <w:rPr>
                      <w:rFonts w:ascii="仿宋_GB2312" w:hAnsi="仿宋_GB2312" w:cs="仿宋_GB2312" w:eastAsia="仿宋_GB2312"/>
                      <w:sz w:val="22"/>
                    </w:rPr>
                    <w:t>，并且需提供现场演示操作或设备操作视频证明</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14、控制器自动调节其操作参数，无需人工调节，避免压力过大导致的压力性损伤等不良反应。(需</w:t>
                  </w:r>
                  <w:r>
                    <w:rPr>
                      <w:rFonts w:ascii="仿宋_GB2312" w:hAnsi="仿宋_GB2312" w:cs="仿宋_GB2312" w:eastAsia="仿宋_GB2312"/>
                      <w:sz w:val="22"/>
                    </w:rPr>
                    <w:t>提供</w:t>
                  </w:r>
                  <w:r>
                    <w:rPr>
                      <w:rFonts w:ascii="仿宋_GB2312" w:hAnsi="仿宋_GB2312" w:cs="仿宋_GB2312" w:eastAsia="仿宋_GB2312"/>
                      <w:sz w:val="22"/>
                    </w:rPr>
                    <w:t>产品</w:t>
                  </w:r>
                  <w:r>
                    <w:rPr>
                      <w:rFonts w:ascii="仿宋_GB2312" w:hAnsi="仿宋_GB2312" w:cs="仿宋_GB2312" w:eastAsia="仿宋_GB2312"/>
                      <w:sz w:val="22"/>
                    </w:rPr>
                    <w:t>技术标准或国家认可的第三方检测机构出具的检验报告或说明书</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15、自动识别腿套/足套，自动识别连接端口(需</w:t>
                  </w:r>
                  <w:r>
                    <w:rPr>
                      <w:rFonts w:ascii="仿宋_GB2312" w:hAnsi="仿宋_GB2312" w:cs="仿宋_GB2312" w:eastAsia="仿宋_GB2312"/>
                      <w:sz w:val="22"/>
                    </w:rPr>
                    <w:t>提供</w:t>
                  </w:r>
                  <w:r>
                    <w:rPr>
                      <w:rFonts w:ascii="仿宋_GB2312" w:hAnsi="仿宋_GB2312" w:cs="仿宋_GB2312" w:eastAsia="仿宋_GB2312"/>
                      <w:sz w:val="22"/>
                    </w:rPr>
                    <w:t>产品</w:t>
                  </w:r>
                  <w:r>
                    <w:rPr>
                      <w:rFonts w:ascii="仿宋_GB2312" w:hAnsi="仿宋_GB2312" w:cs="仿宋_GB2312" w:eastAsia="仿宋_GB2312"/>
                      <w:sz w:val="22"/>
                    </w:rPr>
                    <w:t>技术标准或国家认可的第三方检测机构出具的检验报告或说明书</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16、报警功能:可根据不同情况的自动动画报警做出相应的处理方式，如:</w:t>
                  </w:r>
                  <w:r>
                    <w:rPr>
                      <w:rFonts w:ascii="仿宋_GB2312" w:hAnsi="仿宋_GB2312" w:cs="仿宋_GB2312" w:eastAsia="仿宋_GB2312"/>
                      <w:sz w:val="21"/>
                    </w:rPr>
                    <w:t xml:space="preserve"> </w:t>
                  </w:r>
                  <w:r>
                    <w:rPr>
                      <w:rFonts w:ascii="仿宋_GB2312" w:hAnsi="仿宋_GB2312" w:cs="仿宋_GB2312" w:eastAsia="仿宋_GB2312"/>
                      <w:sz w:val="22"/>
                    </w:rPr>
                    <w:t>高压，低压，连接管断开和低电量等</w:t>
                  </w:r>
                  <w:r>
                    <w:rPr>
                      <w:rFonts w:ascii="仿宋_GB2312" w:hAnsi="仿宋_GB2312" w:cs="仿宋_GB2312" w:eastAsia="仿宋_GB2312"/>
                      <w:sz w:val="22"/>
                    </w:rPr>
                    <w:t>。</w:t>
                  </w:r>
                  <w:r>
                    <w:rPr>
                      <w:rFonts w:ascii="仿宋_GB2312" w:hAnsi="仿宋_GB2312" w:cs="仿宋_GB2312" w:eastAsia="仿宋_GB2312"/>
                      <w:sz w:val="22"/>
                    </w:rPr>
                    <w:t>(需</w:t>
                  </w:r>
                  <w:r>
                    <w:rPr>
                      <w:rFonts w:ascii="仿宋_GB2312" w:hAnsi="仿宋_GB2312" w:cs="仿宋_GB2312" w:eastAsia="仿宋_GB2312"/>
                      <w:sz w:val="22"/>
                    </w:rPr>
                    <w:t>提供</w:t>
                  </w:r>
                  <w:r>
                    <w:rPr>
                      <w:rFonts w:ascii="仿宋_GB2312" w:hAnsi="仿宋_GB2312" w:cs="仿宋_GB2312" w:eastAsia="仿宋_GB2312"/>
                      <w:sz w:val="22"/>
                    </w:rPr>
                    <w:t>产品</w:t>
                  </w:r>
                  <w:r>
                    <w:rPr>
                      <w:rFonts w:ascii="仿宋_GB2312" w:hAnsi="仿宋_GB2312" w:cs="仿宋_GB2312" w:eastAsia="仿宋_GB2312"/>
                      <w:sz w:val="22"/>
                    </w:rPr>
                    <w:t>技术标准或国家认可的第三方检测机构出具的检验报告或说明书</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17、压力腿套：可连接重复型使用腿套或单病人次使用腿套。重复型使用腿套材质PVC、聚酯、尼龙，可反复使用。单病人次使用腿套材质聚酯织物复合物，舒适透气，提高患者依从度。</w:t>
                  </w:r>
                </w:p>
                <w:p>
                  <w:pPr>
                    <w:pStyle w:val="null3"/>
                    <w:jc w:val="both"/>
                  </w:pPr>
                  <w:r>
                    <w:rPr>
                      <w:rFonts w:ascii="仿宋_GB2312" w:hAnsi="仿宋_GB2312" w:cs="仿宋_GB2312" w:eastAsia="仿宋_GB2312"/>
                      <w:sz w:val="22"/>
                    </w:rPr>
                    <w:t>18、标准配置/单套：间歇式气动压力系统主机1台，内置血管再充盈检测及间歇式自动调节系统1套，内置专用锂电池1块，电源线1根，连接管2根，压力腿套1副。</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19、负责完成VTE规范化防治体系建设认证。</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转运呼吸机</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一、基本特征</w:t>
                  </w:r>
                </w:p>
                <w:p>
                  <w:pPr>
                    <w:pStyle w:val="null3"/>
                    <w:jc w:val="both"/>
                  </w:pPr>
                  <w:r>
                    <w:rPr>
                      <w:rFonts w:ascii="仿宋_GB2312" w:hAnsi="仿宋_GB2312" w:cs="仿宋_GB2312" w:eastAsia="仿宋_GB2312"/>
                      <w:sz w:val="22"/>
                    </w:rPr>
                    <w:t>1.1</w:t>
                  </w:r>
                  <w:r>
                    <w:rPr>
                      <w:rFonts w:ascii="仿宋_GB2312" w:hAnsi="仿宋_GB2312" w:cs="仿宋_GB2312" w:eastAsia="仿宋_GB2312"/>
                      <w:sz w:val="22"/>
                    </w:rPr>
                    <w:t>适用于为成人、小儿和婴幼儿提供正压通气辅助及呼吸支持</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电动电控呼吸机（内置涡轮驱动产生空气气源），无须气源驱动，峰值流速</w:t>
                  </w:r>
                  <w:r>
                    <w:rPr>
                      <w:rFonts w:ascii="仿宋_GB2312" w:hAnsi="仿宋_GB2312" w:cs="仿宋_GB2312" w:eastAsia="仿宋_GB2312"/>
                      <w:sz w:val="22"/>
                    </w:rPr>
                    <w:t>≥260 L/min</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1.3</w:t>
                  </w:r>
                  <w:r>
                    <w:rPr>
                      <w:rFonts w:ascii="仿宋_GB2312" w:hAnsi="仿宋_GB2312" w:cs="仿宋_GB2312" w:eastAsia="仿宋_GB2312"/>
                      <w:sz w:val="22"/>
                    </w:rPr>
                    <w:t>支持双管路通气，保证通气更精准。</w:t>
                  </w:r>
                </w:p>
                <w:p>
                  <w:pPr>
                    <w:pStyle w:val="null3"/>
                    <w:jc w:val="both"/>
                  </w:pPr>
                  <w:r>
                    <w:rPr>
                      <w:rFonts w:ascii="仿宋_GB2312" w:hAnsi="仿宋_GB2312" w:cs="仿宋_GB2312" w:eastAsia="仿宋_GB2312"/>
                      <w:sz w:val="22"/>
                    </w:rPr>
                    <w:t>1.4本机具有≥7英寸TFT电容触摸屏，并可切换白天或夜晚显示模式；</w:t>
                  </w:r>
                </w:p>
                <w:p>
                  <w:pPr>
                    <w:pStyle w:val="null3"/>
                    <w:jc w:val="both"/>
                  </w:pPr>
                  <w:r>
                    <w:rPr>
                      <w:rFonts w:ascii="仿宋_GB2312" w:hAnsi="仿宋_GB2312" w:cs="仿宋_GB2312" w:eastAsia="仿宋_GB2312"/>
                      <w:sz w:val="22"/>
                    </w:rPr>
                    <w:t>1.5呼吸机整机重量≤5.5kg，方便于转运；</w:t>
                  </w:r>
                </w:p>
                <w:p>
                  <w:pPr>
                    <w:pStyle w:val="null3"/>
                    <w:jc w:val="both"/>
                  </w:pPr>
                  <w:r>
                    <w:rPr>
                      <w:rFonts w:ascii="仿宋_GB2312" w:hAnsi="仿宋_GB2312" w:cs="仿宋_GB2312" w:eastAsia="仿宋_GB2312"/>
                      <w:sz w:val="22"/>
                    </w:rPr>
                    <w:t>1.6内置1块锂电池，工作时长≥320分钟，可选配双电池，工作时长≥640分钟；</w:t>
                  </w:r>
                </w:p>
                <w:p>
                  <w:pPr>
                    <w:pStyle w:val="null3"/>
                    <w:jc w:val="both"/>
                  </w:pPr>
                  <w:r>
                    <w:rPr>
                      <w:rFonts w:ascii="仿宋_GB2312" w:hAnsi="仿宋_GB2312" w:cs="仿宋_GB2312" w:eastAsia="仿宋_GB2312"/>
                      <w:sz w:val="22"/>
                    </w:rPr>
                    <w:t>1.7本机具备氧耗工具，可以在主机屏幕显示当前的耗氧量、氧气预估可用剩余时间；</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1.8内置呼气安全阀组件可徒手拆卸，并能高温高压蒸汽消毒（134℃），以防止交叉感染；（提供产品说明书关键信息页扫描件证明）</w:t>
                  </w:r>
                </w:p>
                <w:p>
                  <w:pPr>
                    <w:pStyle w:val="null3"/>
                    <w:jc w:val="both"/>
                  </w:pPr>
                  <w:r>
                    <w:rPr>
                      <w:rFonts w:ascii="仿宋_GB2312" w:hAnsi="仿宋_GB2312" w:cs="仿宋_GB2312" w:eastAsia="仿宋_GB2312"/>
                      <w:sz w:val="22"/>
                      <w:b/>
                    </w:rPr>
                    <w:t>二、通气模式和功能</w:t>
                  </w:r>
                </w:p>
                <w:p>
                  <w:pPr>
                    <w:pStyle w:val="null3"/>
                    <w:jc w:val="both"/>
                  </w:pPr>
                  <w:r>
                    <w:rPr>
                      <w:rFonts w:ascii="仿宋_GB2312" w:hAnsi="仿宋_GB2312" w:cs="仿宋_GB2312" w:eastAsia="仿宋_GB2312"/>
                      <w:sz w:val="22"/>
                    </w:rPr>
                    <w:t>2.1</w:t>
                  </w:r>
                  <w:r>
                    <w:rPr>
                      <w:rFonts w:ascii="仿宋_GB2312" w:hAnsi="仿宋_GB2312" w:cs="仿宋_GB2312" w:eastAsia="仿宋_GB2312"/>
                      <w:sz w:val="22"/>
                    </w:rPr>
                    <w:t>标配通气模式：具有压力及容量控制通气下的辅助控制通气和同步间歇指令通气模式（</w:t>
                  </w:r>
                  <w:r>
                    <w:rPr>
                      <w:rFonts w:ascii="仿宋_GB2312" w:hAnsi="仿宋_GB2312" w:cs="仿宋_GB2312" w:eastAsia="仿宋_GB2312"/>
                      <w:sz w:val="22"/>
                    </w:rPr>
                    <w:t>V-A/C、P-A/C、V-SIMV、P-SIMV）、CPAP/PSV、双水平气道正压通气（DuoVent）、心肺复苏模式（CPRV）；</w:t>
                  </w:r>
                </w:p>
                <w:p>
                  <w:pPr>
                    <w:pStyle w:val="null3"/>
                    <w:jc w:val="left"/>
                  </w:pPr>
                  <w:r>
                    <w:rPr>
                      <w:rFonts w:ascii="仿宋_GB2312" w:hAnsi="仿宋_GB2312" w:cs="仿宋_GB2312" w:eastAsia="仿宋_GB2312"/>
                      <w:sz w:val="22"/>
                    </w:rPr>
                    <w:t>2.2可选高级模式：压力调节容量控制和同步间歇指令通气模式（PRVC、PRVC-SIMV）、自适应通气模式（如ASV/AMV）、气道压力释放通气（APRV）以及容量支持通气（VS）模式；</w:t>
                  </w:r>
                </w:p>
                <w:p>
                  <w:pPr>
                    <w:pStyle w:val="null3"/>
                    <w:jc w:val="left"/>
                  </w:pPr>
                  <w:r>
                    <w:rPr>
                      <w:rFonts w:ascii="仿宋_GB2312" w:hAnsi="仿宋_GB2312" w:cs="仿宋_GB2312" w:eastAsia="仿宋_GB2312"/>
                      <w:sz w:val="22"/>
                    </w:rPr>
                    <w:t>2.4标配无创通气模式：P-A/C、P-SIMV、CPAP/PSV、DuoVent 、PSV-S/T或NIV-ST；</w:t>
                  </w:r>
                </w:p>
                <w:p>
                  <w:pPr>
                    <w:pStyle w:val="null3"/>
                    <w:jc w:val="left"/>
                  </w:pPr>
                  <w:r>
                    <w:rPr>
                      <w:rFonts w:ascii="仿宋_GB2312" w:hAnsi="仿宋_GB2312" w:cs="仿宋_GB2312" w:eastAsia="仿宋_GB2312"/>
                      <w:sz w:val="22"/>
                    </w:rPr>
                    <w:t>2.5可选配高流量氧疗功能，可以调节氧疗流速（2-80L/min）和氧浓度；</w:t>
                  </w:r>
                </w:p>
                <w:p>
                  <w:pPr>
                    <w:pStyle w:val="null3"/>
                    <w:jc w:val="both"/>
                  </w:pPr>
                  <w:r>
                    <w:rPr>
                      <w:rFonts w:ascii="仿宋_GB2312" w:hAnsi="仿宋_GB2312" w:cs="仿宋_GB2312" w:eastAsia="仿宋_GB2312"/>
                      <w:sz w:val="22"/>
                    </w:rPr>
                    <w:t>2.6具有插管补偿功能，选择不同孔径的气管插管，呼吸机可以自动调节送气压力，使插管末端的压力与呼吸机压力设置值保持一致；</w:t>
                  </w:r>
                </w:p>
                <w:p>
                  <w:pPr>
                    <w:pStyle w:val="null3"/>
                    <w:jc w:val="both"/>
                  </w:pPr>
                  <w:r>
                    <w:rPr>
                      <w:rFonts w:ascii="仿宋_GB2312" w:hAnsi="仿宋_GB2312" w:cs="仿宋_GB2312" w:eastAsia="仿宋_GB2312"/>
                      <w:sz w:val="22"/>
                    </w:rPr>
                    <w:t>2.7具有智能同步技术：根据病人的肺特性，</w:t>
                  </w:r>
                  <w:r>
                    <w:rPr>
                      <w:rFonts w:ascii="仿宋_GB2312" w:hAnsi="仿宋_GB2312" w:cs="仿宋_GB2312" w:eastAsia="仿宋_GB2312"/>
                      <w:sz w:val="22"/>
                    </w:rPr>
                    <w:t>调节吸气触发、压力上升时间和呼气触发参数，减少治疗过程中呼吸机设置值的频繁调节，提高人机同步，使病人呼吸更加舒适</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2.8具有动态肺视图界面，以图形形式实时显示肺动力学参数；</w:t>
                  </w:r>
                </w:p>
                <w:p>
                  <w:pPr>
                    <w:pStyle w:val="null3"/>
                    <w:jc w:val="left"/>
                  </w:pPr>
                  <w:r>
                    <w:rPr>
                      <w:rFonts w:ascii="仿宋_GB2312" w:hAnsi="仿宋_GB2312" w:cs="仿宋_GB2312" w:eastAsia="仿宋_GB2312"/>
                      <w:sz w:val="22"/>
                    </w:rPr>
                    <w:t>2.10具有脱机辅助监测功能，可选脱机功能看板，可自定义脱机指征，一键启动SBT，脱机失败时自动退出，安全规范实施脱机流程；</w:t>
                  </w:r>
                </w:p>
                <w:p>
                  <w:pPr>
                    <w:pStyle w:val="null3"/>
                    <w:jc w:val="both"/>
                  </w:pPr>
                  <w:r>
                    <w:rPr>
                      <w:rFonts w:ascii="仿宋_GB2312" w:hAnsi="仿宋_GB2312" w:cs="仿宋_GB2312" w:eastAsia="仿宋_GB2312"/>
                      <w:sz w:val="22"/>
                    </w:rPr>
                    <w:t>2.11可选配SpO2监测，提供SpO2和PR监测值，提供脉搏波，可实时监测ROX指数及趋势回顾，动态关注氧疗效果；</w:t>
                  </w:r>
                </w:p>
                <w:p>
                  <w:pPr>
                    <w:pStyle w:val="null3"/>
                    <w:jc w:val="both"/>
                  </w:pPr>
                  <w:r>
                    <w:rPr>
                      <w:rFonts w:ascii="仿宋_GB2312" w:hAnsi="仿宋_GB2312" w:cs="仿宋_GB2312" w:eastAsia="仿宋_GB2312"/>
                      <w:sz w:val="22"/>
                    </w:rPr>
                    <w:t>2.13可选配肺过度膨胀系数C20/C监测功能；</w:t>
                  </w:r>
                </w:p>
                <w:p>
                  <w:pPr>
                    <w:pStyle w:val="null3"/>
                    <w:jc w:val="both"/>
                  </w:pPr>
                  <w:r>
                    <w:rPr>
                      <w:rFonts w:ascii="仿宋_GB2312" w:hAnsi="仿宋_GB2312" w:cs="仿宋_GB2312" w:eastAsia="仿宋_GB2312"/>
                      <w:sz w:val="22"/>
                      <w:b/>
                    </w:rPr>
                    <w:t>三、设置参数</w:t>
                  </w:r>
                </w:p>
                <w:p>
                  <w:pPr>
                    <w:pStyle w:val="null3"/>
                    <w:jc w:val="both"/>
                  </w:pPr>
                  <w:r>
                    <w:rPr>
                      <w:rFonts w:ascii="仿宋_GB2312" w:hAnsi="仿宋_GB2312" w:cs="仿宋_GB2312" w:eastAsia="仿宋_GB2312"/>
                      <w:sz w:val="22"/>
                    </w:rPr>
                    <w:t>3.1潮气量：20ml-4000ml；</w:t>
                  </w:r>
                </w:p>
                <w:p>
                  <w:pPr>
                    <w:pStyle w:val="null3"/>
                    <w:jc w:val="both"/>
                  </w:pPr>
                  <w:r>
                    <w:rPr>
                      <w:rFonts w:ascii="仿宋_GB2312" w:hAnsi="仿宋_GB2312" w:cs="仿宋_GB2312" w:eastAsia="仿宋_GB2312"/>
                      <w:sz w:val="22"/>
                    </w:rPr>
                    <w:t>3.2呼吸频率：1-100次/min；</w:t>
                  </w:r>
                </w:p>
                <w:p>
                  <w:pPr>
                    <w:pStyle w:val="null3"/>
                    <w:jc w:val="both"/>
                  </w:pPr>
                  <w:r>
                    <w:rPr>
                      <w:rFonts w:ascii="仿宋_GB2312" w:hAnsi="仿宋_GB2312" w:cs="仿宋_GB2312" w:eastAsia="仿宋_GB2312"/>
                      <w:sz w:val="22"/>
                    </w:rPr>
                    <w:t>3.3吸气时间：0.10 s～12.0s；</w:t>
                  </w:r>
                </w:p>
                <w:p>
                  <w:pPr>
                    <w:pStyle w:val="null3"/>
                    <w:jc w:val="both"/>
                  </w:pPr>
                  <w:r>
                    <w:rPr>
                      <w:rFonts w:ascii="仿宋_GB2312" w:hAnsi="仿宋_GB2312" w:cs="仿宋_GB2312" w:eastAsia="仿宋_GB2312"/>
                      <w:sz w:val="22"/>
                    </w:rPr>
                    <w:t>3.4呼末正压：0-50cmH2O；</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3.5压力支持：0-90cmH2O；</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3.6 吸气压力：1-90cmH2O；</w:t>
                  </w:r>
                </w:p>
                <w:p>
                  <w:pPr>
                    <w:pStyle w:val="null3"/>
                    <w:jc w:val="both"/>
                  </w:pPr>
                  <w:r>
                    <w:rPr>
                      <w:rFonts w:ascii="仿宋_GB2312" w:hAnsi="仿宋_GB2312" w:cs="仿宋_GB2312" w:eastAsia="仿宋_GB2312"/>
                      <w:sz w:val="22"/>
                    </w:rPr>
                    <w:t>3.7 呼气触发灵敏度：Auto，1-85%；</w:t>
                  </w:r>
                </w:p>
                <w:p>
                  <w:pPr>
                    <w:pStyle w:val="null3"/>
                    <w:jc w:val="both"/>
                  </w:pPr>
                  <w:r>
                    <w:rPr>
                      <w:rFonts w:ascii="仿宋_GB2312" w:hAnsi="仿宋_GB2312" w:cs="仿宋_GB2312" w:eastAsia="仿宋_GB2312"/>
                      <w:sz w:val="22"/>
                    </w:rPr>
                    <w:t>3.8 最大容辅/弹性阻力：10-100cmH2O/L；</w:t>
                  </w:r>
                </w:p>
                <w:p>
                  <w:pPr>
                    <w:pStyle w:val="null3"/>
                    <w:jc w:val="both"/>
                  </w:pPr>
                  <w:r>
                    <w:rPr>
                      <w:rFonts w:ascii="仿宋_GB2312" w:hAnsi="仿宋_GB2312" w:cs="仿宋_GB2312" w:eastAsia="仿宋_GB2312"/>
                      <w:sz w:val="22"/>
                    </w:rPr>
                    <w:t>3.9 最大流辅/粘性阻力：2-30cmH2O/L/s；</w:t>
                  </w:r>
                </w:p>
                <w:p>
                  <w:pPr>
                    <w:pStyle w:val="null3"/>
                    <w:jc w:val="both"/>
                  </w:pPr>
                  <w:r>
                    <w:rPr>
                      <w:rFonts w:ascii="仿宋_GB2312" w:hAnsi="仿宋_GB2312" w:cs="仿宋_GB2312" w:eastAsia="仿宋_GB2312"/>
                      <w:sz w:val="22"/>
                    </w:rPr>
                    <w:t>3.10触发灵敏度：流速触发：OFF 0.5/min～20l/min压力触发：-20cmH2O～-0.5cmH2O；</w:t>
                  </w:r>
                </w:p>
                <w:p>
                  <w:pPr>
                    <w:pStyle w:val="null3"/>
                    <w:jc w:val="both"/>
                  </w:pPr>
                  <w:r>
                    <w:rPr>
                      <w:rFonts w:ascii="仿宋_GB2312" w:hAnsi="仿宋_GB2312" w:cs="仿宋_GB2312" w:eastAsia="仿宋_GB2312"/>
                      <w:sz w:val="22"/>
                    </w:rPr>
                    <w:t>3.11氧浓度：21-100%；</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3.12</w:t>
                  </w:r>
                  <w:r>
                    <w:rPr>
                      <w:rFonts w:ascii="仿宋_GB2312" w:hAnsi="仿宋_GB2312" w:cs="仿宋_GB2312" w:eastAsia="仿宋_GB2312"/>
                      <w:sz w:val="21"/>
                    </w:rPr>
                    <w:t xml:space="preserve"> </w:t>
                  </w:r>
                  <w:r>
                    <w:rPr>
                      <w:rFonts w:ascii="仿宋_GB2312" w:hAnsi="仿宋_GB2312" w:cs="仿宋_GB2312" w:eastAsia="仿宋_GB2312"/>
                      <w:sz w:val="22"/>
                    </w:rPr>
                    <w:t>PAV/PPS/PPV分钟通气量百分比：25-100%；</w:t>
                  </w:r>
                </w:p>
                <w:p>
                  <w:pPr>
                    <w:pStyle w:val="null3"/>
                    <w:jc w:val="both"/>
                  </w:pPr>
                  <w:r>
                    <w:rPr>
                      <w:rFonts w:ascii="仿宋_GB2312" w:hAnsi="仿宋_GB2312" w:cs="仿宋_GB2312" w:eastAsia="仿宋_GB2312"/>
                      <w:sz w:val="22"/>
                    </w:rPr>
                    <w:t>3.13 PAV/PPS/PPV最高压：6-40cmH2O；</w:t>
                  </w:r>
                </w:p>
                <w:p>
                  <w:pPr>
                    <w:pStyle w:val="null3"/>
                    <w:jc w:val="both"/>
                  </w:pPr>
                  <w:r>
                    <w:rPr>
                      <w:rFonts w:ascii="仿宋_GB2312" w:hAnsi="仿宋_GB2312" w:cs="仿宋_GB2312" w:eastAsia="仿宋_GB2312"/>
                      <w:sz w:val="22"/>
                    </w:rPr>
                    <w:t>3.14 PAV/PPS/PPV最大潮气量：200-3500ml；</w:t>
                  </w:r>
                </w:p>
                <w:p>
                  <w:pPr>
                    <w:pStyle w:val="null3"/>
                    <w:jc w:val="both"/>
                  </w:pPr>
                  <w:r>
                    <w:rPr>
                      <w:rFonts w:ascii="仿宋_GB2312" w:hAnsi="仿宋_GB2312" w:cs="仿宋_GB2312" w:eastAsia="仿宋_GB2312"/>
                      <w:sz w:val="22"/>
                      <w:b/>
                    </w:rPr>
                    <w:t>四、监测参数</w:t>
                  </w:r>
                </w:p>
                <w:p>
                  <w:pPr>
                    <w:pStyle w:val="null3"/>
                    <w:jc w:val="both"/>
                  </w:pPr>
                  <w:r>
                    <w:rPr>
                      <w:rFonts w:ascii="仿宋_GB2312" w:hAnsi="仿宋_GB2312" w:cs="仿宋_GB2312" w:eastAsia="仿宋_GB2312"/>
                      <w:sz w:val="22"/>
                    </w:rPr>
                    <w:t>4.1压力监测：PEEP、气道峰压、平台压、平均压、驱动压、机械能等监测；</w:t>
                  </w:r>
                </w:p>
                <w:p>
                  <w:pPr>
                    <w:pStyle w:val="null3"/>
                    <w:jc w:val="both"/>
                  </w:pPr>
                  <w:r>
                    <w:rPr>
                      <w:rFonts w:ascii="仿宋_GB2312" w:hAnsi="仿宋_GB2312" w:cs="仿宋_GB2312" w:eastAsia="仿宋_GB2312"/>
                      <w:sz w:val="22"/>
                    </w:rPr>
                    <w:t>4.2 具有驱动压监测功能，范围：0-120cmH2O；</w:t>
                  </w:r>
                </w:p>
                <w:p>
                  <w:pPr>
                    <w:pStyle w:val="null3"/>
                    <w:jc w:val="both"/>
                  </w:pPr>
                  <w:r>
                    <w:rPr>
                      <w:rFonts w:ascii="仿宋_GB2312" w:hAnsi="仿宋_GB2312" w:cs="仿宋_GB2312" w:eastAsia="仿宋_GB2312"/>
                      <w:sz w:val="22"/>
                    </w:rPr>
                    <w:t>4.3具有机械能监测功能，范围：0-100J/min；</w:t>
                  </w:r>
                </w:p>
                <w:p>
                  <w:pPr>
                    <w:pStyle w:val="null3"/>
                    <w:jc w:val="both"/>
                  </w:pPr>
                  <w:r>
                    <w:rPr>
                      <w:rFonts w:ascii="仿宋_GB2312" w:hAnsi="仿宋_GB2312" w:cs="仿宋_GB2312" w:eastAsia="仿宋_GB2312"/>
                      <w:sz w:val="22"/>
                    </w:rPr>
                    <w:t>4.4每分钟呼出通气量：总的分钟通气量、自主呼吸的分钟通气量、泄漏的分钟通气量的监测；</w:t>
                  </w:r>
                </w:p>
                <w:p>
                  <w:pPr>
                    <w:pStyle w:val="null3"/>
                    <w:jc w:val="both"/>
                  </w:pPr>
                  <w:r>
                    <w:rPr>
                      <w:rFonts w:ascii="仿宋_GB2312" w:hAnsi="仿宋_GB2312" w:cs="仿宋_GB2312" w:eastAsia="仿宋_GB2312"/>
                      <w:sz w:val="22"/>
                    </w:rPr>
                    <w:t>4.5潮气量的监测：吸入潮气量、呼出潮气量、自主呼出潮气量的监测；</w:t>
                  </w:r>
                </w:p>
                <w:p>
                  <w:pPr>
                    <w:pStyle w:val="null3"/>
                    <w:jc w:val="both"/>
                  </w:pPr>
                  <w:r>
                    <w:rPr>
                      <w:rFonts w:ascii="仿宋_GB2312" w:hAnsi="仿宋_GB2312" w:cs="仿宋_GB2312" w:eastAsia="仿宋_GB2312"/>
                      <w:sz w:val="22"/>
                    </w:rPr>
                    <w:t>4.6呼吸频率监测：总的呼吸频率、自主呼吸频率、机控呼吸频率的监测；</w:t>
                  </w:r>
                </w:p>
                <w:p>
                  <w:pPr>
                    <w:pStyle w:val="null3"/>
                    <w:jc w:val="both"/>
                  </w:pPr>
                  <w:r>
                    <w:rPr>
                      <w:rFonts w:ascii="仿宋_GB2312" w:hAnsi="仿宋_GB2312" w:cs="仿宋_GB2312" w:eastAsia="仿宋_GB2312"/>
                      <w:sz w:val="22"/>
                    </w:rPr>
                    <w:t>4.7波形显示：压力/时间、流速/时间、容量/时间；</w:t>
                  </w:r>
                </w:p>
                <w:p>
                  <w:pPr>
                    <w:pStyle w:val="null3"/>
                    <w:jc w:val="both"/>
                  </w:pPr>
                  <w:r>
                    <w:rPr>
                      <w:rFonts w:ascii="仿宋_GB2312" w:hAnsi="仿宋_GB2312" w:cs="仿宋_GB2312" w:eastAsia="仿宋_GB2312"/>
                      <w:sz w:val="22"/>
                      <w:b/>
                    </w:rPr>
                    <w:t>五、其他功能</w:t>
                  </w:r>
                </w:p>
                <w:p>
                  <w:pPr>
                    <w:pStyle w:val="null3"/>
                    <w:jc w:val="both"/>
                  </w:pPr>
                  <w:r>
                    <w:rPr>
                      <w:rFonts w:ascii="仿宋_GB2312" w:hAnsi="仿宋_GB2312" w:cs="仿宋_GB2312" w:eastAsia="仿宋_GB2312"/>
                      <w:sz w:val="22"/>
                    </w:rPr>
                    <w:t>5.1具有数据存储功能，可存储监测参数趋势图、表、事件日志、环图等；</w:t>
                  </w:r>
                </w:p>
                <w:p>
                  <w:pPr>
                    <w:pStyle w:val="null3"/>
                    <w:jc w:val="both"/>
                  </w:pPr>
                  <w:r>
                    <w:rPr>
                      <w:rFonts w:ascii="仿宋_GB2312" w:hAnsi="仿宋_GB2312" w:cs="仿宋_GB2312" w:eastAsia="仿宋_GB2312"/>
                      <w:sz w:val="22"/>
                    </w:rPr>
                    <w:t>5.2呼吸机提供锁屏以及截图功能，可导出保存U盘；</w:t>
                  </w:r>
                </w:p>
                <w:p>
                  <w:pPr>
                    <w:pStyle w:val="null3"/>
                    <w:jc w:val="both"/>
                  </w:pPr>
                  <w:r>
                    <w:rPr>
                      <w:rFonts w:ascii="仿宋_GB2312" w:hAnsi="仿宋_GB2312" w:cs="仿宋_GB2312" w:eastAsia="仿宋_GB2312"/>
                      <w:sz w:val="22"/>
                    </w:rPr>
                    <w:t>5.3能够和同一品牌模块化监护仪连接，在监护仪上实时显示呼吸机监测信息；能够通过WIFI无线网络或有线网络联网，把呼吸机的监测信息实时显示到中央监护站或全院监护系统，满足科室信息化的需求和呼吸机管理；</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宫腔</w:t>
                  </w:r>
                  <w:r>
                    <w:rPr>
                      <w:rFonts w:ascii="仿宋_GB2312" w:hAnsi="仿宋_GB2312" w:cs="仿宋_GB2312" w:eastAsia="仿宋_GB2312"/>
                      <w:sz w:val="22"/>
                      <w:b/>
                    </w:rPr>
                    <w:t>检查</w:t>
                  </w:r>
                  <w:r>
                    <w:rPr>
                      <w:rFonts w:ascii="仿宋_GB2312" w:hAnsi="仿宋_GB2312" w:cs="仿宋_GB2312" w:eastAsia="仿宋_GB2312"/>
                      <w:sz w:val="22"/>
                      <w:b/>
                    </w:rPr>
                    <w:t>镜</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一、总体要求</w:t>
                  </w:r>
                </w:p>
                <w:p>
                  <w:pPr>
                    <w:pStyle w:val="null3"/>
                    <w:jc w:val="left"/>
                  </w:pPr>
                  <w:r>
                    <w:rPr>
                      <w:rFonts w:ascii="仿宋_GB2312" w:hAnsi="仿宋_GB2312" w:cs="仿宋_GB2312" w:eastAsia="仿宋_GB2312"/>
                      <w:sz w:val="22"/>
                    </w:rPr>
                    <w:t>适用范围：产品供临床检查子宫腔内疾病和治疗时用。</w:t>
                  </w:r>
                </w:p>
                <w:p>
                  <w:pPr>
                    <w:pStyle w:val="null3"/>
                    <w:jc w:val="left"/>
                  </w:pPr>
                  <w:r>
                    <w:rPr>
                      <w:rFonts w:ascii="仿宋_GB2312" w:hAnsi="仿宋_GB2312" w:cs="仿宋_GB2312" w:eastAsia="仿宋_GB2312"/>
                      <w:sz w:val="22"/>
                    </w:rPr>
                    <w:t>★宫腔镜及配套宫腔镜手术器械为同一厂家生产，同一品牌。</w:t>
                  </w:r>
                </w:p>
                <w:p>
                  <w:pPr>
                    <w:pStyle w:val="null3"/>
                    <w:jc w:val="left"/>
                  </w:pPr>
                  <w:r>
                    <w:rPr>
                      <w:rFonts w:ascii="仿宋_GB2312" w:hAnsi="仿宋_GB2312" w:cs="仿宋_GB2312" w:eastAsia="仿宋_GB2312"/>
                      <w:sz w:val="22"/>
                      <w:b/>
                    </w:rPr>
                    <w:t>二、镜体基本信息</w:t>
                  </w:r>
                </w:p>
                <w:p>
                  <w:pPr>
                    <w:pStyle w:val="null3"/>
                    <w:jc w:val="left"/>
                  </w:pPr>
                  <w:r>
                    <w:rPr>
                      <w:rFonts w:ascii="仿宋_GB2312" w:hAnsi="仿宋_GB2312" w:cs="仿宋_GB2312" w:eastAsia="仿宋_GB2312"/>
                      <w:sz w:val="22"/>
                    </w:rPr>
                    <w:t>1.★主体镜工作长度：205mm±3%、视向角30°±5°、视场角60°±15%</w:t>
                  </w:r>
                </w:p>
                <w:p>
                  <w:pPr>
                    <w:pStyle w:val="null3"/>
                    <w:jc w:val="left"/>
                  </w:pPr>
                  <w:r>
                    <w:rPr>
                      <w:rFonts w:ascii="仿宋_GB2312" w:hAnsi="仿宋_GB2312" w:cs="仿宋_GB2312" w:eastAsia="仿宋_GB2312"/>
                      <w:sz w:val="22"/>
                    </w:rPr>
                    <w:t>2.内窥镜分辨率≥9.361p/mm，内窥镜照度＞1500lx。（工作距离为10mm时）。</w:t>
                  </w:r>
                </w:p>
                <w:p>
                  <w:pPr>
                    <w:pStyle w:val="null3"/>
                    <w:jc w:val="left"/>
                  </w:pPr>
                  <w:r>
                    <w:rPr>
                      <w:rFonts w:ascii="仿宋_GB2312" w:hAnsi="仿宋_GB2312" w:cs="仿宋_GB2312" w:eastAsia="仿宋_GB2312"/>
                      <w:sz w:val="22"/>
                    </w:rPr>
                    <w:t>3.内窥镜镜体采用进口医用不锈钢材质，带有方向标。</w:t>
                  </w:r>
                </w:p>
                <w:p>
                  <w:pPr>
                    <w:pStyle w:val="null3"/>
                    <w:jc w:val="left"/>
                  </w:pPr>
                  <w:r>
                    <w:rPr>
                      <w:rFonts w:ascii="仿宋_GB2312" w:hAnsi="仿宋_GB2312" w:cs="仿宋_GB2312" w:eastAsia="仿宋_GB2312"/>
                      <w:sz w:val="22"/>
                    </w:rPr>
                    <w:t>4.内窥镜采用蓝宝石光学玻璃、光纤、光锥，使用寿命更久；新型光学系统，柱状晶体排列技术。</w:t>
                  </w:r>
                </w:p>
                <w:p>
                  <w:pPr>
                    <w:pStyle w:val="null3"/>
                    <w:jc w:val="left"/>
                  </w:pPr>
                  <w:r>
                    <w:rPr>
                      <w:rFonts w:ascii="仿宋_GB2312" w:hAnsi="仿宋_GB2312" w:cs="仿宋_GB2312" w:eastAsia="仿宋_GB2312"/>
                      <w:sz w:val="22"/>
                    </w:rPr>
                    <w:t>3.持续对流，含无创末端，与内窥镜连体设计，高流量特性，进出水通道更通畅。</w:t>
                  </w:r>
                </w:p>
                <w:p>
                  <w:pPr>
                    <w:pStyle w:val="null3"/>
                    <w:jc w:val="left"/>
                  </w:pPr>
                  <w:r>
                    <w:rPr>
                      <w:rFonts w:ascii="仿宋_GB2312" w:hAnsi="仿宋_GB2312" w:cs="仿宋_GB2312" w:eastAsia="仿宋_GB2312"/>
                      <w:sz w:val="22"/>
                    </w:rPr>
                    <w:t>4.内窥镜与鞘套一体化设计，无需反复拆卸，镜子不易受损。</w:t>
                  </w:r>
                </w:p>
                <w:p>
                  <w:pPr>
                    <w:pStyle w:val="null3"/>
                    <w:jc w:val="left"/>
                  </w:pPr>
                  <w:r>
                    <w:rPr>
                      <w:rFonts w:ascii="仿宋_GB2312" w:hAnsi="仿宋_GB2312" w:cs="仿宋_GB2312" w:eastAsia="仿宋_GB2312"/>
                      <w:sz w:val="22"/>
                    </w:rPr>
                    <w:t>5.进出水通道可360°旋转，防止水路管缠绕。</w:t>
                  </w:r>
                </w:p>
                <w:p>
                  <w:pPr>
                    <w:pStyle w:val="null3"/>
                    <w:jc w:val="left"/>
                  </w:pPr>
                  <w:r>
                    <w:rPr>
                      <w:rFonts w:ascii="仿宋_GB2312" w:hAnsi="仿宋_GB2312" w:cs="仿宋_GB2312" w:eastAsia="仿宋_GB2312"/>
                      <w:sz w:val="22"/>
                    </w:rPr>
                    <w:t>6.全自动磁片闭合操作通道，喇叭型器械插入口。</w:t>
                  </w:r>
                </w:p>
                <w:p>
                  <w:pPr>
                    <w:pStyle w:val="null3"/>
                    <w:jc w:val="left"/>
                  </w:pPr>
                  <w:r>
                    <w:rPr>
                      <w:rFonts w:ascii="仿宋_GB2312" w:hAnsi="仿宋_GB2312" w:cs="仿宋_GB2312" w:eastAsia="仿宋_GB2312"/>
                      <w:sz w:val="22"/>
                    </w:rPr>
                    <w:t>7.★诊断—治疗一体，镜体头端无创设计，最大插入部外径≤5.0mm</w:t>
                  </w:r>
                </w:p>
                <w:p>
                  <w:pPr>
                    <w:pStyle w:val="null3"/>
                    <w:jc w:val="left"/>
                  </w:pPr>
                  <w:r>
                    <w:rPr>
                      <w:rFonts w:ascii="仿宋_GB2312" w:hAnsi="仿宋_GB2312" w:cs="仿宋_GB2312" w:eastAsia="仿宋_GB2312"/>
                      <w:sz w:val="22"/>
                    </w:rPr>
                    <w:t>8.消毒灭菌：满足低温等离子灭菌方式。</w:t>
                  </w:r>
                </w:p>
                <w:p>
                  <w:pPr>
                    <w:pStyle w:val="null3"/>
                    <w:jc w:val="left"/>
                  </w:pPr>
                  <w:r>
                    <w:rPr>
                      <w:rFonts w:ascii="仿宋_GB2312" w:hAnsi="仿宋_GB2312" w:cs="仿宋_GB2312" w:eastAsia="仿宋_GB2312"/>
                      <w:sz w:val="22"/>
                      <w:b/>
                    </w:rPr>
                    <w:t>三、器械部分</w:t>
                  </w:r>
                </w:p>
                <w:p>
                  <w:pPr>
                    <w:pStyle w:val="null3"/>
                    <w:jc w:val="left"/>
                  </w:pPr>
                  <w:r>
                    <w:rPr>
                      <w:rFonts w:ascii="仿宋_GB2312" w:hAnsi="仿宋_GB2312" w:cs="仿宋_GB2312" w:eastAsia="仿宋_GB2312"/>
                      <w:sz w:val="22"/>
                    </w:rPr>
                    <w:t>1.符合在宫腔镜下使用的注册证适用范围要求。</w:t>
                  </w:r>
                </w:p>
                <w:p>
                  <w:pPr>
                    <w:pStyle w:val="null3"/>
                    <w:jc w:val="left"/>
                  </w:pPr>
                  <w:r>
                    <w:rPr>
                      <w:rFonts w:ascii="仿宋_GB2312" w:hAnsi="仿宋_GB2312" w:cs="仿宋_GB2312" w:eastAsia="仿宋_GB2312"/>
                      <w:sz w:val="22"/>
                    </w:rPr>
                    <w:t>2.手术器械可单独更换，节约成本。</w:t>
                  </w:r>
                </w:p>
                <w:p>
                  <w:pPr>
                    <w:pStyle w:val="null3"/>
                    <w:jc w:val="left"/>
                  </w:pPr>
                  <w:r>
                    <w:rPr>
                      <w:rFonts w:ascii="仿宋_GB2312" w:hAnsi="仿宋_GB2312" w:cs="仿宋_GB2312" w:eastAsia="仿宋_GB2312"/>
                      <w:sz w:val="22"/>
                    </w:rPr>
                    <w:t>3.一体化或分离式设计，清洗、消毒彻底。</w:t>
                  </w:r>
                </w:p>
                <w:p>
                  <w:pPr>
                    <w:pStyle w:val="null3"/>
                    <w:jc w:val="left"/>
                  </w:pPr>
                  <w:r>
                    <w:rPr>
                      <w:rFonts w:ascii="仿宋_GB2312" w:hAnsi="仿宋_GB2312" w:cs="仿宋_GB2312" w:eastAsia="仿宋_GB2312"/>
                      <w:sz w:val="22"/>
                    </w:rPr>
                    <w:t>4.活检钳，插入部分直径≤1.6mm，钳头最大张开幅度≥70°，工作长度≥400mm</w:t>
                  </w:r>
                </w:p>
                <w:p>
                  <w:pPr>
                    <w:pStyle w:val="null3"/>
                    <w:jc w:val="left"/>
                  </w:pPr>
                  <w:r>
                    <w:rPr>
                      <w:rFonts w:ascii="仿宋_GB2312" w:hAnsi="仿宋_GB2312" w:cs="仿宋_GB2312" w:eastAsia="仿宋_GB2312"/>
                      <w:sz w:val="22"/>
                    </w:rPr>
                    <w:t>5.异物钳，插入部分直径≤1.6mm，钳头最大张开幅度≥70°，工作长度≥400mm</w:t>
                  </w:r>
                </w:p>
                <w:p>
                  <w:pPr>
                    <w:pStyle w:val="null3"/>
                    <w:jc w:val="left"/>
                  </w:pPr>
                  <w:r>
                    <w:rPr>
                      <w:rFonts w:ascii="仿宋_GB2312" w:hAnsi="仿宋_GB2312" w:cs="仿宋_GB2312" w:eastAsia="仿宋_GB2312"/>
                      <w:sz w:val="22"/>
                    </w:rPr>
                    <w:t>6.剪刀，插入部分直径≤1.6mm，钳头最大张开幅度≥70°，工作长度≥400mm</w:t>
                  </w:r>
                </w:p>
                <w:p>
                  <w:pPr>
                    <w:pStyle w:val="null3"/>
                    <w:jc w:val="left"/>
                  </w:pPr>
                  <w:r>
                    <w:rPr>
                      <w:rFonts w:ascii="仿宋_GB2312" w:hAnsi="仿宋_GB2312" w:cs="仿宋_GB2312" w:eastAsia="仿宋_GB2312"/>
                      <w:sz w:val="22"/>
                    </w:rPr>
                    <w:t>7.配备专用消毒盒，可选择不同消毒方式分别灭菌和存放，保护镜子及器械附件使用功能正常。</w:t>
                  </w:r>
                </w:p>
                <w:p>
                  <w:pPr>
                    <w:pStyle w:val="null3"/>
                    <w:jc w:val="left"/>
                  </w:pPr>
                  <w:r>
                    <w:rPr>
                      <w:rFonts w:ascii="仿宋_GB2312" w:hAnsi="仿宋_GB2312" w:cs="仿宋_GB2312" w:eastAsia="仿宋_GB2312"/>
                      <w:sz w:val="22"/>
                    </w:rPr>
                    <w:t>8.消毒灭菌：满足低温等离子灭菌方式。</w:t>
                  </w:r>
                </w:p>
                <w:p>
                  <w:pPr>
                    <w:pStyle w:val="null3"/>
                    <w:jc w:val="left"/>
                  </w:pPr>
                  <w:r>
                    <w:rPr>
                      <w:rFonts w:ascii="仿宋_GB2312" w:hAnsi="仿宋_GB2312" w:cs="仿宋_GB2312" w:eastAsia="仿宋_GB2312"/>
                      <w:sz w:val="22"/>
                      <w:b/>
                    </w:rPr>
                    <w:t>每套配置清单：</w:t>
                  </w:r>
                </w:p>
                <w:p>
                  <w:pPr>
                    <w:pStyle w:val="null3"/>
                    <w:jc w:val="left"/>
                  </w:pPr>
                  <w:r>
                    <w:rPr>
                      <w:rFonts w:ascii="仿宋_GB2312" w:hAnsi="仿宋_GB2312" w:cs="仿宋_GB2312" w:eastAsia="仿宋_GB2312"/>
                      <w:sz w:val="22"/>
                    </w:rPr>
                    <w:t>1、宫腔镜</w:t>
                  </w:r>
                  <w:r>
                    <w:rPr>
                      <w:rFonts w:ascii="仿宋_GB2312" w:hAnsi="仿宋_GB2312" w:cs="仿宋_GB2312" w:eastAsia="仿宋_GB2312"/>
                      <w:sz w:val="22"/>
                    </w:rPr>
                    <w:t>1支</w:t>
                  </w:r>
                  <w:r>
                    <w:rPr>
                      <w:rFonts w:ascii="仿宋_GB2312" w:hAnsi="仿宋_GB2312" w:cs="仿宋_GB2312" w:eastAsia="仿宋_GB2312"/>
                      <w:sz w:val="21"/>
                    </w:rPr>
                    <w:t xml:space="preserve"> </w:t>
                  </w:r>
                  <w:r>
                    <w:rPr>
                      <w:rFonts w:ascii="仿宋_GB2312" w:hAnsi="仿宋_GB2312" w:cs="仿宋_GB2312" w:eastAsia="仿宋_GB2312"/>
                      <w:sz w:val="22"/>
                    </w:rPr>
                    <w:t>一体镜，外径</w:t>
                  </w:r>
                  <w:r>
                    <w:rPr>
                      <w:rFonts w:ascii="仿宋_GB2312" w:hAnsi="仿宋_GB2312" w:cs="仿宋_GB2312" w:eastAsia="仿宋_GB2312"/>
                      <w:sz w:val="22"/>
                    </w:rPr>
                    <w:t>5.0mm</w:t>
                  </w:r>
                </w:p>
                <w:p>
                  <w:pPr>
                    <w:pStyle w:val="null3"/>
                    <w:jc w:val="left"/>
                  </w:pPr>
                  <w:r>
                    <w:rPr>
                      <w:rFonts w:ascii="仿宋_GB2312" w:hAnsi="仿宋_GB2312" w:cs="仿宋_GB2312" w:eastAsia="仿宋_GB2312"/>
                      <w:sz w:val="22"/>
                    </w:rPr>
                    <w:t>2、异物钳</w:t>
                  </w:r>
                  <w:r>
                    <w:rPr>
                      <w:rFonts w:ascii="仿宋_GB2312" w:hAnsi="仿宋_GB2312" w:cs="仿宋_GB2312" w:eastAsia="仿宋_GB2312"/>
                      <w:sz w:val="22"/>
                    </w:rPr>
                    <w:t>1把</w:t>
                  </w:r>
                  <w:r>
                    <w:rPr>
                      <w:rFonts w:ascii="仿宋_GB2312" w:hAnsi="仿宋_GB2312" w:cs="仿宋_GB2312" w:eastAsia="仿宋_GB2312"/>
                      <w:sz w:val="21"/>
                    </w:rPr>
                    <w:t xml:space="preserve">  </w:t>
                  </w:r>
                  <w:r>
                    <w:rPr>
                      <w:rFonts w:ascii="仿宋_GB2312" w:hAnsi="仿宋_GB2312" w:cs="仿宋_GB2312" w:eastAsia="仿宋_GB2312"/>
                      <w:sz w:val="22"/>
                    </w:rPr>
                    <w:t>φ1.6×400mm可360°旋转</w:t>
                  </w:r>
                </w:p>
                <w:p>
                  <w:pPr>
                    <w:pStyle w:val="null3"/>
                    <w:jc w:val="left"/>
                  </w:pPr>
                  <w:r>
                    <w:rPr>
                      <w:rFonts w:ascii="仿宋_GB2312" w:hAnsi="仿宋_GB2312" w:cs="仿宋_GB2312" w:eastAsia="仿宋_GB2312"/>
                      <w:sz w:val="22"/>
                    </w:rPr>
                    <w:t>3、剪刀</w:t>
                  </w:r>
                  <w:r>
                    <w:rPr>
                      <w:rFonts w:ascii="仿宋_GB2312" w:hAnsi="仿宋_GB2312" w:cs="仿宋_GB2312" w:eastAsia="仿宋_GB2312"/>
                      <w:sz w:val="21"/>
                    </w:rPr>
                    <w:t xml:space="preserve">     </w:t>
                  </w:r>
                  <w:r>
                    <w:rPr>
                      <w:rFonts w:ascii="仿宋_GB2312" w:hAnsi="仿宋_GB2312" w:cs="仿宋_GB2312" w:eastAsia="仿宋_GB2312"/>
                      <w:sz w:val="22"/>
                    </w:rPr>
                    <w:t>1把</w:t>
                  </w:r>
                  <w:r>
                    <w:rPr>
                      <w:rFonts w:ascii="仿宋_GB2312" w:hAnsi="仿宋_GB2312" w:cs="仿宋_GB2312" w:eastAsia="仿宋_GB2312"/>
                      <w:sz w:val="21"/>
                    </w:rPr>
                    <w:t xml:space="preserve">  </w:t>
                  </w:r>
                  <w:r>
                    <w:rPr>
                      <w:rFonts w:ascii="仿宋_GB2312" w:hAnsi="仿宋_GB2312" w:cs="仿宋_GB2312" w:eastAsia="仿宋_GB2312"/>
                      <w:sz w:val="22"/>
                    </w:rPr>
                    <w:t>φ1.6×400mm可360°旋转</w:t>
                  </w:r>
                </w:p>
                <w:p>
                  <w:pPr>
                    <w:pStyle w:val="null3"/>
                    <w:jc w:val="left"/>
                  </w:pPr>
                  <w:r>
                    <w:rPr>
                      <w:rFonts w:ascii="仿宋_GB2312" w:hAnsi="仿宋_GB2312" w:cs="仿宋_GB2312" w:eastAsia="仿宋_GB2312"/>
                      <w:sz w:val="22"/>
                    </w:rPr>
                    <w:t>4、活检钳</w:t>
                  </w:r>
                  <w:r>
                    <w:rPr>
                      <w:rFonts w:ascii="仿宋_GB2312" w:hAnsi="仿宋_GB2312" w:cs="仿宋_GB2312" w:eastAsia="仿宋_GB2312"/>
                      <w:sz w:val="22"/>
                    </w:rPr>
                    <w:t>1把</w:t>
                  </w:r>
                  <w:r>
                    <w:rPr>
                      <w:rFonts w:ascii="仿宋_GB2312" w:hAnsi="仿宋_GB2312" w:cs="仿宋_GB2312" w:eastAsia="仿宋_GB2312"/>
                      <w:sz w:val="21"/>
                    </w:rPr>
                    <w:t xml:space="preserve">  </w:t>
                  </w:r>
                  <w:r>
                    <w:rPr>
                      <w:rFonts w:ascii="仿宋_GB2312" w:hAnsi="仿宋_GB2312" w:cs="仿宋_GB2312" w:eastAsia="仿宋_GB2312"/>
                      <w:sz w:val="22"/>
                    </w:rPr>
                    <w:t>φ1.6×400mm可360°旋转</w:t>
                  </w:r>
                </w:p>
                <w:p>
                  <w:pPr>
                    <w:pStyle w:val="null3"/>
                    <w:jc w:val="left"/>
                  </w:pPr>
                  <w:r>
                    <w:rPr>
                      <w:rFonts w:ascii="仿宋_GB2312" w:hAnsi="仿宋_GB2312" w:cs="仿宋_GB2312" w:eastAsia="仿宋_GB2312"/>
                      <w:sz w:val="22"/>
                    </w:rPr>
                    <w:t>5、消毒盒</w:t>
                  </w:r>
                  <w:r>
                    <w:rPr>
                      <w:rFonts w:ascii="仿宋_GB2312" w:hAnsi="仿宋_GB2312" w:cs="仿宋_GB2312" w:eastAsia="仿宋_GB2312"/>
                      <w:sz w:val="22"/>
                    </w:rPr>
                    <w:t>1个</w:t>
                  </w:r>
                  <w:r>
                    <w:rPr>
                      <w:rFonts w:ascii="仿宋_GB2312" w:hAnsi="仿宋_GB2312" w:cs="仿宋_GB2312" w:eastAsia="仿宋_GB2312"/>
                      <w:sz w:val="22"/>
                    </w:rPr>
                    <w:t xml:space="preserve"> </w:t>
                  </w:r>
                  <w:r>
                    <w:rPr>
                      <w:rFonts w:ascii="仿宋_GB2312" w:hAnsi="仿宋_GB2312" w:cs="仿宋_GB2312" w:eastAsia="仿宋_GB2312"/>
                      <w:sz w:val="22"/>
                    </w:rPr>
                    <w:t>配套消毒盒</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数字化</w:t>
                  </w:r>
                  <w:r>
                    <w:rPr>
                      <w:rFonts w:ascii="仿宋_GB2312" w:hAnsi="仿宋_GB2312" w:cs="仿宋_GB2312" w:eastAsia="仿宋_GB2312"/>
                      <w:sz w:val="22"/>
                      <w:b/>
                    </w:rPr>
                    <w:t>X射线摄影系统</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w:t>
                  </w:r>
                  <w:r>
                    <w:rPr>
                      <w:rFonts w:ascii="仿宋_GB2312" w:hAnsi="仿宋_GB2312" w:cs="仿宋_GB2312" w:eastAsia="仿宋_GB2312"/>
                      <w:sz w:val="22"/>
                      <w:b/>
                    </w:rPr>
                    <w:t>数字化</w:t>
                  </w:r>
                  <w:r>
                    <w:rPr>
                      <w:rFonts w:ascii="仿宋_GB2312" w:hAnsi="仿宋_GB2312" w:cs="仿宋_GB2312" w:eastAsia="仿宋_GB2312"/>
                      <w:sz w:val="22"/>
                      <w:b/>
                    </w:rPr>
                    <w:t>X射线摄影系统</w:t>
                  </w:r>
                  <w:r>
                    <w:rPr>
                      <w:rFonts w:ascii="仿宋_GB2312" w:hAnsi="仿宋_GB2312" w:cs="仿宋_GB2312" w:eastAsia="仿宋_GB2312"/>
                      <w:sz w:val="22"/>
                      <w:b/>
                    </w:rPr>
                    <w:t>整体要求：</w:t>
                  </w:r>
                </w:p>
                <w:p>
                  <w:pPr>
                    <w:pStyle w:val="null3"/>
                    <w:jc w:val="left"/>
                  </w:pPr>
                  <w:r>
                    <w:rPr>
                      <w:rFonts w:ascii="仿宋_GB2312" w:hAnsi="仿宋_GB2312" w:cs="仿宋_GB2312" w:eastAsia="仿宋_GB2312"/>
                      <w:sz w:val="22"/>
                    </w:rPr>
                    <w:t>设备用途：能进行人体全身各部位的立位和卧位</w:t>
                  </w:r>
                  <w:r>
                    <w:rPr>
                      <w:rFonts w:ascii="仿宋_GB2312" w:hAnsi="仿宋_GB2312" w:cs="仿宋_GB2312" w:eastAsia="仿宋_GB2312"/>
                      <w:sz w:val="22"/>
                    </w:rPr>
                    <w:t>X线影像学检查，实现数字化X线摄影、数字化X线透视、数字图像的存贮管理。</w:t>
                  </w:r>
                </w:p>
                <w:p>
                  <w:pPr>
                    <w:pStyle w:val="null3"/>
                    <w:jc w:val="left"/>
                  </w:pPr>
                  <w:r>
                    <w:rPr>
                      <w:rFonts w:ascii="仿宋_GB2312" w:hAnsi="仿宋_GB2312" w:cs="仿宋_GB2312" w:eastAsia="仿宋_GB2312"/>
                      <w:sz w:val="22"/>
                      <w:b/>
                    </w:rPr>
                    <w:t>（二）主要技术功能参数</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高频高压发生器</w:t>
                  </w:r>
                </w:p>
                <w:p>
                  <w:pPr>
                    <w:pStyle w:val="null3"/>
                    <w:jc w:val="left"/>
                  </w:pPr>
                  <w:r>
                    <w:rPr>
                      <w:rFonts w:ascii="仿宋_GB2312" w:hAnsi="仿宋_GB2312" w:cs="仿宋_GB2312" w:eastAsia="仿宋_GB2312"/>
                      <w:sz w:val="22"/>
                    </w:rPr>
                    <w:t>①高压发生器：与整机品牌一致；</w:t>
                  </w:r>
                </w:p>
                <w:p>
                  <w:pPr>
                    <w:pStyle w:val="null3"/>
                    <w:jc w:val="left"/>
                  </w:pPr>
                  <w:r>
                    <w:rPr>
                      <w:rFonts w:ascii="仿宋_GB2312" w:hAnsi="仿宋_GB2312" w:cs="仿宋_GB2312" w:eastAsia="仿宋_GB2312"/>
                      <w:sz w:val="22"/>
                    </w:rPr>
                    <w:t>★②标称输出功率：80KW；</w:t>
                  </w:r>
                </w:p>
                <w:p>
                  <w:pPr>
                    <w:pStyle w:val="null3"/>
                    <w:jc w:val="left"/>
                  </w:pPr>
                  <w:r>
                    <w:rPr>
                      <w:rFonts w:ascii="仿宋_GB2312" w:hAnsi="仿宋_GB2312" w:cs="仿宋_GB2312" w:eastAsia="仿宋_GB2312"/>
                      <w:sz w:val="22"/>
                    </w:rPr>
                    <w:t>③应具有透视末帧保持功能。</w:t>
                  </w:r>
                </w:p>
                <w:p>
                  <w:pPr>
                    <w:pStyle w:val="null3"/>
                    <w:jc w:val="left"/>
                  </w:pPr>
                  <w:r>
                    <w:rPr>
                      <w:rFonts w:ascii="仿宋_GB2312" w:hAnsi="仿宋_GB2312" w:cs="仿宋_GB2312" w:eastAsia="仿宋_GB2312"/>
                      <w:sz w:val="22"/>
                    </w:rPr>
                    <w:t>④摄影管电压:≥150kV；</w:t>
                  </w:r>
                </w:p>
                <w:p>
                  <w:pPr>
                    <w:pStyle w:val="null3"/>
                    <w:jc w:val="left"/>
                  </w:pPr>
                  <w:r>
                    <w:rPr>
                      <w:rFonts w:ascii="仿宋_GB2312" w:hAnsi="仿宋_GB2312" w:cs="仿宋_GB2312" w:eastAsia="仿宋_GB2312"/>
                      <w:sz w:val="22"/>
                    </w:rPr>
                    <w:t>⑤摄影最大管电流: ≥1000mA</w:t>
                  </w:r>
                </w:p>
                <w:p>
                  <w:pPr>
                    <w:pStyle w:val="null3"/>
                    <w:jc w:val="left"/>
                  </w:pPr>
                  <w:r>
                    <w:rPr>
                      <w:rFonts w:ascii="仿宋_GB2312" w:hAnsi="仿宋_GB2312" w:cs="仿宋_GB2312" w:eastAsia="仿宋_GB2312"/>
                      <w:sz w:val="22"/>
                    </w:rPr>
                    <w:t>⑥透视管电压: ≥125kV；</w:t>
                  </w:r>
                </w:p>
                <w:p>
                  <w:pPr>
                    <w:pStyle w:val="null3"/>
                    <w:jc w:val="left"/>
                  </w:pPr>
                  <w:r>
                    <w:rPr>
                      <w:rFonts w:ascii="仿宋_GB2312" w:hAnsi="仿宋_GB2312" w:cs="仿宋_GB2312" w:eastAsia="仿宋_GB2312"/>
                      <w:sz w:val="22"/>
                    </w:rPr>
                    <w:t>⑦连续透视管电流：≥5mA；</w:t>
                  </w:r>
                </w:p>
                <w:p>
                  <w:pPr>
                    <w:pStyle w:val="null3"/>
                    <w:jc w:val="left"/>
                  </w:pPr>
                  <w:r>
                    <w:rPr>
                      <w:rFonts w:ascii="仿宋_GB2312" w:hAnsi="仿宋_GB2312" w:cs="仿宋_GB2312" w:eastAsia="仿宋_GB2312"/>
                      <w:sz w:val="22"/>
                    </w:rPr>
                    <w:t>⑧脉冲透视管电流：≥30mA；</w:t>
                  </w:r>
                </w:p>
                <w:p>
                  <w:pPr>
                    <w:pStyle w:val="null3"/>
                    <w:jc w:val="left"/>
                  </w:pPr>
                  <w:r>
                    <w:rPr>
                      <w:rFonts w:ascii="仿宋_GB2312" w:hAnsi="仿宋_GB2312" w:cs="仿宋_GB2312" w:eastAsia="仿宋_GB2312"/>
                      <w:sz w:val="22"/>
                    </w:rPr>
                    <w:t>⑨加载时间范围：0.001s～10s</w:t>
                  </w:r>
                </w:p>
                <w:p>
                  <w:pPr>
                    <w:pStyle w:val="null3"/>
                    <w:jc w:val="left"/>
                  </w:pPr>
                  <w:r>
                    <w:rPr>
                      <w:rFonts w:ascii="仿宋_GB2312" w:hAnsi="仿宋_GB2312" w:cs="仿宋_GB2312" w:eastAsia="仿宋_GB2312"/>
                      <w:sz w:val="22"/>
                    </w:rPr>
                    <w:t>⑩电流时间积范围：≥1000mAs</w:t>
                  </w:r>
                </w:p>
                <w:p>
                  <w:pPr>
                    <w:pStyle w:val="null3"/>
                    <w:jc w:val="left"/>
                  </w:pPr>
                  <w:r>
                    <w:rPr>
                      <w:rFonts w:ascii="仿宋_GB2312" w:hAnsi="仿宋_GB2312" w:cs="仿宋_GB2312" w:eastAsia="仿宋_GB2312"/>
                      <w:sz w:val="22"/>
                    </w:rPr>
                    <w:t>⑪具有自动曝光控制（AEC）功能</w:t>
                  </w:r>
                </w:p>
                <w:p>
                  <w:pPr>
                    <w:pStyle w:val="null3"/>
                    <w:jc w:val="left"/>
                  </w:pPr>
                  <w:r>
                    <w:rPr>
                      <w:rFonts w:ascii="仿宋_GB2312" w:hAnsi="仿宋_GB2312" w:cs="仿宋_GB2312" w:eastAsia="仿宋_GB2312"/>
                      <w:sz w:val="22"/>
                    </w:rPr>
                    <w:t>⑫具有自动亮度控制（ABS）功能</w:t>
                  </w:r>
                </w:p>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X射线管组件</w:t>
                  </w:r>
                </w:p>
                <w:p>
                  <w:pPr>
                    <w:pStyle w:val="null3"/>
                    <w:jc w:val="left"/>
                  </w:pPr>
                  <w:r>
                    <w:rPr>
                      <w:rFonts w:ascii="仿宋_GB2312" w:hAnsi="仿宋_GB2312" w:cs="仿宋_GB2312" w:eastAsia="仿宋_GB2312"/>
                      <w:sz w:val="22"/>
                    </w:rPr>
                    <w:t>①焦点：≥0.6mm/1.2mm</w:t>
                  </w:r>
                </w:p>
                <w:p>
                  <w:pPr>
                    <w:pStyle w:val="null3"/>
                    <w:jc w:val="left"/>
                  </w:pPr>
                  <w:r>
                    <w:rPr>
                      <w:rFonts w:ascii="仿宋_GB2312" w:hAnsi="仿宋_GB2312" w:cs="仿宋_GB2312" w:eastAsia="仿宋_GB2312"/>
                      <w:sz w:val="22"/>
                    </w:rPr>
                    <w:t>②最高输出管电压：≥150KV</w:t>
                  </w:r>
                </w:p>
                <w:p>
                  <w:pPr>
                    <w:pStyle w:val="null3"/>
                    <w:jc w:val="left"/>
                  </w:pPr>
                  <w:r>
                    <w:rPr>
                      <w:rFonts w:ascii="仿宋_GB2312" w:hAnsi="仿宋_GB2312" w:cs="仿宋_GB2312" w:eastAsia="仿宋_GB2312"/>
                      <w:sz w:val="22"/>
                    </w:rPr>
                    <w:t>★③球管热容量：≥400KHU</w:t>
                  </w:r>
                </w:p>
                <w:p>
                  <w:pPr>
                    <w:pStyle w:val="null3"/>
                    <w:jc w:val="left"/>
                  </w:pPr>
                  <w:r>
                    <w:rPr>
                      <w:rFonts w:ascii="仿宋_GB2312" w:hAnsi="仿宋_GB2312" w:cs="仿宋_GB2312" w:eastAsia="仿宋_GB2312"/>
                      <w:sz w:val="22"/>
                      <w:b/>
                    </w:rPr>
                    <w:t>3、非晶硅平板探测器2块</w:t>
                  </w:r>
                </w:p>
                <w:p>
                  <w:pPr>
                    <w:pStyle w:val="null3"/>
                    <w:jc w:val="left"/>
                  </w:pPr>
                  <w:r>
                    <w:rPr>
                      <w:rFonts w:ascii="仿宋_GB2312" w:hAnsi="仿宋_GB2312" w:cs="仿宋_GB2312" w:eastAsia="仿宋_GB2312"/>
                      <w:sz w:val="22"/>
                    </w:rPr>
                    <w:t>1）探测器类型：动态平板探测器</w:t>
                  </w:r>
                </w:p>
                <w:p>
                  <w:pPr>
                    <w:pStyle w:val="null3"/>
                    <w:jc w:val="left"/>
                  </w:pPr>
                  <w:r>
                    <w:rPr>
                      <w:rFonts w:ascii="仿宋_GB2312" w:hAnsi="仿宋_GB2312" w:cs="仿宋_GB2312" w:eastAsia="仿宋_GB2312"/>
                      <w:sz w:val="22"/>
                    </w:rPr>
                    <w:t>①平板尺寸：≥17x17英寸</w:t>
                  </w:r>
                </w:p>
                <w:p>
                  <w:pPr>
                    <w:pStyle w:val="null3"/>
                    <w:jc w:val="left"/>
                  </w:pPr>
                  <w:r>
                    <w:rPr>
                      <w:rFonts w:ascii="仿宋_GB2312" w:hAnsi="仿宋_GB2312" w:cs="仿宋_GB2312" w:eastAsia="仿宋_GB2312"/>
                      <w:sz w:val="22"/>
                    </w:rPr>
                    <w:t>②像素尺寸：≤139um</w:t>
                  </w:r>
                </w:p>
                <w:p>
                  <w:pPr>
                    <w:pStyle w:val="null3"/>
                    <w:jc w:val="left"/>
                  </w:pPr>
                  <w:r>
                    <w:rPr>
                      <w:rFonts w:ascii="仿宋_GB2312" w:hAnsi="仿宋_GB2312" w:cs="仿宋_GB2312" w:eastAsia="仿宋_GB2312"/>
                      <w:sz w:val="22"/>
                    </w:rPr>
                    <w:t>③在动态过程中点片矩阵：≥3000x3000</w:t>
                  </w:r>
                </w:p>
                <w:p>
                  <w:pPr>
                    <w:pStyle w:val="null3"/>
                    <w:jc w:val="left"/>
                  </w:pPr>
                  <w:r>
                    <w:rPr>
                      <w:rFonts w:ascii="仿宋_GB2312" w:hAnsi="仿宋_GB2312" w:cs="仿宋_GB2312" w:eastAsia="仿宋_GB2312"/>
                      <w:sz w:val="22"/>
                    </w:rPr>
                    <w:t>★④最大透视帧率：≥30fps</w:t>
                  </w:r>
                </w:p>
                <w:p>
                  <w:pPr>
                    <w:pStyle w:val="null3"/>
                    <w:jc w:val="left"/>
                  </w:pPr>
                  <w:r>
                    <w:rPr>
                      <w:rFonts w:ascii="仿宋_GB2312" w:hAnsi="仿宋_GB2312" w:cs="仿宋_GB2312" w:eastAsia="仿宋_GB2312"/>
                      <w:sz w:val="22"/>
                    </w:rPr>
                    <w:t>⑤点片摄影准备时间：≤1s</w:t>
                  </w:r>
                </w:p>
                <w:p>
                  <w:pPr>
                    <w:pStyle w:val="null3"/>
                    <w:jc w:val="left"/>
                  </w:pPr>
                  <w:r>
                    <w:rPr>
                      <w:rFonts w:ascii="仿宋_GB2312" w:hAnsi="仿宋_GB2312" w:cs="仿宋_GB2312" w:eastAsia="仿宋_GB2312"/>
                      <w:sz w:val="22"/>
                    </w:rPr>
                    <w:t>⑥输出灰阶：≥16位</w:t>
                  </w:r>
                </w:p>
                <w:p>
                  <w:pPr>
                    <w:pStyle w:val="null3"/>
                    <w:jc w:val="left"/>
                  </w:pPr>
                  <w:r>
                    <w:rPr>
                      <w:rFonts w:ascii="仿宋_GB2312" w:hAnsi="仿宋_GB2312" w:cs="仿宋_GB2312" w:eastAsia="仿宋_GB2312"/>
                      <w:sz w:val="22"/>
                    </w:rPr>
                    <w:t>⑦成像时间：≤3秒</w:t>
                  </w:r>
                </w:p>
                <w:p>
                  <w:pPr>
                    <w:pStyle w:val="null3"/>
                    <w:jc w:val="left"/>
                  </w:pPr>
                  <w:r>
                    <w:rPr>
                      <w:rFonts w:ascii="仿宋_GB2312" w:hAnsi="仿宋_GB2312" w:cs="仿宋_GB2312" w:eastAsia="仿宋_GB2312"/>
                      <w:sz w:val="22"/>
                    </w:rPr>
                    <w:t>⑧空间分辨率：≥3.6LP/MM</w:t>
                  </w:r>
                </w:p>
                <w:p>
                  <w:pPr>
                    <w:pStyle w:val="null3"/>
                    <w:jc w:val="left"/>
                  </w:pPr>
                  <w:r>
                    <w:rPr>
                      <w:rFonts w:ascii="仿宋_GB2312" w:hAnsi="仿宋_GB2312" w:cs="仿宋_GB2312" w:eastAsia="仿宋_GB2312"/>
                      <w:sz w:val="22"/>
                    </w:rPr>
                    <w:t>2）探测器类型：静态平板探测器</w:t>
                  </w:r>
                </w:p>
                <w:p>
                  <w:pPr>
                    <w:pStyle w:val="null3"/>
                    <w:jc w:val="left"/>
                  </w:pPr>
                  <w:r>
                    <w:rPr>
                      <w:rFonts w:ascii="仿宋_GB2312" w:hAnsi="仿宋_GB2312" w:cs="仿宋_GB2312" w:eastAsia="仿宋_GB2312"/>
                      <w:sz w:val="22"/>
                    </w:rPr>
                    <w:t>①平板尺寸：≥17x17英寸</w:t>
                  </w:r>
                </w:p>
                <w:p>
                  <w:pPr>
                    <w:pStyle w:val="null3"/>
                    <w:jc w:val="left"/>
                  </w:pPr>
                  <w:r>
                    <w:rPr>
                      <w:rFonts w:ascii="仿宋_GB2312" w:hAnsi="仿宋_GB2312" w:cs="仿宋_GB2312" w:eastAsia="仿宋_GB2312"/>
                      <w:sz w:val="22"/>
                    </w:rPr>
                    <w:t>②像素尺寸：≤139um</w:t>
                  </w:r>
                </w:p>
                <w:p>
                  <w:pPr>
                    <w:pStyle w:val="null3"/>
                    <w:jc w:val="left"/>
                  </w:pPr>
                  <w:r>
                    <w:rPr>
                      <w:rFonts w:ascii="仿宋_GB2312" w:hAnsi="仿宋_GB2312" w:cs="仿宋_GB2312" w:eastAsia="仿宋_GB2312"/>
                      <w:sz w:val="22"/>
                    </w:rPr>
                    <w:t>③摄影矩阵：≥3072*3072</w:t>
                  </w:r>
                </w:p>
                <w:p>
                  <w:pPr>
                    <w:pStyle w:val="null3"/>
                    <w:jc w:val="left"/>
                  </w:pPr>
                  <w:r>
                    <w:rPr>
                      <w:rFonts w:ascii="仿宋_GB2312" w:hAnsi="仿宋_GB2312" w:cs="仿宋_GB2312" w:eastAsia="仿宋_GB2312"/>
                      <w:sz w:val="22"/>
                    </w:rPr>
                    <w:t>④输出灰阶：≥16位</w:t>
                  </w:r>
                </w:p>
                <w:p>
                  <w:pPr>
                    <w:pStyle w:val="null3"/>
                    <w:jc w:val="left"/>
                  </w:pPr>
                  <w:r>
                    <w:rPr>
                      <w:rFonts w:ascii="仿宋_GB2312" w:hAnsi="仿宋_GB2312" w:cs="仿宋_GB2312" w:eastAsia="仿宋_GB2312"/>
                      <w:sz w:val="22"/>
                    </w:rPr>
                    <w:t>⑤成像时间：≤4秒</w:t>
                  </w:r>
                </w:p>
                <w:p>
                  <w:pPr>
                    <w:pStyle w:val="null3"/>
                    <w:jc w:val="left"/>
                  </w:pPr>
                  <w:r>
                    <w:rPr>
                      <w:rFonts w:ascii="仿宋_GB2312" w:hAnsi="仿宋_GB2312" w:cs="仿宋_GB2312" w:eastAsia="仿宋_GB2312"/>
                      <w:sz w:val="22"/>
                    </w:rPr>
                    <w:t>⑥空间分辨率：≥3.6LP/MM</w:t>
                  </w:r>
                </w:p>
                <w:p>
                  <w:pPr>
                    <w:pStyle w:val="null3"/>
                    <w:jc w:val="left"/>
                  </w:pPr>
                  <w:r>
                    <w:rPr>
                      <w:rFonts w:ascii="仿宋_GB2312" w:hAnsi="仿宋_GB2312" w:cs="仿宋_GB2312" w:eastAsia="仿宋_GB2312"/>
                      <w:sz w:val="22"/>
                      <w:b/>
                    </w:rPr>
                    <w:t>4、固定升降式摄影床</w:t>
                  </w:r>
                </w:p>
                <w:p>
                  <w:pPr>
                    <w:pStyle w:val="null3"/>
                    <w:jc w:val="left"/>
                  </w:pPr>
                  <w:r>
                    <w:rPr>
                      <w:rFonts w:ascii="仿宋_GB2312" w:hAnsi="仿宋_GB2312" w:cs="仿宋_GB2312" w:eastAsia="仿宋_GB2312"/>
                      <w:sz w:val="22"/>
                    </w:rPr>
                    <w:t>①床面横向移动行程：≥270mm；</w:t>
                  </w:r>
                </w:p>
                <w:p>
                  <w:pPr>
                    <w:pStyle w:val="null3"/>
                    <w:jc w:val="left"/>
                  </w:pPr>
                  <w:r>
                    <w:rPr>
                      <w:rFonts w:ascii="仿宋_GB2312" w:hAnsi="仿宋_GB2312" w:cs="仿宋_GB2312" w:eastAsia="仿宋_GB2312"/>
                      <w:sz w:val="22"/>
                    </w:rPr>
                    <w:t>②床面纵向移动行程：≥1100mm；</w:t>
                  </w:r>
                </w:p>
                <w:p>
                  <w:pPr>
                    <w:pStyle w:val="null3"/>
                    <w:jc w:val="left"/>
                  </w:pPr>
                  <w:r>
                    <w:rPr>
                      <w:rFonts w:ascii="仿宋_GB2312" w:hAnsi="仿宋_GB2312" w:cs="仿宋_GB2312" w:eastAsia="仿宋_GB2312"/>
                      <w:sz w:val="22"/>
                    </w:rPr>
                    <w:t>③片盒横向运动行程：≥520mm；</w:t>
                  </w:r>
                </w:p>
                <w:p>
                  <w:pPr>
                    <w:pStyle w:val="null3"/>
                    <w:jc w:val="left"/>
                  </w:pPr>
                  <w:r>
                    <w:rPr>
                      <w:rFonts w:ascii="仿宋_GB2312" w:hAnsi="仿宋_GB2312" w:cs="仿宋_GB2312" w:eastAsia="仿宋_GB2312"/>
                      <w:sz w:val="22"/>
                    </w:rPr>
                    <w:t>④床面板承重：≥250kg</w:t>
                  </w:r>
                </w:p>
                <w:p>
                  <w:pPr>
                    <w:pStyle w:val="null3"/>
                    <w:jc w:val="left"/>
                  </w:pPr>
                  <w:r>
                    <w:rPr>
                      <w:rFonts w:ascii="仿宋_GB2312" w:hAnsi="仿宋_GB2312" w:cs="仿宋_GB2312" w:eastAsia="仿宋_GB2312"/>
                      <w:sz w:val="22"/>
                    </w:rPr>
                    <w:t>★⑤床面升降运动范围：≥350mm；</w:t>
                  </w:r>
                </w:p>
                <w:p>
                  <w:pPr>
                    <w:pStyle w:val="null3"/>
                    <w:jc w:val="left"/>
                  </w:pPr>
                  <w:r>
                    <w:rPr>
                      <w:rFonts w:ascii="仿宋_GB2312" w:hAnsi="仿宋_GB2312" w:cs="仿宋_GB2312" w:eastAsia="仿宋_GB2312"/>
                      <w:sz w:val="22"/>
                    </w:rPr>
                    <w:t>⑥床高：≤500mm</w:t>
                  </w:r>
                </w:p>
                <w:p>
                  <w:pPr>
                    <w:pStyle w:val="null3"/>
                    <w:jc w:val="left"/>
                  </w:pPr>
                  <w:r>
                    <w:rPr>
                      <w:rFonts w:ascii="仿宋_GB2312" w:hAnsi="仿宋_GB2312" w:cs="仿宋_GB2312" w:eastAsia="仿宋_GB2312"/>
                      <w:sz w:val="22"/>
                    </w:rPr>
                    <w:t>⑦摄影床片盒，床面下表面至片盒上表面距离≤57mm</w:t>
                  </w:r>
                </w:p>
                <w:p>
                  <w:pPr>
                    <w:pStyle w:val="null3"/>
                    <w:jc w:val="left"/>
                  </w:pPr>
                  <w:r>
                    <w:rPr>
                      <w:rFonts w:ascii="仿宋_GB2312" w:hAnsi="仿宋_GB2312" w:cs="仿宋_GB2312" w:eastAsia="仿宋_GB2312"/>
                      <w:sz w:val="22"/>
                      <w:b/>
                    </w:rPr>
                    <w:t>5、立柱式X射线球管架</w:t>
                  </w:r>
                </w:p>
                <w:p>
                  <w:pPr>
                    <w:pStyle w:val="null3"/>
                    <w:jc w:val="left"/>
                  </w:pPr>
                  <w:r>
                    <w:rPr>
                      <w:rFonts w:ascii="仿宋_GB2312" w:hAnsi="仿宋_GB2312" w:cs="仿宋_GB2312" w:eastAsia="仿宋_GB2312"/>
                      <w:sz w:val="22"/>
                    </w:rPr>
                    <w:t>★①立柱沿床身纵向移动行程：≥1870mm</w:t>
                  </w:r>
                </w:p>
                <w:p>
                  <w:pPr>
                    <w:pStyle w:val="null3"/>
                    <w:jc w:val="left"/>
                  </w:pPr>
                  <w:r>
                    <w:rPr>
                      <w:rFonts w:ascii="仿宋_GB2312" w:hAnsi="仿宋_GB2312" w:cs="仿宋_GB2312" w:eastAsia="仿宋_GB2312"/>
                      <w:sz w:val="22"/>
                    </w:rPr>
                    <w:t>②X射线管组件旋转范围：≥±180°立柱自身旋转范围：≥±180°</w:t>
                  </w:r>
                </w:p>
                <w:p>
                  <w:pPr>
                    <w:pStyle w:val="null3"/>
                    <w:jc w:val="left"/>
                  </w:pPr>
                  <w:r>
                    <w:rPr>
                      <w:rFonts w:ascii="仿宋_GB2312" w:hAnsi="仿宋_GB2312" w:cs="仿宋_GB2312" w:eastAsia="仿宋_GB2312"/>
                      <w:sz w:val="22"/>
                    </w:rPr>
                    <w:t>③X射线管组件沿立柱升降运动范围：≥1590mm</w:t>
                  </w:r>
                </w:p>
                <w:p>
                  <w:pPr>
                    <w:pStyle w:val="null3"/>
                    <w:jc w:val="left"/>
                  </w:pPr>
                  <w:r>
                    <w:rPr>
                      <w:rFonts w:ascii="仿宋_GB2312" w:hAnsi="仿宋_GB2312" w:cs="仿宋_GB2312" w:eastAsia="仿宋_GB2312"/>
                      <w:sz w:val="22"/>
                      <w:b/>
                    </w:rPr>
                    <w:t>6、立式胸片架</w:t>
                  </w:r>
                </w:p>
                <w:p>
                  <w:pPr>
                    <w:pStyle w:val="null3"/>
                    <w:jc w:val="left"/>
                  </w:pPr>
                  <w:r>
                    <w:rPr>
                      <w:rFonts w:ascii="仿宋_GB2312" w:hAnsi="仿宋_GB2312" w:cs="仿宋_GB2312" w:eastAsia="仿宋_GB2312"/>
                      <w:sz w:val="22"/>
                    </w:rPr>
                    <w:t>①探测器中心距地距离最小距离：≤310mm；</w:t>
                  </w:r>
                </w:p>
                <w:p>
                  <w:pPr>
                    <w:pStyle w:val="null3"/>
                    <w:jc w:val="left"/>
                  </w:pPr>
                  <w:r>
                    <w:rPr>
                      <w:rFonts w:ascii="仿宋_GB2312" w:hAnsi="仿宋_GB2312" w:cs="仿宋_GB2312" w:eastAsia="仿宋_GB2312"/>
                      <w:sz w:val="22"/>
                    </w:rPr>
                    <w:t>★②立式摄影架片盒沿立柱升降运动:移动范围：≥1590mm；</w:t>
                  </w:r>
                </w:p>
                <w:p>
                  <w:pPr>
                    <w:pStyle w:val="null3"/>
                    <w:jc w:val="left"/>
                  </w:pPr>
                  <w:r>
                    <w:rPr>
                      <w:rFonts w:ascii="仿宋_GB2312" w:hAnsi="仿宋_GB2312" w:cs="仿宋_GB2312" w:eastAsia="仿宋_GB2312"/>
                      <w:sz w:val="22"/>
                    </w:rPr>
                    <w:t>③支持手动、电动控制</w:t>
                  </w:r>
                </w:p>
                <w:p>
                  <w:pPr>
                    <w:pStyle w:val="null3"/>
                    <w:jc w:val="left"/>
                  </w:pPr>
                  <w:r>
                    <w:rPr>
                      <w:rFonts w:ascii="仿宋_GB2312" w:hAnsi="仿宋_GB2312" w:cs="仿宋_GB2312" w:eastAsia="仿宋_GB2312"/>
                      <w:sz w:val="22"/>
                    </w:rPr>
                    <w:t>④球管平板有双向自动跟随功能</w:t>
                  </w:r>
                </w:p>
                <w:p>
                  <w:pPr>
                    <w:pStyle w:val="null3"/>
                    <w:jc w:val="left"/>
                  </w:pPr>
                  <w:r>
                    <w:rPr>
                      <w:rFonts w:ascii="仿宋_GB2312" w:hAnsi="仿宋_GB2312" w:cs="仿宋_GB2312" w:eastAsia="仿宋_GB2312"/>
                      <w:sz w:val="22"/>
                      <w:b/>
                    </w:rPr>
                    <w:t>7、滤线栅</w:t>
                  </w:r>
                </w:p>
                <w:p>
                  <w:pPr>
                    <w:pStyle w:val="null3"/>
                    <w:jc w:val="left"/>
                  </w:pPr>
                  <w:r>
                    <w:rPr>
                      <w:rFonts w:ascii="仿宋_GB2312" w:hAnsi="仿宋_GB2312" w:cs="仿宋_GB2312" w:eastAsia="仿宋_GB2312"/>
                      <w:sz w:val="22"/>
                    </w:rPr>
                    <w:t>配置一：</w:t>
                  </w:r>
                </w:p>
                <w:p>
                  <w:pPr>
                    <w:pStyle w:val="null3"/>
                    <w:jc w:val="left"/>
                  </w:pPr>
                  <w:r>
                    <w:rPr>
                      <w:rFonts w:ascii="仿宋_GB2312" w:hAnsi="仿宋_GB2312" w:cs="仿宋_GB2312" w:eastAsia="仿宋_GB2312"/>
                      <w:sz w:val="22"/>
                    </w:rPr>
                    <w:t>①栅密度：≥40L/cm；</w:t>
                  </w:r>
                </w:p>
                <w:p>
                  <w:pPr>
                    <w:pStyle w:val="null3"/>
                    <w:jc w:val="left"/>
                  </w:pPr>
                  <w:r>
                    <w:rPr>
                      <w:rFonts w:ascii="仿宋_GB2312" w:hAnsi="仿宋_GB2312" w:cs="仿宋_GB2312" w:eastAsia="仿宋_GB2312"/>
                      <w:sz w:val="22"/>
                    </w:rPr>
                    <w:t>②栅比：≥10:1；</w:t>
                  </w:r>
                </w:p>
                <w:p>
                  <w:pPr>
                    <w:pStyle w:val="null3"/>
                    <w:jc w:val="left"/>
                  </w:pPr>
                  <w:r>
                    <w:rPr>
                      <w:rFonts w:ascii="仿宋_GB2312" w:hAnsi="仿宋_GB2312" w:cs="仿宋_GB2312" w:eastAsia="仿宋_GB2312"/>
                      <w:sz w:val="22"/>
                    </w:rPr>
                    <w:t>③焦距：≥100cm；</w:t>
                  </w:r>
                </w:p>
                <w:p>
                  <w:pPr>
                    <w:pStyle w:val="null3"/>
                    <w:jc w:val="left"/>
                  </w:pPr>
                  <w:r>
                    <w:rPr>
                      <w:rFonts w:ascii="仿宋_GB2312" w:hAnsi="仿宋_GB2312" w:cs="仿宋_GB2312" w:eastAsia="仿宋_GB2312"/>
                      <w:sz w:val="22"/>
                    </w:rPr>
                    <w:t>配置二：</w:t>
                  </w:r>
                </w:p>
                <w:p>
                  <w:pPr>
                    <w:pStyle w:val="null3"/>
                    <w:jc w:val="left"/>
                  </w:pPr>
                  <w:r>
                    <w:rPr>
                      <w:rFonts w:ascii="仿宋_GB2312" w:hAnsi="仿宋_GB2312" w:cs="仿宋_GB2312" w:eastAsia="仿宋_GB2312"/>
                      <w:sz w:val="22"/>
                    </w:rPr>
                    <w:t>①栅密度：≥40L/cm；</w:t>
                  </w:r>
                </w:p>
                <w:p>
                  <w:pPr>
                    <w:pStyle w:val="null3"/>
                    <w:jc w:val="left"/>
                  </w:pPr>
                  <w:r>
                    <w:rPr>
                      <w:rFonts w:ascii="仿宋_GB2312" w:hAnsi="仿宋_GB2312" w:cs="仿宋_GB2312" w:eastAsia="仿宋_GB2312"/>
                      <w:sz w:val="22"/>
                    </w:rPr>
                    <w:t>②栅比：≥10:1；</w:t>
                  </w:r>
                </w:p>
                <w:p>
                  <w:pPr>
                    <w:pStyle w:val="null3"/>
                    <w:jc w:val="left"/>
                  </w:pPr>
                  <w:r>
                    <w:rPr>
                      <w:rFonts w:ascii="仿宋_GB2312" w:hAnsi="仿宋_GB2312" w:cs="仿宋_GB2312" w:eastAsia="仿宋_GB2312"/>
                      <w:sz w:val="22"/>
                    </w:rPr>
                    <w:t>③焦距：≥180cm；</w:t>
                  </w:r>
                </w:p>
                <w:p>
                  <w:pPr>
                    <w:pStyle w:val="null3"/>
                    <w:jc w:val="left"/>
                  </w:pPr>
                  <w:r>
                    <w:rPr>
                      <w:rFonts w:ascii="仿宋_GB2312" w:hAnsi="仿宋_GB2312" w:cs="仿宋_GB2312" w:eastAsia="仿宋_GB2312"/>
                      <w:sz w:val="22"/>
                      <w:b/>
                    </w:rPr>
                    <w:t>8、工作站硬件</w:t>
                  </w:r>
                </w:p>
                <w:p>
                  <w:pPr>
                    <w:pStyle w:val="null3"/>
                    <w:jc w:val="left"/>
                  </w:pPr>
                  <w:r>
                    <w:rPr>
                      <w:rFonts w:ascii="仿宋_GB2312" w:hAnsi="仿宋_GB2312" w:cs="仿宋_GB2312" w:eastAsia="仿宋_GB2312"/>
                      <w:sz w:val="22"/>
                    </w:rPr>
                    <w:t>①</w:t>
                  </w:r>
                  <w:r>
                    <w:rPr>
                      <w:rFonts w:ascii="仿宋_GB2312" w:hAnsi="仿宋_GB2312" w:cs="仿宋_GB2312" w:eastAsia="仿宋_GB2312"/>
                      <w:sz w:val="22"/>
                    </w:rPr>
                    <w:t>主流</w:t>
                  </w:r>
                  <w:r>
                    <w:rPr>
                      <w:rFonts w:ascii="仿宋_GB2312" w:hAnsi="仿宋_GB2312" w:cs="仿宋_GB2312" w:eastAsia="仿宋_GB2312"/>
                      <w:sz w:val="22"/>
                    </w:rPr>
                    <w:t>处理器，</w:t>
                  </w:r>
                  <w:r>
                    <w:rPr>
                      <w:rFonts w:ascii="仿宋_GB2312" w:hAnsi="仿宋_GB2312" w:cs="仿宋_GB2312" w:eastAsia="仿宋_GB2312"/>
                      <w:sz w:val="22"/>
                    </w:rPr>
                    <w:t>内存</w:t>
                  </w:r>
                  <w:r>
                    <w:rPr>
                      <w:rFonts w:ascii="仿宋_GB2312" w:hAnsi="仿宋_GB2312" w:cs="仿宋_GB2312" w:eastAsia="仿宋_GB2312"/>
                      <w:sz w:val="22"/>
                    </w:rPr>
                    <w:t>≥8GB；</w:t>
                  </w:r>
                </w:p>
                <w:p>
                  <w:pPr>
                    <w:pStyle w:val="null3"/>
                    <w:jc w:val="left"/>
                  </w:pPr>
                  <w:r>
                    <w:rPr>
                      <w:rFonts w:ascii="仿宋_GB2312" w:hAnsi="仿宋_GB2312" w:cs="仿宋_GB2312" w:eastAsia="仿宋_GB2312"/>
                      <w:sz w:val="22"/>
                    </w:rPr>
                    <w:t>②硬盘容量≥500GB，刻录机：DVD-RW；</w:t>
                  </w:r>
                </w:p>
                <w:p>
                  <w:pPr>
                    <w:pStyle w:val="null3"/>
                    <w:jc w:val="left"/>
                  </w:pPr>
                  <w:r>
                    <w:rPr>
                      <w:rFonts w:ascii="仿宋_GB2312" w:hAnsi="仿宋_GB2312" w:cs="仿宋_GB2312" w:eastAsia="仿宋_GB2312"/>
                      <w:sz w:val="22"/>
                    </w:rPr>
                    <w:t>③显示器≥24英寸液晶显示器；</w:t>
                  </w:r>
                </w:p>
                <w:p>
                  <w:pPr>
                    <w:pStyle w:val="null3"/>
                    <w:jc w:val="left"/>
                  </w:pPr>
                  <w:r>
                    <w:rPr>
                      <w:rFonts w:ascii="仿宋_GB2312" w:hAnsi="仿宋_GB2312" w:cs="仿宋_GB2312" w:eastAsia="仿宋_GB2312"/>
                      <w:sz w:val="22"/>
                      <w:b/>
                    </w:rPr>
                    <w:t>9、医生登记采集诊断工作站软件功能</w:t>
                  </w:r>
                </w:p>
                <w:p>
                  <w:pPr>
                    <w:pStyle w:val="null3"/>
                    <w:jc w:val="left"/>
                  </w:pPr>
                  <w:r>
                    <w:rPr>
                      <w:rFonts w:ascii="仿宋_GB2312" w:hAnsi="仿宋_GB2312" w:cs="仿宋_GB2312" w:eastAsia="仿宋_GB2312"/>
                      <w:sz w:val="22"/>
                    </w:rPr>
                    <w:t>①患者信息管理：手工登记，WORKLIST自动查询，患者的姓名输入和显示；</w:t>
                  </w:r>
                </w:p>
                <w:p>
                  <w:pPr>
                    <w:pStyle w:val="null3"/>
                    <w:jc w:val="left"/>
                  </w:pPr>
                  <w:r>
                    <w:rPr>
                      <w:rFonts w:ascii="仿宋_GB2312" w:hAnsi="仿宋_GB2312" w:cs="仿宋_GB2312" w:eastAsia="仿宋_GB2312"/>
                      <w:sz w:val="22"/>
                    </w:rPr>
                    <w:t>②图像信息采集管理：动态影像采集、视频保存、视频回放、视频截取； 静态影像采集、</w:t>
                  </w:r>
                </w:p>
                <w:p>
                  <w:pPr>
                    <w:pStyle w:val="null3"/>
                    <w:jc w:val="left"/>
                  </w:pPr>
                  <w:r>
                    <w:rPr>
                      <w:rFonts w:ascii="仿宋_GB2312" w:hAnsi="仿宋_GB2312" w:cs="仿宋_GB2312" w:eastAsia="仿宋_GB2312"/>
                      <w:sz w:val="22"/>
                    </w:rPr>
                    <w:t>图像自动调窗、图像自动裁剪、图像自动发送、图像上左右标记符号；</w:t>
                  </w:r>
                </w:p>
                <w:p>
                  <w:pPr>
                    <w:pStyle w:val="null3"/>
                    <w:jc w:val="left"/>
                  </w:pPr>
                  <w:r>
                    <w:rPr>
                      <w:rFonts w:ascii="仿宋_GB2312" w:hAnsi="仿宋_GB2312" w:cs="仿宋_GB2312" w:eastAsia="仿宋_GB2312"/>
                      <w:sz w:val="22"/>
                    </w:rPr>
                    <w:t>③图像处理：图像校正，图像翻转、图像测量与标注；</w:t>
                  </w:r>
                </w:p>
                <w:p>
                  <w:pPr>
                    <w:pStyle w:val="null3"/>
                    <w:jc w:val="left"/>
                  </w:pPr>
                  <w:r>
                    <w:rPr>
                      <w:rFonts w:ascii="仿宋_GB2312" w:hAnsi="仿宋_GB2312" w:cs="仿宋_GB2312" w:eastAsia="仿宋_GB2312"/>
                      <w:sz w:val="22"/>
                    </w:rPr>
                    <w:t>④图像拼接：支持全身图像拼接功能；</w:t>
                  </w:r>
                </w:p>
                <w:p>
                  <w:pPr>
                    <w:pStyle w:val="null3"/>
                    <w:jc w:val="left"/>
                  </w:pPr>
                  <w:r>
                    <w:rPr>
                      <w:rFonts w:ascii="仿宋_GB2312" w:hAnsi="仿宋_GB2312" w:cs="仿宋_GB2312" w:eastAsia="仿宋_GB2312"/>
                      <w:sz w:val="22"/>
                    </w:rPr>
                    <w:t>⑤图像观察：查看动态影像，查看静态图像，窗宽窗位调整，图像翻转，图像旋转，图像缩放，图像还原，图像裁剪，图像重建；</w:t>
                  </w:r>
                </w:p>
                <w:p>
                  <w:pPr>
                    <w:pStyle w:val="null3"/>
                    <w:jc w:val="left"/>
                  </w:pPr>
                  <w:r>
                    <w:rPr>
                      <w:rFonts w:ascii="仿宋_GB2312" w:hAnsi="仿宋_GB2312" w:cs="仿宋_GB2312" w:eastAsia="仿宋_GB2312"/>
                      <w:sz w:val="22"/>
                    </w:rPr>
                    <w:t>⑥病历报告：病人信息自动加载、专家模板；</w:t>
                  </w:r>
                </w:p>
                <w:p>
                  <w:pPr>
                    <w:pStyle w:val="null3"/>
                    <w:jc w:val="left"/>
                  </w:pPr>
                  <w:r>
                    <w:rPr>
                      <w:rFonts w:ascii="仿宋_GB2312" w:hAnsi="仿宋_GB2312" w:cs="仿宋_GB2312" w:eastAsia="仿宋_GB2312"/>
                      <w:sz w:val="22"/>
                    </w:rPr>
                    <w:t>⑦胶片打印：支持DICOM3.0标准激光相机打印，同时支持1:1物体真实比例打印；</w:t>
                  </w:r>
                </w:p>
                <w:p>
                  <w:pPr>
                    <w:pStyle w:val="null3"/>
                    <w:jc w:val="left"/>
                  </w:pPr>
                  <w:r>
                    <w:rPr>
                      <w:rFonts w:ascii="仿宋_GB2312" w:hAnsi="仿宋_GB2312" w:cs="仿宋_GB2312" w:eastAsia="仿宋_GB2312"/>
                      <w:sz w:val="22"/>
                    </w:rPr>
                    <w:t>★⑧DICOM传输：可发送图像到任何遵循DICOM3.0标准的PACS服务器，可发送透视视频到任何遵循DICOM3.0标准的PACS服务器；</w:t>
                  </w:r>
                </w:p>
                <w:p>
                  <w:pPr>
                    <w:pStyle w:val="null3"/>
                    <w:jc w:val="left"/>
                  </w:pPr>
                  <w:r>
                    <w:rPr>
                      <w:rFonts w:ascii="仿宋_GB2312" w:hAnsi="仿宋_GB2312" w:cs="仿宋_GB2312" w:eastAsia="仿宋_GB2312"/>
                      <w:sz w:val="22"/>
                    </w:rPr>
                    <w:t>⑨曝光参数记录和显示：检查后的图像上有曝光参数的记录。</w:t>
                  </w:r>
                </w:p>
                <w:p>
                  <w:pPr>
                    <w:pStyle w:val="null3"/>
                    <w:jc w:val="left"/>
                  </w:pPr>
                  <w:r>
                    <w:rPr>
                      <w:rFonts w:ascii="仿宋_GB2312" w:hAnsi="仿宋_GB2312" w:cs="仿宋_GB2312" w:eastAsia="仿宋_GB2312"/>
                      <w:sz w:val="22"/>
                    </w:rPr>
                    <w:t>⑩透视图像局部放大显示：可四档放大，或鼠标左键点击拖动任意放大功能；</w:t>
                  </w:r>
                </w:p>
                <w:p>
                  <w:pPr>
                    <w:pStyle w:val="null3"/>
                    <w:jc w:val="left"/>
                  </w:pPr>
                  <w:r>
                    <w:rPr>
                      <w:rFonts w:ascii="仿宋_GB2312" w:hAnsi="仿宋_GB2312" w:cs="仿宋_GB2312" w:eastAsia="仿宋_GB2312"/>
                      <w:sz w:val="22"/>
                    </w:rPr>
                    <w:t>⑪器官程序摄影（APR）：在软件上选择部位体位后，自动设置和显示所用高压曝光参数；</w:t>
                  </w:r>
                </w:p>
                <w:p>
                  <w:pPr>
                    <w:pStyle w:val="null3"/>
                    <w:jc w:val="left"/>
                  </w:pPr>
                  <w:r>
                    <w:rPr>
                      <w:rFonts w:ascii="仿宋_GB2312" w:hAnsi="仿宋_GB2312" w:cs="仿宋_GB2312" w:eastAsia="仿宋_GB2312"/>
                      <w:sz w:val="22"/>
                    </w:rPr>
                    <w:t>⑫双板切换：具有双板切换功能，医生可根据摄片需求自由选择平板；</w:t>
                  </w:r>
                </w:p>
                <w:p>
                  <w:pPr>
                    <w:pStyle w:val="null3"/>
                    <w:jc w:val="left"/>
                  </w:pPr>
                  <w:r>
                    <w:rPr>
                      <w:rFonts w:ascii="仿宋_GB2312" w:hAnsi="仿宋_GB2312" w:cs="仿宋_GB2312" w:eastAsia="仿宋_GB2312"/>
                      <w:sz w:val="22"/>
                    </w:rPr>
                    <w:t>⑬束光器外周区域屏蔽：检查过程中束光器外的无效区域可通过软件屏蔽其显示；</w:t>
                  </w:r>
                </w:p>
                <w:p>
                  <w:pPr>
                    <w:pStyle w:val="null3"/>
                    <w:jc w:val="left"/>
                  </w:pPr>
                  <w:r>
                    <w:rPr>
                      <w:rFonts w:ascii="仿宋_GB2312" w:hAnsi="仿宋_GB2312" w:cs="仿宋_GB2312" w:eastAsia="仿宋_GB2312"/>
                      <w:sz w:val="22"/>
                      <w:b/>
                    </w:rPr>
                    <w:t>（三）设备主要构成及附件：</w:t>
                  </w:r>
                </w:p>
                <w:p>
                  <w:pPr>
                    <w:pStyle w:val="null3"/>
                    <w:jc w:val="left"/>
                  </w:pPr>
                  <w:r>
                    <w:rPr>
                      <w:rFonts w:ascii="仿宋_GB2312" w:hAnsi="仿宋_GB2312" w:cs="仿宋_GB2312" w:eastAsia="仿宋_GB2312"/>
                      <w:sz w:val="22"/>
                    </w:rPr>
                    <w:t>1、高频高压发生器一套。</w:t>
                  </w:r>
                </w:p>
                <w:p>
                  <w:pPr>
                    <w:pStyle w:val="null3"/>
                    <w:jc w:val="left"/>
                  </w:pPr>
                  <w:r>
                    <w:rPr>
                      <w:rFonts w:ascii="仿宋_GB2312" w:hAnsi="仿宋_GB2312" w:cs="仿宋_GB2312" w:eastAsia="仿宋_GB2312"/>
                      <w:sz w:val="22"/>
                    </w:rPr>
                    <w:t>2、动态平板探测器一块，静态平板探测器一块。</w:t>
                  </w:r>
                </w:p>
                <w:p>
                  <w:pPr>
                    <w:pStyle w:val="null3"/>
                    <w:jc w:val="left"/>
                  </w:pPr>
                  <w:r>
                    <w:rPr>
                      <w:rFonts w:ascii="仿宋_GB2312" w:hAnsi="仿宋_GB2312" w:cs="仿宋_GB2312" w:eastAsia="仿宋_GB2312"/>
                      <w:sz w:val="22"/>
                    </w:rPr>
                    <w:t>3、X线球管一套及其支撑装置一套。</w:t>
                  </w:r>
                </w:p>
                <w:p>
                  <w:pPr>
                    <w:pStyle w:val="null3"/>
                    <w:jc w:val="left"/>
                  </w:pPr>
                  <w:r>
                    <w:rPr>
                      <w:rFonts w:ascii="仿宋_GB2312" w:hAnsi="仿宋_GB2312" w:cs="仿宋_GB2312" w:eastAsia="仿宋_GB2312"/>
                      <w:sz w:val="22"/>
                    </w:rPr>
                    <w:t>4、限束器一个。</w:t>
                  </w:r>
                </w:p>
                <w:p>
                  <w:pPr>
                    <w:pStyle w:val="null3"/>
                    <w:jc w:val="left"/>
                  </w:pPr>
                  <w:r>
                    <w:rPr>
                      <w:rFonts w:ascii="仿宋_GB2312" w:hAnsi="仿宋_GB2312" w:cs="仿宋_GB2312" w:eastAsia="仿宋_GB2312"/>
                      <w:sz w:val="22"/>
                    </w:rPr>
                    <w:t>5、升降摄影床一套。</w:t>
                  </w:r>
                </w:p>
                <w:p>
                  <w:pPr>
                    <w:pStyle w:val="null3"/>
                    <w:jc w:val="left"/>
                  </w:pPr>
                  <w:r>
                    <w:rPr>
                      <w:rFonts w:ascii="仿宋_GB2312" w:hAnsi="仿宋_GB2312" w:cs="仿宋_GB2312" w:eastAsia="仿宋_GB2312"/>
                      <w:sz w:val="22"/>
                    </w:rPr>
                    <w:t>6、立式胸片架一套。</w:t>
                  </w:r>
                </w:p>
                <w:p>
                  <w:pPr>
                    <w:pStyle w:val="null3"/>
                    <w:jc w:val="left"/>
                  </w:pPr>
                  <w:r>
                    <w:rPr>
                      <w:rFonts w:ascii="仿宋_GB2312" w:hAnsi="仿宋_GB2312" w:cs="仿宋_GB2312" w:eastAsia="仿宋_GB2312"/>
                      <w:sz w:val="22"/>
                    </w:rPr>
                    <w:t>7、脚闸一个。</w:t>
                  </w:r>
                </w:p>
                <w:p>
                  <w:pPr>
                    <w:pStyle w:val="null3"/>
                    <w:jc w:val="left"/>
                  </w:pPr>
                  <w:r>
                    <w:rPr>
                      <w:rFonts w:ascii="仿宋_GB2312" w:hAnsi="仿宋_GB2312" w:cs="仿宋_GB2312" w:eastAsia="仿宋_GB2312"/>
                      <w:sz w:val="22"/>
                    </w:rPr>
                    <w:t>8、滤线栅两块</w:t>
                  </w:r>
                </w:p>
                <w:p>
                  <w:pPr>
                    <w:pStyle w:val="null3"/>
                    <w:jc w:val="left"/>
                  </w:pPr>
                  <w:r>
                    <w:rPr>
                      <w:rFonts w:ascii="仿宋_GB2312" w:hAnsi="仿宋_GB2312" w:cs="仿宋_GB2312" w:eastAsia="仿宋_GB2312"/>
                      <w:sz w:val="22"/>
                    </w:rPr>
                    <w:t>9、专用工作站一套。</w:t>
                  </w:r>
                </w:p>
              </w:tc>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设备供货安装调试完成，甲方收到乙方全额发票后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按照国家相关法律法规、招标文件、投标文件相关条款内容及采购清单进行验收。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凡因本合同的签订、履行、解除、终止引起的或与本合同有关的任何争议，双方应通过友好协商解决，协商不成时，向延安市宝塔区人民法院提起诉讼解决。诉讼期间，双方应继续执行合同其余部分。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投标人参加政府采购活动承诺书.docx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具有独立承担民事责任能力的法人或其他组织，提供合法有效的统一社会信用代码的营业执照（附年度报告书）或事业单位法人证书等国家规定的相关证明，自然人参与的提供其身份证明；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法定代表人授权书（附法定代表人身份证复印件）及被授权人身份证（法定代表人直接参加只须提供法定代表人身份证）；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提供2024年度的财务审计报告(成立时间至提交投标文件截止时间不足一年的可提供成立后任意时段的资产负债表),或其基本存款账户开户银行出具的资信证明及基本存款账户开户信息；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提供2025年1月份至2026年1月份任意一个月份的社会保障资金缴存证明或社保机构开具的社会保险参保缴费情况证明；依法不需要缴纳社会保障资金的应提供相关文件证明；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提供已缴纳的2025年1月份至2026年1月份任意一个月份的缴税凭证；依法免税的投标人应提供相关文件证明；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投标人医疗器械经营资质</w:t>
            </w:r>
          </w:p>
        </w:tc>
        <w:tc>
          <w:tcPr>
            <w:tcW w:type="dxa" w:w="3322"/>
          </w:tcPr>
          <w:p>
            <w:pPr>
              <w:pStyle w:val="null3"/>
            </w:pPr>
            <w:r>
              <w:rPr>
                <w:rFonts w:ascii="仿宋_GB2312" w:hAnsi="仿宋_GB2312" w:cs="仿宋_GB2312" w:eastAsia="仿宋_GB2312"/>
              </w:rPr>
              <w:t>投标人为生产厂家须提供医疗器械生产许可证、医疗器械经营许可证（或备案凭证）、有效的医疗器械注册证复印件并加盖投标企业公章；投标人为代理商的须提供有效的医疗器械经营许可证（或备案凭证）、生产厂家的有效的医疗器械生产许可证、有效的医疗器械注册证；如国家规定免注册产品提供相关证明文件复印件并加盖投标企业公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落实政府采购相关政策</w:t>
            </w:r>
          </w:p>
        </w:tc>
        <w:tc>
          <w:tcPr>
            <w:tcW w:type="dxa" w:w="3322"/>
          </w:tcPr>
          <w:p>
            <w:pPr>
              <w:pStyle w:val="null3"/>
            </w:pPr>
            <w:r>
              <w:rPr>
                <w:rFonts w:ascii="仿宋_GB2312" w:hAnsi="仿宋_GB2312" w:cs="仿宋_GB2312" w:eastAsia="仿宋_GB2312"/>
              </w:rPr>
              <w:t>（1）政府采购促进中小企业发展管理办法的通知--财库[2020]46号； （2）财政部司法部关于政府采购支持监狱企业发展有关问题的通知--财库[2014]68号； （3）国务院办公厅关于建立政府强制采购节能产品制度的通知--国办发[2007]51号； （4）关于促进残疾人就业政府采购政策的通知--财库[2017]141号； （5）财政部、国家发改委、生态环境部、市场监管总局联合印发《关于调整优化节能产品、环境标志产品政府采购执行机制的通知》（财库〔2019〕9号）； （6）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 （7）《陕西省财政厅关于加快推进我省中小企业政府采购信用融资工作的通知》（陕财办采〔2020〕15号）、陕西省财政厅关于印发《陕西省中小企业政府采购信用融资办法》（陕财办采〔2018〕23号）。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开标一览表 业绩.docx 投标函 中小企业声明函 残疾人福利性单位声明函 技术、商务服务方案.docx 标的清单 投标文件封面 技术参数应答表.docx 商务应答表.docx 投标人参加政府采购活动承诺书.docx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除资审要求外）：（1）投标文件封面；（2）投标函；（3）开标一览表；（4）标的清单；（5）投标人参加政府采购活动承诺书；（6）技术参数应答表；（7）商务应答表；（8）技术、商务服务方案</w:t>
            </w:r>
          </w:p>
        </w:tc>
        <w:tc>
          <w:tcPr>
            <w:tcW w:type="dxa" w:w="1661"/>
          </w:tcPr>
          <w:p>
            <w:pPr>
              <w:pStyle w:val="null3"/>
            </w:pPr>
            <w:r>
              <w:rPr>
                <w:rFonts w:ascii="仿宋_GB2312" w:hAnsi="仿宋_GB2312" w:cs="仿宋_GB2312" w:eastAsia="仿宋_GB2312"/>
              </w:rPr>
              <w:t>开标一览表 投标函 技术、商务服务方案.docx 标的清单 投标文件封面 技术参数应答表.docx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投标文件签字盖章均符合招标文件要求,且无遗漏。</w:t>
            </w:r>
          </w:p>
        </w:tc>
        <w:tc>
          <w:tcPr>
            <w:tcW w:type="dxa" w:w="1661"/>
          </w:tcPr>
          <w:p>
            <w:pPr>
              <w:pStyle w:val="null3"/>
            </w:pPr>
            <w:r>
              <w:rPr>
                <w:rFonts w:ascii="仿宋_GB2312" w:hAnsi="仿宋_GB2312" w:cs="仿宋_GB2312" w:eastAsia="仿宋_GB2312"/>
              </w:rPr>
              <w:t>开标一览表 业绩.docx 中小企业声明函 技术、商务服务方案.docx 技术参数应答表.docx 商务应答表.docx 投标人应提交的相关资格证明材料.docx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业绩.docx 中小企业声明函 技术、商务服务方案.docx 技术参数应答表.docx 商务应答表.docx 投标人应提交的相关资格证明材料.docx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投标报价：同时满足以下条款：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投标函 标的清单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是否完全理解并接受对合格供应商、合格的货物、工程或服务要求，技术/服务没有重大偏离和保留；</w:t>
            </w:r>
          </w:p>
        </w:tc>
        <w:tc>
          <w:tcPr>
            <w:tcW w:type="dxa" w:w="1661"/>
          </w:tcPr>
          <w:p>
            <w:pPr>
              <w:pStyle w:val="null3"/>
            </w:pPr>
            <w:r>
              <w:rPr>
                <w:rFonts w:ascii="仿宋_GB2312" w:hAnsi="仿宋_GB2312" w:cs="仿宋_GB2312" w:eastAsia="仿宋_GB2312"/>
              </w:rPr>
              <w:t>开标一览表 业绩.docx 中小企业声明函 技术、商务服务方案.docx 技术参数应答表.docx 商务应答表.docx 投标人应提交的相关资格证明材料.docx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完全理解并接受法律法规和招标文件对供应商的各项须知、规约要求和责任义务，没有出现法律法规或招标文件明确规定的其他被视为“无效投标”的情形。</w:t>
            </w:r>
          </w:p>
        </w:tc>
        <w:tc>
          <w:tcPr>
            <w:tcW w:type="dxa" w:w="1661"/>
          </w:tcPr>
          <w:p>
            <w:pPr>
              <w:pStyle w:val="null3"/>
            </w:pPr>
            <w:r>
              <w:rPr>
                <w:rFonts w:ascii="仿宋_GB2312" w:hAnsi="仿宋_GB2312" w:cs="仿宋_GB2312" w:eastAsia="仿宋_GB2312"/>
              </w:rPr>
              <w:t>开标一览表 业绩.docx 中小企业声明函 技术、商务服务方案.docx 技术参数应答表.docx 商务应答表.docx 投标人应提交的相关资格证明材料.docx 投标函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设备产品技术参数、规格型号、品牌、性能等有详细说明，无缺漏项，选型合理，配置齐全，完全满足招标文件要求得20分。其中带“★”项技术参数每负偏离一项扣2分，其他技术参数每负偏离一项扣1分，扣完为止。技术参数每优于一项加0.5分，最多5分，并对优于项做出详细说明，同时提供证明材料进行佐证，不限于产品彩页、产品说明书、官网功能截图等任一技术支持性文件（资料）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项目实施方案完整可行，人力物力财力保障措施可靠，能够保证按期供货，具有明确的实施方案，提供备货、供货进度及保证措施、责任制度、产品安装、检测、调试等方面方案实施措施。 1.实施方案全面、具体、可行、科学合理，得10分； 2.实施方案比较全面、具体、可行、科学合理，得8分； 3.实施方案相对全面、具体合理，得6分； 4.实施方案基本全面、合理，得4分； 5.实施方案简单，有一定的合理性得2分； 6.不满足项目要求不计分。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投标产品的质量保障措施，确保生产供应的产品为全新产品且无假货、水货、翻新货且无产权纠纷，并符合国内相关标准或行业标准，根据响应程度进行得分。 1.措施全面、具体、可行、科学合理，得10分； 2.措施比较全面、具体、可行、科学合理，得8分； 3.措施相对全面、具体、合理，得6分； 4.措施基本全面、合理，得4分； 5.措施简单，有一定的合理性得2分； 6.未提供得0分。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实际需求提供详细具体可行的售后服务方案，针对本项目设立安排相应的技术支持及售后服务人员，具体的售后服务内容、故障响应时间、响应方式等进行评定，售后服务方案及措施，详细、全面、科学合理、可行的，计5分；售后方案及措施全面、可行计3分；售后方案及措施简单、可行性差计1分;此项不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采购人使用人员，制定培训方案，培训方案应包括所提供操作维护方法、排除故障等方面，培训方案内容完整，可操作性强，计5分；培训方案内容简单，可操作性低，计3分；培训方案不具备操作性，计1分；此项不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提供针对本项目实施的人员配置方案，包括人员设置、职责划分等。项目人员配置齐全，职责划分明确合理计5分；项目人员配置合理，有职责划分计3分；项目人员配置及职责混乱不清计1分；此项不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根据投标人提供的安装调试及验收方案进行综合评审（包括安装调试验收进度流程安排、安装调试验收内容，验收供货保障措施等内容）。总体方案概述清晰明确、科学合理可行，有针对性计5分；总体方案概述基本清晰明确,基本有针对性计3分；总体方案概述混乱,无针对性计1分，此项不提供者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提供2021年1月1日（以合同签订日期为准）至今类似项目业绩合同，每提供一份业绩合同得1分，满分5分（投标文件中附业绩合同复印件加盖公章，内容须清晰可辨）。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技术参数应答表.docx</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价格分统一采用低价优先法计算，即满足投标文件要求且投标价格最低的投标报价为投标基准价，其价格分为满分。其他投标人的价格分统一按照下列公式计算： 投标报价得分=(投标基准价／投标报价)×价格权值×100 计算分数时四舍五入取小数点后两位 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技术、商务服务方案.docx</w:t>
            </w:r>
          </w:p>
          <w:p>
            <w:pPr>
              <w:pStyle w:val="null3"/>
            </w:pPr>
            <w:r>
              <w:rPr>
                <w:rFonts w:ascii="仿宋_GB2312" w:hAnsi="仿宋_GB2312" w:cs="仿宋_GB2312" w:eastAsia="仿宋_GB2312"/>
              </w:rPr>
              <w:t>商务应答表.docx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详见附件：技术参数应答表.docx</w:t>
      </w:r>
    </w:p>
    <w:p>
      <w:pPr>
        <w:pStyle w:val="null3"/>
        <w:ind w:firstLine="960"/>
      </w:pPr>
      <w:r>
        <w:rPr>
          <w:rFonts w:ascii="仿宋_GB2312" w:hAnsi="仿宋_GB2312" w:cs="仿宋_GB2312" w:eastAsia="仿宋_GB2312"/>
        </w:rPr>
        <w:t>详见附件：技术、商务服务方案.docx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详见附件：合同样式.docx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