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outlineLvl w:val="1"/>
        <w:rPr>
          <w:highlight w:val="none"/>
        </w:rPr>
      </w:pPr>
      <w:r>
        <w:rPr>
          <w:rFonts w:ascii="仿宋_GB2312" w:hAnsi="仿宋_GB2312" w:eastAsia="仿宋_GB2312" w:cs="仿宋_GB2312"/>
          <w:b/>
          <w:sz w:val="36"/>
          <w:highlight w:val="none"/>
        </w:rPr>
        <w:t>拟签订采购合同文本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合同范本（仅供参考）</w:t>
      </w:r>
    </w:p>
    <w:p>
      <w:pPr>
        <w:spacing w:line="500" w:lineRule="exact"/>
        <w:ind w:firstLine="482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</w:rPr>
        <w:t>（以下简称甲方）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</w:rPr>
        <w:t>采购，由</w:t>
      </w:r>
      <w:r>
        <w:rPr>
          <w:rFonts w:hint="eastAsia" w:ascii="仿宋" w:hAnsi="仿宋" w:eastAsia="仿宋" w:cs="仿宋"/>
          <w:sz w:val="20"/>
          <w:szCs w:val="20"/>
          <w:u w:val="single"/>
        </w:rPr>
        <w:t>陕西开源</w:t>
      </w: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  <w:u w:val="single"/>
        </w:rPr>
        <w:t>招标有限公司</w:t>
      </w:r>
      <w:r>
        <w:rPr>
          <w:rFonts w:hint="eastAsia" w:ascii="仿宋" w:hAnsi="仿宋" w:eastAsia="仿宋" w:cs="仿宋"/>
          <w:sz w:val="20"/>
          <w:szCs w:val="20"/>
        </w:rPr>
        <w:t>组织采购，选定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</w:rPr>
        <w:t xml:space="preserve"> (以下简称乙方）为该项目成交供应商。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依据</w:t>
      </w:r>
      <w:r>
        <w:rPr>
          <w:rFonts w:hint="eastAsia" w:ascii="仿宋" w:hAnsi="仿宋" w:eastAsia="仿宋" w:cs="仿宋"/>
          <w:sz w:val="20"/>
          <w:szCs w:val="20"/>
        </w:rPr>
        <w:t>《中华人民共和国政府采购法》和《中华人民共和国民法典》，经甲、乙双方共同协商，按下述条款和条件签署本合同。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一、合同内容</w:t>
      </w:r>
    </w:p>
    <w:p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乙方负责按照合同确定的项目名称、服务内容、服务标准组织服务，确保各项服务达到要求，保证甲方工作能够正常进行。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二、合同价格</w:t>
      </w:r>
    </w:p>
    <w:p>
      <w:pPr>
        <w:spacing w:line="500" w:lineRule="exact"/>
        <w:ind w:left="420" w:leftChars="20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合同总价：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人民币       元整（¥         元） </w:t>
      </w:r>
    </w:p>
    <w:p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说明：</w:t>
      </w:r>
    </w:p>
    <w:p>
      <w:pPr>
        <w:numPr>
          <w:ilvl w:val="0"/>
          <w:numId w:val="1"/>
        </w:numPr>
        <w:spacing w:line="500" w:lineRule="exact"/>
        <w:ind w:firstLine="400" w:firstLineChars="200"/>
        <w:jc w:val="left"/>
        <w:rPr>
          <w:rStyle w:val="6"/>
          <w:rFonts w:hint="eastAsia" w:ascii="仿宋" w:hAnsi="仿宋" w:eastAsia="仿宋" w:cs="仿宋"/>
          <w:color w:val="auto"/>
          <w:sz w:val="20"/>
          <w:szCs w:val="20"/>
        </w:rPr>
      </w:pPr>
      <w:r>
        <w:rPr>
          <w:rStyle w:val="6"/>
          <w:rFonts w:hint="eastAsia" w:ascii="仿宋" w:hAnsi="仿宋" w:eastAsia="仿宋" w:cs="仿宋"/>
          <w:color w:val="auto"/>
          <w:sz w:val="20"/>
          <w:szCs w:val="20"/>
        </w:rPr>
        <w:t>合同总价包含项目报价、其他费用及应缴纳的全部税款等费用。</w:t>
      </w:r>
    </w:p>
    <w:p>
      <w:pPr>
        <w:numPr>
          <w:ilvl w:val="0"/>
          <w:numId w:val="1"/>
        </w:num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合同总价一次包死，不受市场价格变化的影响，并作为结算的唯一依据。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三、合同款项支付</w:t>
      </w:r>
    </w:p>
    <w:p>
      <w:pPr>
        <w:pStyle w:val="5"/>
        <w:spacing w:line="360" w:lineRule="auto"/>
        <w:rPr>
          <w:rFonts w:hint="eastAsia" w:ascii="仿宋_GB2312" w:hAnsi="仿宋_GB2312" w:eastAsia="仿宋_GB2312" w:cs="仿宋_GB2312"/>
          <w:color w:val="auto"/>
          <w:highlight w:val="yellow"/>
          <w:lang w:val="en-US" w:eastAsia="zh-Han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Hans"/>
        </w:rPr>
        <w:t xml:space="preserve">采购包1： 付款条件说明： </w:t>
      </w:r>
      <w:r>
        <w:rPr>
          <w:rFonts w:ascii="仿宋_GB2312" w:hAnsi="仿宋_GB2312" w:eastAsia="仿宋_GB2312" w:cs="仿宋_GB2312"/>
          <w:color w:val="auto"/>
          <w:u w:val="single"/>
        </w:rPr>
        <w:t>供应商完成合同全部内容并经采购人验收合格后，在采购人付款前提供全额</w:t>
      </w:r>
      <w:r>
        <w:rPr>
          <w:rFonts w:hint="eastAsia" w:ascii="仿宋_GB2312" w:hAnsi="仿宋_GB2312" w:eastAsia="仿宋_GB2312" w:cs="仿宋_GB2312"/>
          <w:color w:val="auto"/>
          <w:u w:val="single"/>
        </w:rPr>
        <w:t>增值税发票</w:t>
      </w:r>
      <w:r>
        <w:rPr>
          <w:rFonts w:hint="eastAsia" w:ascii="仿宋_GB2312" w:hAnsi="仿宋_GB2312" w:eastAsia="仿宋_GB2312" w:cs="仿宋_GB2312"/>
          <w:color w:val="auto"/>
          <w:u w:val="singl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u w:val="single"/>
        </w:rPr>
        <w:t>若供应商不能按学校财务部门要求出具发票, 采购人有权不予付款，由此造成的一切损失由供应商自行承担。如因发票问题使得甲方蒙受损失（包括罚款、处理费用、声誉影响等）的，供应商应当承担全部责任，并赔偿损失。如供应商有责任向采购人支付违约金或其他赔偿时，采购人有权直接从上述付款中等额扣除。</w:t>
      </w:r>
      <w:r>
        <w:rPr>
          <w:rFonts w:ascii="仿宋_GB2312" w:hAnsi="仿宋_GB2312" w:eastAsia="仿宋_GB2312" w:cs="仿宋_GB2312"/>
          <w:color w:val="auto"/>
        </w:rPr>
        <w:t>达到付款条件起</w:t>
      </w:r>
      <w:r>
        <w:rPr>
          <w:rFonts w:ascii="仿宋_GB2312" w:hAnsi="仿宋_GB2312" w:eastAsia="仿宋_GB2312" w:cs="仿宋_GB2312"/>
          <w:color w:val="auto"/>
          <w:u w:val="single"/>
        </w:rPr>
        <w:t>30</w:t>
      </w:r>
      <w:r>
        <w:rPr>
          <w:rFonts w:ascii="仿宋_GB2312" w:hAnsi="仿宋_GB2312" w:eastAsia="仿宋_GB2312" w:cs="仿宋_GB2312"/>
          <w:color w:val="auto"/>
        </w:rPr>
        <w:t>日内，支付合同总金额的</w:t>
      </w:r>
      <w:r>
        <w:rPr>
          <w:rFonts w:ascii="仿宋_GB2312" w:hAnsi="仿宋_GB2312" w:eastAsia="仿宋_GB2312" w:cs="仿宋_GB2312"/>
          <w:color w:val="auto"/>
          <w:u w:val="single"/>
        </w:rPr>
        <w:t>100.00%</w:t>
      </w:r>
      <w:r>
        <w:rPr>
          <w:rFonts w:ascii="仿宋_GB2312" w:hAnsi="仿宋_GB2312" w:eastAsia="仿宋_GB2312" w:cs="仿宋_GB2312"/>
          <w:color w:val="auto"/>
        </w:rPr>
        <w:t>。</w:t>
      </w:r>
    </w:p>
    <w:p>
      <w:pPr>
        <w:pStyle w:val="5"/>
        <w:spacing w:line="360" w:lineRule="auto"/>
        <w:rPr>
          <w:rFonts w:hint="eastAsia" w:ascii="仿宋" w:hAnsi="仿宋" w:eastAsia="仿宋" w:cs="仿宋"/>
          <w:color w:val="auto"/>
          <w:highlight w:val="yellow"/>
          <w:lang w:val="en-US" w:eastAsia="zh-Han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Hans"/>
        </w:rPr>
        <w:t>采购包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Hans"/>
        </w:rPr>
        <w:t>： 付款条件说明：</w:t>
      </w:r>
      <w:r>
        <w:rPr>
          <w:rFonts w:ascii="仿宋_GB2312" w:hAnsi="仿宋_GB2312" w:eastAsia="仿宋_GB2312" w:cs="仿宋_GB2312"/>
          <w:color w:val="auto"/>
          <w:u w:val="single"/>
        </w:rPr>
        <w:t>供应商完成合同全部内容并经采购人验收合格后，在采购人付款前提供全额</w:t>
      </w:r>
      <w:r>
        <w:rPr>
          <w:rFonts w:hint="eastAsia" w:ascii="仿宋_GB2312" w:hAnsi="仿宋_GB2312" w:eastAsia="仿宋_GB2312" w:cs="仿宋_GB2312"/>
          <w:color w:val="auto"/>
          <w:u w:val="single"/>
        </w:rPr>
        <w:t>增值税发票</w:t>
      </w:r>
      <w:r>
        <w:rPr>
          <w:rFonts w:hint="eastAsia" w:ascii="仿宋_GB2312" w:hAnsi="仿宋_GB2312" w:eastAsia="仿宋_GB2312" w:cs="仿宋_GB2312"/>
          <w:color w:val="auto"/>
          <w:u w:val="singl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u w:val="single"/>
        </w:rPr>
        <w:t>若供应商不能按学校财务部门要求出具发票, 采购人有权不予付款，由此造成的一切损失由供应商自行承担。如因发票问题使得甲方蒙受损失（包括罚款、处理费用、声誉影响等）的，供应商应当承担全部责任，并赔偿损失。如供应商有责任向采购人支付违约金或其他赔偿时，采购人有权直接从上述付款中等额扣除。</w:t>
      </w:r>
      <w:r>
        <w:rPr>
          <w:rFonts w:ascii="仿宋_GB2312" w:hAnsi="仿宋_GB2312" w:eastAsia="仿宋_GB2312" w:cs="仿宋_GB2312"/>
          <w:color w:val="auto"/>
        </w:rPr>
        <w:t>达到付款条件起</w:t>
      </w:r>
      <w:r>
        <w:rPr>
          <w:rFonts w:ascii="仿宋_GB2312" w:hAnsi="仿宋_GB2312" w:eastAsia="仿宋_GB2312" w:cs="仿宋_GB2312"/>
          <w:color w:val="auto"/>
          <w:u w:val="single"/>
        </w:rPr>
        <w:t>30</w:t>
      </w:r>
      <w:r>
        <w:rPr>
          <w:rFonts w:ascii="仿宋_GB2312" w:hAnsi="仿宋_GB2312" w:eastAsia="仿宋_GB2312" w:cs="仿宋_GB2312"/>
          <w:color w:val="auto"/>
        </w:rPr>
        <w:t>日内，支付合同总金额的</w:t>
      </w:r>
      <w:r>
        <w:rPr>
          <w:rFonts w:ascii="仿宋_GB2312" w:hAnsi="仿宋_GB2312" w:eastAsia="仿宋_GB2312" w:cs="仿宋_GB2312"/>
          <w:color w:val="auto"/>
          <w:u w:val="single"/>
        </w:rPr>
        <w:t>100.00%</w:t>
      </w:r>
      <w:r>
        <w:rPr>
          <w:rFonts w:ascii="仿宋_GB2312" w:hAnsi="仿宋_GB2312" w:eastAsia="仿宋_GB2312" w:cs="仿宋_GB2312"/>
          <w:color w:val="auto"/>
        </w:rPr>
        <w:t>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四、履约保证金</w:t>
      </w:r>
    </w:p>
    <w:p>
      <w:pPr>
        <w:pStyle w:val="5"/>
        <w:spacing w:line="360" w:lineRule="auto"/>
        <w:ind w:firstLine="20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本采购包履约保证金为合同金额的5.0%</w:t>
      </w:r>
    </w:p>
    <w:p>
      <w:pPr>
        <w:pStyle w:val="5"/>
        <w:spacing w:line="360" w:lineRule="auto"/>
        <w:ind w:firstLine="20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1、履约保证金缴纳时间：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>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highlight w:val="none"/>
        </w:rPr>
        <w:t>日内需要缴纳履约保证金。未在规定时间内缴纳履约保证金视为拒签合同，自动放弃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 xml:space="preserve">资格。 </w:t>
      </w:r>
    </w:p>
    <w:p>
      <w:pPr>
        <w:pStyle w:val="5"/>
        <w:spacing w:line="360" w:lineRule="auto"/>
        <w:ind w:firstLine="20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2、履约保证金缴纳形式：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成交供应商</w:t>
      </w:r>
      <w:r>
        <w:rPr>
          <w:rFonts w:hint="eastAsia" w:ascii="仿宋" w:hAnsi="仿宋" w:eastAsia="仿宋" w:cs="仿宋"/>
          <w:color w:val="auto"/>
          <w:highlight w:val="none"/>
        </w:rPr>
        <w:t>应当以支票、汇票、本票、保函等非现金形式缴纳。</w:t>
      </w:r>
    </w:p>
    <w:p>
      <w:pPr>
        <w:spacing w:line="500" w:lineRule="exact"/>
        <w:ind w:firstLine="210" w:firstLineChars="100"/>
        <w:jc w:val="left"/>
        <w:rPr>
          <w:rFonts w:hint="eastAsia" w:ascii="仿宋" w:hAnsi="仿宋" w:eastAsia="仿宋" w:cs="仿宋"/>
          <w:color w:val="auto"/>
          <w:highlight w:val="yellow"/>
        </w:rPr>
      </w:pPr>
      <w:r>
        <w:rPr>
          <w:rFonts w:hint="eastAsia" w:ascii="仿宋" w:hAnsi="仿宋" w:eastAsia="仿宋" w:cs="仿宋"/>
          <w:color w:val="auto"/>
          <w:highlight w:val="none"/>
        </w:rPr>
        <w:t>3、履约保证金的退还：在供</w:t>
      </w:r>
      <w:r>
        <w:rPr>
          <w:rFonts w:hint="eastAsia" w:ascii="仿宋" w:hAnsi="仿宋" w:eastAsia="仿宋" w:cs="仿宋"/>
          <w:color w:val="auto"/>
        </w:rPr>
        <w:t>应商完成合同全部内容并经采购人最终验收合格之日起满一年后，经采购人确认供应商在此期间已全面、恰当地履行了合同约定的义务，且无任何违约情形的，采购人将一次性无息退还履约保证金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五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、服务条件</w:t>
      </w:r>
    </w:p>
    <w:p>
      <w:pPr>
        <w:pStyle w:val="5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  <w:lang w:val="en-US" w:eastAsia="zh-CN"/>
        </w:rPr>
        <w:t>交付期：合同签订后3个月内。</w:t>
      </w:r>
    </w:p>
    <w:p>
      <w:pPr>
        <w:pStyle w:val="5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highlight w:val="yellow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  <w:lang w:val="en-US" w:eastAsia="zh-CN"/>
        </w:rPr>
        <w:t>质保期：提供不少于5年的后期推广服务。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、质量保证</w:t>
      </w:r>
    </w:p>
    <w:p>
      <w:pPr>
        <w:tabs>
          <w:tab w:val="left" w:pos="426"/>
          <w:tab w:val="left" w:pos="709"/>
        </w:tabs>
        <w:spacing w:line="500" w:lineRule="exact"/>
        <w:ind w:firstLine="472" w:firstLineChars="236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（一）乙方应当保证服务内容质量完全符</w:t>
      </w:r>
      <w:r>
        <w:rPr>
          <w:rFonts w:hint="eastAsia" w:ascii="仿宋" w:hAnsi="仿宋" w:eastAsia="仿宋" w:cs="仿宋"/>
          <w:sz w:val="20"/>
          <w:szCs w:val="20"/>
        </w:rPr>
        <w:t>合合同规定的要求，并对服务内容质量问题负责。</w:t>
      </w:r>
    </w:p>
    <w:p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（二）采购项目执行内容需要调整时，经甲方书面同意后，可以对相应的内容进行调整，并协商确定价格差额计算方法和负担办法。</w:t>
      </w:r>
    </w:p>
    <w:p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（三）知识产权：成交供应商应保证采购人在使用项目成果时，不承担任何涉及知识产权法律诉讼的责任。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七</w:t>
      </w:r>
      <w:r>
        <w:rPr>
          <w:rFonts w:hint="eastAsia" w:ascii="仿宋" w:hAnsi="仿宋" w:eastAsia="仿宋" w:cs="仿宋"/>
          <w:b/>
          <w:sz w:val="20"/>
          <w:szCs w:val="20"/>
        </w:rPr>
        <w:t>、权利与义务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（一）甲方的权利与义务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（二）乙方的权利与义务</w:t>
      </w:r>
    </w:p>
    <w:p>
      <w:pPr>
        <w:numPr>
          <w:ilvl w:val="0"/>
          <w:numId w:val="0"/>
        </w:numPr>
        <w:spacing w:line="500" w:lineRule="exact"/>
        <w:jc w:val="left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kern w:val="2"/>
          <w:sz w:val="20"/>
          <w:szCs w:val="20"/>
          <w:lang w:val="en-US" w:eastAsia="zh-CN" w:bidi="ar-SA"/>
        </w:rPr>
        <w:t>八、</w:t>
      </w:r>
      <w:r>
        <w:rPr>
          <w:rFonts w:hint="eastAsia" w:ascii="仿宋" w:hAnsi="仿宋" w:eastAsia="仿宋" w:cs="仿宋"/>
          <w:b/>
          <w:sz w:val="20"/>
          <w:szCs w:val="20"/>
        </w:rPr>
        <w:t>技术服务</w:t>
      </w:r>
    </w:p>
    <w:p>
      <w:pPr>
        <w:spacing w:line="50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（一）技术资料</w:t>
      </w:r>
    </w:p>
    <w:p>
      <w:pPr>
        <w:spacing w:line="50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（二）服务承诺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九</w:t>
      </w:r>
      <w:r>
        <w:rPr>
          <w:rFonts w:hint="eastAsia" w:ascii="仿宋" w:hAnsi="仿宋" w:eastAsia="仿宋" w:cs="仿宋"/>
          <w:b/>
          <w:sz w:val="20"/>
          <w:szCs w:val="20"/>
        </w:rPr>
        <w:t>、违约责任</w:t>
      </w:r>
    </w:p>
    <w:p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（一）按《中华人民共和国民法典》中的相关条款执行。</w:t>
      </w:r>
    </w:p>
    <w:p>
      <w:pPr>
        <w:spacing w:line="50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（二）未按合同要求的提供服务或服务质量不能满足采购人要求，甲方有权终止合同，甚至对供方违约行为进行追究。</w:t>
      </w:r>
    </w:p>
    <w:p>
      <w:pPr>
        <w:spacing w:line="50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（三）如有纠纷，双方友好协商解决，协商不成时可诉讼到甲方所在地人民法院解决。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十</w:t>
      </w:r>
      <w:r>
        <w:rPr>
          <w:rFonts w:hint="eastAsia" w:ascii="仿宋" w:hAnsi="仿宋" w:eastAsia="仿宋" w:cs="仿宋"/>
          <w:b/>
          <w:sz w:val="20"/>
          <w:szCs w:val="20"/>
        </w:rPr>
        <w:t>、验收</w:t>
      </w:r>
    </w:p>
    <w:p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验收须以合同、磋商文件、响应文件、澄清及国家相应的标准、规范等为依据。</w:t>
      </w:r>
    </w:p>
    <w:p>
      <w:pPr>
        <w:spacing w:line="500" w:lineRule="exact"/>
        <w:jc w:val="left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</w:t>
      </w: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0"/>
          <w:szCs w:val="20"/>
        </w:rPr>
        <w:t>、其他事项</w:t>
      </w:r>
    </w:p>
    <w:p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（一）在合同的履行期间以及履行期后，可以随时检查项目的执行情况，对服务标准、服务内容进行调查核实，并对发现的问题进行处理。</w:t>
      </w:r>
    </w:p>
    <w:p>
      <w:pPr>
        <w:spacing w:line="500" w:lineRule="exact"/>
        <w:ind w:left="105" w:leftChars="50" w:firstLine="300" w:firstLineChars="1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（二）本合同一式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份，甲方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份，乙方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份，采购代理机构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份，甲乙双方法定代表人或授权代表签字并盖章后生效。</w:t>
      </w:r>
    </w:p>
    <w:p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（三）磋商</w:t>
      </w:r>
      <w:r>
        <w:rPr>
          <w:rFonts w:hint="eastAsia" w:ascii="仿宋" w:hAnsi="仿宋" w:eastAsia="仿宋" w:cs="仿宋"/>
          <w:bCs/>
          <w:sz w:val="20"/>
          <w:szCs w:val="20"/>
        </w:rPr>
        <w:t>文件、磋商响应文件也是合同的组成部分，合同中未约定的以</w:t>
      </w:r>
      <w:r>
        <w:rPr>
          <w:rFonts w:hint="eastAsia" w:ascii="仿宋" w:hAnsi="仿宋" w:eastAsia="仿宋" w:cs="仿宋"/>
          <w:sz w:val="20"/>
          <w:szCs w:val="20"/>
        </w:rPr>
        <w:t>磋商</w:t>
      </w:r>
      <w:r>
        <w:rPr>
          <w:rFonts w:hint="eastAsia" w:ascii="仿宋" w:hAnsi="仿宋" w:eastAsia="仿宋" w:cs="仿宋"/>
          <w:bCs/>
          <w:sz w:val="20"/>
          <w:szCs w:val="20"/>
        </w:rPr>
        <w:t>文件、磋商响应文件为准。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（以下无正文，为合同签章页）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甲    方                         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乙    方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单位名称：        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 xml:space="preserve">     单位名称： 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地   址： 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 xml:space="preserve">     地    址：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法定代表人：                      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法定代表人： 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联系电话：              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</w:rPr>
        <w:t xml:space="preserve">  联系电话： 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开 户 行：        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开 户 行： </w:t>
      </w:r>
    </w:p>
    <w:p>
      <w:pPr>
        <w:spacing w:line="360" w:lineRule="auto"/>
        <w:jc w:val="left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账    号：            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 xml:space="preserve"> 账    号：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3A42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6">
    <w:name w:val="NormalCharacter"/>
    <w:link w:val="7"/>
    <w:qFormat/>
    <w:uiPriority w:val="0"/>
    <w:rPr>
      <w:rFonts w:ascii="宋体" w:hAnsi="宋体"/>
    </w:rPr>
  </w:style>
  <w:style w:type="paragraph" w:customStyle="1" w:styleId="7">
    <w:name w:val="UserStyle_64"/>
    <w:basedOn w:val="1"/>
    <w:link w:val="6"/>
    <w:qFormat/>
    <w:uiPriority w:val="0"/>
    <w:pPr>
      <w:widowControl/>
      <w:spacing w:line="240" w:lineRule="auto"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2026-01-06T06:27:06Z</dcterms:created>
  <dc:creator>123</dc:creator>
  <cp:lastModifiedBy>小杨</cp:lastModifiedBy>
  <dcterms:modified xsi:type="dcterms:W3CDTF">2026-01-06T06:27:21Z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4D119F5EBE3F4AA2BDE18A208EBC7676_12</vt:lpwstr>
  </property>
</Properties>
</file>