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4A839">
      <w:pPr>
        <w:pStyle w:val="5"/>
        <w:jc w:val="center"/>
        <w:outlineLvl w:val="1"/>
        <w:rPr>
          <w:rFonts w:ascii="宋体" w:hAnsi="宋体" w:eastAsia="宋体" w:cs="宋体"/>
          <w:b/>
          <w:bCs/>
          <w:kern w:val="2"/>
          <w:sz w:val="48"/>
          <w:szCs w:val="48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kern w:val="2"/>
          <w:sz w:val="48"/>
          <w:szCs w:val="48"/>
          <w:highlight w:val="none"/>
          <w:lang w:eastAsia="zh-CN"/>
        </w:rPr>
        <w:t>施工组织设计</w:t>
      </w:r>
    </w:p>
    <w:p w14:paraId="7DC2769B">
      <w:pPr>
        <w:spacing w:line="360" w:lineRule="auto"/>
      </w:pPr>
      <w:r>
        <w:rPr>
          <w:rFonts w:hint="eastAsia" w:ascii="宋体" w:hAnsi="宋体" w:cs="宋体"/>
          <w:sz w:val="24"/>
          <w:szCs w:val="24"/>
          <w:highlight w:val="none"/>
        </w:rPr>
        <w:t>供应商应根据磋商文件第三章磋商项目技术、服务、商务及其他要求及第六章磋商办法，编制本工程的施工组织设计；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5C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2025-07-27T03:21:43Z</dcterms:created>
  <dc:creator>pc</dc:creator>
  <cp:lastModifiedBy>微信用户</cp:lastModifiedBy>
  <dcterms:modified xsi:type="dcterms:W3CDTF">2025-07-27T03:21:48Z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6FD7DE0F22BF42039CF628CDE512738A_12</vt:lpwstr>
  </property>
</Properties>
</file>