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7A4D1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详细评审-保密方案</w:t>
      </w:r>
    </w:p>
    <w:p w14:paraId="4D9F4E3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4A4B1086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2026-02-26T08:29:07Z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eyJoZGlkIjoiNGY1MDNmZTViZTRhYTFmYTllYWQwOWEzYjJiNTg1NjUiLCJ1c2VySWQiOiIzMTI3MDEwNzEifQ==</vt:lpwstr>
  </property>
</Properties>
</file>