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FA5942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20"/>
          <w:lang w:val="en-US" w:eastAsia="zh-CN"/>
        </w:rPr>
      </w:pPr>
      <w:r>
        <w:rPr>
          <w:rFonts w:ascii="仿宋_GB2312" w:hAnsi="仿宋_GB2312" w:eastAsia="仿宋_GB2312" w:cs="仿宋_GB2312"/>
          <w:highlight w:val="none"/>
        </w:rPr>
        <w:t>整体服务方案</w:t>
      </w:r>
    </w:p>
    <w:p w14:paraId="670CD7AA">
      <w:pPr>
        <w:rPr>
          <w:rFonts w:hint="eastAsia" w:ascii="仿宋" w:hAnsi="仿宋" w:eastAsia="仿宋" w:cs="仿宋"/>
          <w:b w:val="0"/>
          <w:bCs w:val="0"/>
          <w:sz w:val="28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供应商依据服务特性和需求，按磋商文件要求自拟整体服务方案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。（如有）</w:t>
      </w:r>
    </w:p>
    <w:p w14:paraId="34E4B12A">
      <w:pP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注：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整体服务方案由供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应商自行编写，格式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E3864D1"/>
    <w:rsid w:val="0FE265A3"/>
    <w:rsid w:val="310C5B9B"/>
    <w:rsid w:val="53426306"/>
    <w:rsid w:val="5A9C5A52"/>
    <w:rsid w:val="62EA4693"/>
    <w:rsid w:val="7704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5">
    <w:name w:val="Body Text Indent"/>
    <w:basedOn w:val="1"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66</Characters>
  <Lines>0</Lines>
  <Paragraphs>0</Paragraphs>
  <TotalTime>0</TotalTime>
  <ScaleCrop>false</ScaleCrop>
  <LinksUpToDate>false</LinksUpToDate>
  <CharactersWithSpaces>66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A-Sa</cp:lastModifiedBy>
  <dcterms:modified xsi:type="dcterms:W3CDTF">2026-02-28T08:45:24Z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