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6C1A7D64">
      <w:pPr>
        <w:bidi w:val="0"/>
        <w:rPr>
          <w:rFonts w:hint="eastAsia"/>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070E327D">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905F85E">
      <w:pPr>
        <w:pStyle w:val="4"/>
        <w:ind w:firstLine="3600" w:firstLineChars="1500"/>
        <w:rPr>
          <w:rFonts w:hint="eastAsia" w:ascii="宋体" w:hAnsi="宋体" w:eastAsia="宋体" w:cs="宋体"/>
          <w:color w:val="auto"/>
          <w:szCs w:val="24"/>
        </w:rPr>
      </w:pPr>
    </w:p>
    <w:p w14:paraId="46667D8C">
      <w:pPr>
        <w:pStyle w:val="4"/>
        <w:ind w:firstLine="3600" w:firstLineChars="15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55B96B1">
      <w:pPr>
        <w:rPr>
          <w:rFonts w:hint="eastAsia" w:ascii="宋体" w:hAnsi="宋体" w:eastAsia="宋体" w:cs="宋体"/>
          <w:b/>
          <w:bCs/>
          <w:i w:val="0"/>
          <w:iCs w:val="0"/>
          <w:caps w:val="0"/>
          <w:spacing w:val="0"/>
          <w:sz w:val="24"/>
          <w:szCs w:val="24"/>
          <w:shd w:val="clear" w:fill="FFFFFF"/>
        </w:rPr>
      </w:pPr>
    </w:p>
    <w:p w14:paraId="01E6FF6E">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6、提供参加政府采购活动前三年内，在经营活动中没有重大违法记录的书面声明。</w:t>
      </w:r>
    </w:p>
    <w:p w14:paraId="13A7A3DC">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spacing w:val="0"/>
          <w:sz w:val="24"/>
          <w:szCs w:val="24"/>
          <w:shd w:val="clear" w:fill="FFFFFF"/>
        </w:rPr>
      </w:pPr>
    </w:p>
    <w:p w14:paraId="578BD6E0">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7、提供合格的法定代表人授权书（附法定代表人、被授权人身份证复印件）或法定代表人身份证明（法定代表人直接参加响应的）。</w:t>
      </w:r>
    </w:p>
    <w:p w14:paraId="4661D0FC">
      <w:pPr>
        <w:pStyle w:val="2"/>
        <w:bidi w:val="0"/>
        <w:rPr>
          <w:rStyle w:val="13"/>
          <w:rFonts w:hint="eastAsia" w:ascii="宋体" w:hAnsi="宋体" w:eastAsia="宋体" w:cs="宋体"/>
          <w:b/>
          <w:color w:val="auto"/>
          <w:szCs w:val="24"/>
          <w:lang w:val="en-US" w:eastAsia="zh-CN"/>
        </w:rPr>
      </w:pPr>
      <w:r>
        <w:rPr>
          <w:rStyle w:val="13"/>
          <w:rFonts w:hint="eastAsia" w:ascii="宋体" w:hAnsi="宋体" w:eastAsia="宋体" w:cs="宋体"/>
          <w:b/>
          <w:color w:val="auto"/>
          <w:szCs w:val="24"/>
        </w:rPr>
        <w:t>法定代表人身份证明/法定代表人授权委托书</w:t>
      </w:r>
      <w:r>
        <w:rPr>
          <w:rStyle w:val="13"/>
          <w:rFonts w:hint="eastAsia" w:ascii="宋体" w:hAnsi="宋体" w:eastAsia="宋体" w:cs="宋体"/>
          <w:b/>
          <w:color w:val="auto"/>
          <w:szCs w:val="24"/>
          <w:lang w:eastAsia="zh-CN"/>
        </w:rPr>
        <w:t>（</w:t>
      </w:r>
      <w:r>
        <w:rPr>
          <w:rStyle w:val="13"/>
          <w:rFonts w:hint="eastAsia" w:ascii="宋体" w:hAnsi="宋体" w:eastAsia="宋体" w:cs="宋体"/>
          <w:b/>
          <w:color w:val="auto"/>
          <w:szCs w:val="24"/>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 xml:space="preserve">（投标人名称）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spacing w:val="0"/>
          <w:sz w:val="24"/>
          <w:szCs w:val="24"/>
          <w:shd w:val="clear" w:fill="FFFFFF"/>
          <w:lang w:val="en-US" w:eastAsia="zh-CN"/>
        </w:rPr>
      </w:pPr>
    </w:p>
    <w:p w14:paraId="2CF46BC9">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397746E">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r>
        <w:rPr>
          <w:rFonts w:hint="eastAsia" w:ascii="宋体" w:hAnsi="宋体" w:eastAsia="宋体" w:cs="宋体"/>
          <w:b/>
          <w:bCs/>
          <w:i w:val="0"/>
          <w:iCs w:val="0"/>
          <w:caps w:val="0"/>
          <w:spacing w:val="0"/>
          <w:kern w:val="2"/>
          <w:sz w:val="24"/>
          <w:szCs w:val="24"/>
          <w:shd w:val="clear" w:fill="FFFFFF"/>
          <w:lang w:val="en-US" w:eastAsia="zh-CN" w:bidi="ar-SA"/>
        </w:rPr>
        <w:t>9、提供投标人的《出版物经营许可证》</w:t>
      </w:r>
      <w:bookmarkStart w:id="0" w:name="_GoBack"/>
      <w:bookmarkEnd w:id="0"/>
      <w:r>
        <w:rPr>
          <w:rFonts w:hint="eastAsia" w:ascii="宋体" w:hAnsi="宋体" w:eastAsia="宋体" w:cs="宋体"/>
          <w:b/>
          <w:bCs/>
          <w:i w:val="0"/>
          <w:iCs w:val="0"/>
          <w:caps w:val="0"/>
          <w:spacing w:val="0"/>
          <w:kern w:val="2"/>
          <w:sz w:val="24"/>
          <w:szCs w:val="24"/>
          <w:shd w:val="clear" w:fill="FFFFFF"/>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0D16687B"/>
    <w:rsid w:val="11014E40"/>
    <w:rsid w:val="14BE790E"/>
    <w:rsid w:val="16FD62A3"/>
    <w:rsid w:val="1CC501E9"/>
    <w:rsid w:val="265B6841"/>
    <w:rsid w:val="28A45D52"/>
    <w:rsid w:val="28CE3CFF"/>
    <w:rsid w:val="30A12166"/>
    <w:rsid w:val="31C94691"/>
    <w:rsid w:val="3DE30A5B"/>
    <w:rsid w:val="42446DF5"/>
    <w:rsid w:val="43C91CF3"/>
    <w:rsid w:val="456B28EB"/>
    <w:rsid w:val="479E3A6C"/>
    <w:rsid w:val="56DC719E"/>
    <w:rsid w:val="5AE651D3"/>
    <w:rsid w:val="5CA84A4E"/>
    <w:rsid w:val="64D7377C"/>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1952</Words>
  <Characters>2041</Characters>
  <Lines>0</Lines>
  <Paragraphs>0</Paragraphs>
  <TotalTime>0</TotalTime>
  <ScaleCrop>false</ScaleCrop>
  <LinksUpToDate>false</LinksUpToDate>
  <CharactersWithSpaces>2461</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2026-02-04T09:18:55Z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10704E1801FA4D49AF9C11867C53FFC3_13</vt:lpwstr>
  </property>
  <property fmtid="{D5CDD505-2E9C-101B-9397-08002B2CF9AE}" pid="4" name="KSOTemplateDocerSaveRecord">
    <vt:lpwstr>eyJoZGlkIjoiMDE0MWExYzZhN2MyNGJiNTVhNDFjN2I1MzgyYTEyNWYiLCJ1c2VySWQiOiI1NTQxNTg5NzAifQ==</vt:lpwstr>
  </property>
</Properties>
</file>