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E5159">
      <w:pPr>
        <w:keepNext/>
        <w:keepLines/>
        <w:wordWrap w:val="0"/>
        <w:spacing w:before="120" w:after="120"/>
        <w:jc w:val="right"/>
        <w:rPr>
          <w:b/>
          <w:bCs/>
          <w:sz w:val="36"/>
          <w:szCs w:val="36"/>
          <w:lang w:eastAsia="zh"/>
        </w:rPr>
      </w:pPr>
      <w:r>
        <w:rPr>
          <w:b/>
          <w:bCs/>
          <w:sz w:val="36"/>
          <w:szCs w:val="36"/>
        </w:rPr>
        <w:drawing>
          <wp:anchor distT="0" distB="0" distL="114300" distR="114300" simplePos="0" relativeHeight="251659264" behindDoc="1" locked="0" layoutInCell="1" allowOverlap="1">
            <wp:simplePos x="0" y="0"/>
            <wp:positionH relativeFrom="column">
              <wp:posOffset>8890</wp:posOffset>
            </wp:positionH>
            <wp:positionV relativeFrom="paragraph">
              <wp:posOffset>-28575</wp:posOffset>
            </wp:positionV>
            <wp:extent cx="2227580" cy="1390650"/>
            <wp:effectExtent l="0" t="0" r="0" b="0"/>
            <wp:wrapTight wrapText="bothSides">
              <wp:wrapPolygon>
                <wp:start x="3510" y="7693"/>
                <wp:lineTo x="2586" y="9173"/>
                <wp:lineTo x="2217" y="10356"/>
                <wp:lineTo x="2586" y="12427"/>
                <wp:lineTo x="3325" y="13611"/>
                <wp:lineTo x="3510" y="14203"/>
                <wp:lineTo x="5911" y="14203"/>
                <wp:lineTo x="19396" y="13315"/>
                <wp:lineTo x="19580" y="8581"/>
                <wp:lineTo x="18287" y="8285"/>
                <wp:lineTo x="5911" y="7693"/>
                <wp:lineTo x="3510" y="7693"/>
              </wp:wrapPolygon>
            </wp:wrapTight>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p>
    <w:p w14:paraId="7362002C">
      <w:pPr>
        <w:keepNext/>
        <w:keepLines/>
        <w:wordWrap w:val="0"/>
        <w:spacing w:before="120" w:after="120"/>
        <w:jc w:val="right"/>
        <w:rPr>
          <w:b/>
          <w:bCs/>
          <w:sz w:val="36"/>
          <w:szCs w:val="36"/>
          <w:lang w:eastAsia="zh"/>
        </w:rPr>
      </w:pPr>
    </w:p>
    <w:p w14:paraId="531AB65E">
      <w:pPr>
        <w:keepNext/>
        <w:keepLines/>
        <w:spacing w:before="120" w:after="120"/>
        <w:jc w:val="right"/>
        <w:rPr>
          <w:b/>
          <w:bCs/>
          <w:sz w:val="32"/>
          <w:szCs w:val="32"/>
          <w:lang w:eastAsia="zh"/>
        </w:rPr>
      </w:pPr>
      <w:r>
        <w:rPr>
          <w:rFonts w:hint="eastAsia"/>
          <w:b/>
          <w:bCs/>
          <w:sz w:val="36"/>
          <w:szCs w:val="36"/>
          <w:lang w:eastAsia="zh"/>
        </w:rPr>
        <w:t xml:space="preserve">                  </w:t>
      </w:r>
      <w:r>
        <w:rPr>
          <w:rFonts w:hint="eastAsia"/>
          <w:b/>
          <w:bCs/>
          <w:sz w:val="32"/>
          <w:szCs w:val="32"/>
          <w:lang w:eastAsia="zh"/>
        </w:rPr>
        <w:t xml:space="preserve">           </w:t>
      </w:r>
    </w:p>
    <w:p w14:paraId="4F8DC38E">
      <w:p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 xml:space="preserve"> ※温馨提示：</w:t>
      </w:r>
    </w:p>
    <w:p w14:paraId="7514DB86">
      <w:pPr>
        <w:numPr>
          <w:ilvl w:val="0"/>
          <w:numId w:val="1"/>
        </w:num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本合同仅作为模板，可以结合采购项目具体情况，对文本作必要的调整修订后使用</w:t>
      </w:r>
      <w:r>
        <w:rPr>
          <w:rFonts w:hint="eastAsia" w:ascii="仿宋" w:hAnsi="仿宋" w:eastAsia="仿宋" w:cs="仿宋"/>
          <w:color w:val="FF0000"/>
          <w:sz w:val="30"/>
          <w:szCs w:val="30"/>
          <w:lang w:eastAsia="zh" w:bidi="ar"/>
        </w:rPr>
        <w:t>。</w:t>
      </w:r>
    </w:p>
    <w:p w14:paraId="7937DF93">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文中红字为提示语，合同起草后，请将红字部分删除。</w:t>
      </w:r>
    </w:p>
    <w:p w14:paraId="0C2F8415">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合同条款里具有选择权的，据实选择适用方式，不适用划“/”。</w:t>
      </w:r>
    </w:p>
    <w:p w14:paraId="758DCC00">
      <w:pPr>
        <w:keepNext/>
        <w:keepLines/>
        <w:spacing w:before="120" w:after="120"/>
        <w:jc w:val="left"/>
        <w:rPr>
          <w:b/>
          <w:bCs/>
          <w:sz w:val="36"/>
          <w:szCs w:val="36"/>
          <w:lang w:eastAsia="zh"/>
        </w:rPr>
      </w:pPr>
    </w:p>
    <w:p w14:paraId="0BA9C2C6">
      <w:pPr>
        <w:keepNext/>
        <w:keepLines/>
        <w:spacing w:before="120" w:after="120"/>
        <w:jc w:val="left"/>
        <w:rPr>
          <w:b/>
          <w:bCs/>
          <w:sz w:val="36"/>
          <w:szCs w:val="36"/>
          <w:lang w:eastAsia="zh"/>
        </w:rPr>
      </w:pPr>
    </w:p>
    <w:p w14:paraId="058A9286">
      <w:pPr>
        <w:spacing w:line="360" w:lineRule="auto"/>
        <w:jc w:val="center"/>
        <w:rPr>
          <w:rFonts w:ascii="仿宋" w:hAnsi="仿宋" w:eastAsia="仿宋" w:cs="宋体"/>
          <w:b/>
          <w:bCs/>
          <w:sz w:val="30"/>
          <w:szCs w:val="30"/>
          <w:lang w:eastAsia="zh" w:bidi="ar"/>
        </w:rPr>
      </w:pPr>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货物类采购合同（模板）</w:t>
      </w:r>
    </w:p>
    <w:p w14:paraId="17AFFFA2">
      <w:pPr>
        <w:keepNext/>
        <w:keepLines/>
        <w:spacing w:before="120" w:after="120"/>
        <w:jc w:val="left"/>
        <w:rPr>
          <w:b/>
          <w:bCs/>
          <w:sz w:val="36"/>
          <w:szCs w:val="36"/>
          <w:lang w:eastAsia="zh"/>
        </w:rPr>
      </w:pPr>
      <w:r>
        <w:rPr>
          <w:rFonts w:hint="eastAsia"/>
          <w:b/>
          <w:bCs/>
          <w:sz w:val="36"/>
          <w:szCs w:val="36"/>
          <w:lang w:eastAsia="zh"/>
        </w:rPr>
        <w:t xml:space="preserve"> </w:t>
      </w:r>
    </w:p>
    <w:p w14:paraId="76B2664C">
      <w:pPr>
        <w:rPr>
          <w:b/>
          <w:bCs/>
          <w:sz w:val="36"/>
          <w:szCs w:val="36"/>
          <w:lang w:eastAsia="zh"/>
        </w:rPr>
      </w:pPr>
    </w:p>
    <w:p w14:paraId="0BF9A165">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1316BA9B">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63F35C5E">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120106365"/>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20106365"/>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F848644">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2089573239"/>
          <w:lang w:eastAsia="zh" w:bidi="ar"/>
        </w:rPr>
        <w:t>项目编号</w:t>
      </w:r>
      <w:r>
        <w:rPr>
          <w:rFonts w:ascii="仿宋" w:hAnsi="仿宋" w:eastAsia="仿宋" w:cs="方正仿宋_GB2312"/>
          <w:bCs/>
          <w:color w:val="auto"/>
          <w:spacing w:val="0"/>
          <w:kern w:val="0"/>
          <w:sz w:val="28"/>
          <w:szCs w:val="28"/>
          <w:u w:val="none"/>
          <w:shd w:val="clear" w:color="auto" w:fill="FFFFFF"/>
          <w:fitText w:val="2240" w:id="208957323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1A3E40E0">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263207769"/>
          <w:lang w:bidi="ar"/>
        </w:rPr>
        <w:t>签订地点</w:t>
      </w:r>
      <w:r>
        <w:rPr>
          <w:rFonts w:ascii="仿宋" w:hAnsi="仿宋" w:eastAsia="仿宋" w:cs="方正仿宋_GB2312"/>
          <w:bCs/>
          <w:color w:val="auto"/>
          <w:spacing w:val="0"/>
          <w:kern w:val="0"/>
          <w:sz w:val="28"/>
          <w:szCs w:val="28"/>
          <w:u w:val="none"/>
          <w:shd w:val="clear" w:color="auto" w:fill="FFFFFF"/>
          <w:fitText w:val="2240" w:id="126320776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46FB132B">
      <w:pPr>
        <w:spacing w:line="360" w:lineRule="auto"/>
        <w:ind w:firstLine="480" w:firstLineChars="200"/>
        <w:jc w:val="left"/>
        <w:rPr>
          <w:rFonts w:ascii="仿宋" w:hAnsi="仿宋" w:eastAsia="仿宋"/>
          <w:sz w:val="24"/>
        </w:rPr>
      </w:pPr>
    </w:p>
    <w:p w14:paraId="23E32057">
      <w:pPr>
        <w:spacing w:line="360" w:lineRule="auto"/>
        <w:ind w:firstLine="480" w:firstLineChars="200"/>
        <w:jc w:val="left"/>
        <w:rPr>
          <w:rFonts w:ascii="仿宋" w:hAnsi="仿宋" w:eastAsia="仿宋"/>
          <w:sz w:val="24"/>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B5CCF53">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7F89B3CB">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6A79D2C2">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Fonts w:hint="eastAsia" w:ascii="仿宋" w:hAnsi="仿宋" w:eastAsia="仿宋"/>
          <w:sz w:val="24"/>
          <w:u w:val="single"/>
        </w:rPr>
        <w:t>人民币</w:t>
      </w:r>
      <w:r>
        <w:rPr>
          <w:rFonts w:ascii="仿宋" w:hAnsi="仿宋" w:eastAsia="仿宋"/>
          <w:sz w:val="24"/>
          <w:u w:val="single"/>
        </w:rPr>
        <w:t xml:space="preserve">                   </w:t>
      </w:r>
      <w:r>
        <w:rPr>
          <w:rFonts w:hint="eastAsia" w:ascii="仿宋" w:hAnsi="仿宋" w:eastAsia="仿宋"/>
          <w:sz w:val="24"/>
        </w:rPr>
        <w:t>元（小写：</w:t>
      </w:r>
      <w:r>
        <w:rPr>
          <w:rFonts w:ascii="Calibri" w:hAnsi="Calibri" w:eastAsia="仿宋" w:cs="Calibri"/>
          <w:sz w:val="24"/>
        </w:rPr>
        <w:t>¥</w:t>
      </w:r>
      <w:r>
        <w:rPr>
          <w:rFonts w:ascii="仿宋" w:hAnsi="仿宋" w:eastAsia="仿宋"/>
          <w:sz w:val="24"/>
          <w:u w:val="single"/>
        </w:rPr>
        <w:t xml:space="preserve">            </w:t>
      </w:r>
      <w:r>
        <w:rPr>
          <w:rFonts w:hint="eastAsia" w:ascii="仿宋" w:hAnsi="仿宋" w:eastAsia="仿宋"/>
          <w:sz w:val="24"/>
        </w:rPr>
        <w:t>）。</w:t>
      </w:r>
    </w:p>
    <w:p w14:paraId="7A20F892">
      <w:pPr>
        <w:spacing w:line="360" w:lineRule="auto"/>
        <w:ind w:firstLine="480" w:firstLineChars="200"/>
        <w:jc w:val="left"/>
        <w:rPr>
          <w:rStyle w:val="15"/>
          <w:rFonts w:ascii="仿宋" w:hAnsi="仿宋" w:eastAsia="仿宋"/>
          <w:sz w:val="24"/>
          <w:szCs w:val="24"/>
        </w:rPr>
      </w:pPr>
      <w:r>
        <w:rPr>
          <w:rFonts w:hint="eastAsia" w:ascii="仿宋" w:hAnsi="仿宋" w:eastAsia="仿宋"/>
          <w:sz w:val="24"/>
        </w:rPr>
        <w:t>1.2标的明细清单</w:t>
      </w:r>
    </w:p>
    <w:p w14:paraId="48221ABC">
      <w:pPr>
        <w:spacing w:line="360" w:lineRule="auto"/>
        <w:ind w:firstLine="480" w:firstLineChars="200"/>
        <w:jc w:val="left"/>
        <w:rPr>
          <w:rStyle w:val="15"/>
          <w:rFonts w:ascii="仿宋" w:hAnsi="仿宋" w:eastAsia="仿宋"/>
          <w:sz w:val="24"/>
          <w:szCs w:val="24"/>
        </w:rPr>
      </w:pPr>
      <w:r>
        <w:rPr>
          <w:rStyle w:val="15"/>
          <w:rFonts w:hint="eastAsia" w:ascii="仿宋" w:hAnsi="仿宋" w:eastAsia="仿宋"/>
          <w:sz w:val="24"/>
          <w:szCs w:val="24"/>
        </w:rPr>
        <w:t>详见附件1。</w:t>
      </w:r>
    </w:p>
    <w:p w14:paraId="4A3F4940">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2B0E9DE9">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46C94486">
      <w:pPr>
        <w:tabs>
          <w:tab w:val="center" w:pos="4320"/>
        </w:tabs>
        <w:spacing w:line="360" w:lineRule="auto"/>
        <w:jc w:val="left"/>
        <w:outlineLvl w:val="0"/>
        <w:rPr>
          <w:b/>
          <w:bCs/>
          <w:sz w:val="24"/>
        </w:rPr>
      </w:pPr>
      <w:r>
        <w:rPr>
          <w:rFonts w:hint="eastAsia"/>
          <w:b/>
          <w:bCs/>
          <w:sz w:val="24"/>
        </w:rPr>
        <w:t>二、质量标准和保证</w:t>
      </w:r>
    </w:p>
    <w:p w14:paraId="124AEB47">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160CE437">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2C0AAD99">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1C408437">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14"/>
          <w:rFonts w:hint="eastAsia" w:ascii="仿宋" w:hAnsi="仿宋" w:eastAsia="仿宋"/>
          <w:i/>
          <w:iCs/>
          <w:color w:val="FF0000"/>
          <w:sz w:val="24"/>
          <w:u w:color="000000"/>
        </w:rPr>
        <w:t xml:space="preserve">https://openstd.samr.gov.cn/bzgk/gb/index </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14"/>
          <w:rFonts w:hint="eastAsia" w:ascii="仿宋" w:hAnsi="仿宋" w:eastAsia="仿宋"/>
          <w:i/>
          <w:iCs/>
          <w:color w:val="FF0000"/>
          <w:sz w:val="24"/>
          <w:u w:color="000000"/>
        </w:rPr>
        <w:t xml:space="preserve"> https://std.samr.gov.cn/</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304C5D9D">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4D63EA46">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1098691E">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476026CD">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55AEFEF0">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lang w:val="en-US" w:eastAsia="zh-CN"/>
        </w:rPr>
        <w:t>1</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45850144">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u w:val="single"/>
          <w:lang w:val="en-US" w:eastAsia="zh-CN"/>
        </w:rPr>
        <w:t>3</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735A2AE3">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365BB193">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617DC446">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38A13E7C">
      <w:pPr>
        <w:pStyle w:val="4"/>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hint="eastAsia" w:ascii="仿宋" w:hAnsi="仿宋" w:eastAsia="仿宋"/>
          <w:sz w:val="24"/>
          <w:u w:val="single"/>
          <w:lang w:val="en-US" w:eastAsia="zh-CN"/>
        </w:rPr>
        <w:t xml:space="preserve">  两</w:t>
      </w:r>
      <w:r>
        <w:rPr>
          <w:rFonts w:ascii="仿宋" w:hAnsi="仿宋" w:eastAsia="仿宋"/>
          <w:sz w:val="24"/>
          <w:u w:val="single"/>
        </w:rPr>
        <w:t xml:space="preserve">  </w:t>
      </w:r>
      <w:r>
        <w:rPr>
          <w:rFonts w:hint="eastAsia" w:ascii="仿宋" w:hAnsi="仿宋" w:eastAsia="仿宋"/>
          <w:sz w:val="24"/>
        </w:rPr>
        <w:t>日内免费维修或更换缺陷货物或部件。</w:t>
      </w:r>
    </w:p>
    <w:p w14:paraId="48CC392E">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29DE74DF">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4D8ECA4B">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629BAAD3">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564A8D1E">
      <w:pPr>
        <w:spacing w:line="360" w:lineRule="auto"/>
        <w:rPr>
          <w:b/>
          <w:bCs/>
          <w:sz w:val="24"/>
        </w:rPr>
      </w:pPr>
      <w:r>
        <w:rPr>
          <w:rFonts w:hint="eastAsia"/>
          <w:b/>
          <w:bCs/>
          <w:sz w:val="24"/>
        </w:rPr>
        <w:t>三、合同履行</w:t>
      </w:r>
    </w:p>
    <w:p w14:paraId="39E2CF8F">
      <w:pPr>
        <w:spacing w:line="360" w:lineRule="auto"/>
        <w:ind w:firstLine="480" w:firstLineChars="200"/>
        <w:rPr>
          <w:rFonts w:ascii="仿宋" w:hAnsi="仿宋" w:eastAsia="仿宋"/>
          <w:sz w:val="24"/>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r>
        <w:rPr>
          <w:rFonts w:hint="eastAsia" w:ascii="仿宋" w:hAnsi="仿宋" w:eastAsia="仿宋"/>
          <w:sz w:val="24"/>
          <w:u w:val="single"/>
        </w:rPr>
        <w:t xml:space="preserve"> </w:t>
      </w:r>
      <w:r>
        <w:rPr>
          <w:rFonts w:hint="eastAsia" w:ascii="仿宋" w:hAnsi="仿宋" w:eastAsia="仿宋"/>
          <w:sz w:val="24"/>
          <w:u w:val="single"/>
          <w:lang w:val="en-US" w:eastAsia="zh-CN"/>
        </w:rPr>
        <w:t>30</w:t>
      </w:r>
      <w:r>
        <w:rPr>
          <w:rFonts w:hint="eastAsia" w:ascii="仿宋" w:hAnsi="仿宋" w:eastAsia="仿宋"/>
          <w:sz w:val="24"/>
          <w:u w:val="single"/>
        </w:rPr>
        <w:t xml:space="preserve"> </w:t>
      </w:r>
      <w:r>
        <w:rPr>
          <w:rFonts w:hint="eastAsia" w:ascii="仿宋" w:hAnsi="仿宋" w:eastAsia="仿宋"/>
          <w:sz w:val="24"/>
        </w:rPr>
        <w:t>日。</w:t>
      </w:r>
    </w:p>
    <w:p w14:paraId="7A852659">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029E9804">
      <w:pPr>
        <w:tabs>
          <w:tab w:val="center" w:pos="4320"/>
        </w:tabs>
        <w:spacing w:line="360" w:lineRule="auto"/>
        <w:jc w:val="left"/>
        <w:outlineLvl w:val="0"/>
        <w:rPr>
          <w:b/>
          <w:bCs/>
          <w:sz w:val="24"/>
        </w:rPr>
      </w:pPr>
      <w:r>
        <w:rPr>
          <w:rFonts w:hint="eastAsia"/>
          <w:b/>
          <w:bCs/>
          <w:sz w:val="24"/>
        </w:rPr>
        <w:t>四、支付结算</w:t>
      </w:r>
    </w:p>
    <w:p w14:paraId="6E32CFEA">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7442D3FC">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val="en-US" w:eastAsia="zh-CN"/>
        </w:rPr>
        <w:t>1</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3EF72661">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75F620EE">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w:t>
      </w:r>
      <w:r>
        <w:rPr>
          <w:rFonts w:hint="eastAsia" w:ascii="仿宋" w:hAnsi="仿宋" w:eastAsia="仿宋"/>
          <w:sz w:val="24"/>
          <w:u w:val="single"/>
          <w:lang w:val="en-US" w:eastAsia="zh-CN"/>
        </w:rPr>
        <w:t>30</w:t>
      </w:r>
      <w:r>
        <w:rPr>
          <w:rFonts w:hint="eastAsia" w:ascii="仿宋" w:hAnsi="仿宋" w:eastAsia="仿宋"/>
          <w:sz w:val="24"/>
        </w:rPr>
        <w:t>日内一次性支付全部合同金额。</w:t>
      </w:r>
    </w:p>
    <w:p w14:paraId="1D2FAE58">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CN"/>
        </w:rPr>
        <w:t>（</w:t>
      </w:r>
      <w:r>
        <w:rPr>
          <w:rFonts w:hint="eastAsia" w:ascii="仿宋" w:hAnsi="仿宋" w:eastAsia="仿宋" w:cs="宋体"/>
          <w:sz w:val="24"/>
          <w:u w:val="single"/>
          <w:lang w:eastAsia="zh" w:bidi="ar"/>
        </w:rPr>
        <w:t>/</w:t>
      </w:r>
      <w:r>
        <w:rPr>
          <w:rFonts w:hint="eastAsia" w:ascii="仿宋" w:hAnsi="仿宋" w:eastAsia="仿宋"/>
          <w:sz w:val="24"/>
          <w:u w:val="single"/>
          <w:lang w:eastAsia="zh-CN"/>
        </w:rPr>
        <w:t>）</w:t>
      </w:r>
      <w:r>
        <w:rPr>
          <w:rFonts w:hint="eastAsia" w:ascii="仿宋" w:hAnsi="仿宋" w:eastAsia="仿宋"/>
          <w:sz w:val="24"/>
          <w:u w:val="single"/>
        </w:rPr>
        <w:t xml:space="preserve"> </w:t>
      </w:r>
      <w:r>
        <w:rPr>
          <w:rFonts w:hint="eastAsia" w:ascii="仿宋" w:hAnsi="仿宋" w:eastAsia="仿宋"/>
          <w:sz w:val="24"/>
        </w:rPr>
        <w:t>种方式支付：</w:t>
      </w:r>
    </w:p>
    <w:p w14:paraId="3C66FE20">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w:t>
      </w:r>
      <w:r>
        <w:rPr>
          <w:rFonts w:hint="eastAsia" w:ascii="仿宋" w:hAnsi="仿宋" w:eastAsia="仿宋" w:cs="宋体"/>
          <w:sz w:val="24"/>
          <w:u w:val="single"/>
          <w:lang w:eastAsia="zh" w:bidi="ar"/>
        </w:rPr>
        <w:t>/</w:t>
      </w:r>
      <w:r>
        <w:rPr>
          <w:rFonts w:hint="eastAsia" w:ascii="仿宋" w:hAnsi="仿宋" w:eastAsia="仿宋"/>
          <w:sz w:val="24"/>
        </w:rPr>
        <w:t>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cs="宋体"/>
          <w:sz w:val="24"/>
          <w:u w:val="single"/>
          <w:lang w:eastAsia="zh" w:bidi="ar"/>
        </w:rPr>
        <w:t>/</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571AE260">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cs="宋体"/>
          <w:sz w:val="24"/>
          <w:u w:val="single"/>
          <w:lang w:eastAsia="zh" w:bidi="ar"/>
        </w:rPr>
        <w:t>/</w:t>
      </w:r>
      <w:r>
        <w:rPr>
          <w:rFonts w:hint="eastAsia" w:ascii="仿宋" w:hAnsi="仿宋" w:eastAsia="仿宋"/>
          <w:sz w:val="24"/>
          <w:u w:val="single"/>
        </w:rPr>
        <w:t xml:space="preserve">                  </w:t>
      </w:r>
    </w:p>
    <w:p w14:paraId="45F37C00">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cs="宋体"/>
          <w:sz w:val="24"/>
          <w:u w:val="single"/>
          <w:lang w:eastAsia="zh" w:bidi="ar"/>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7E63D447">
      <w:pPr>
        <w:tabs>
          <w:tab w:val="center" w:pos="4320"/>
        </w:tabs>
        <w:spacing w:line="360" w:lineRule="auto"/>
        <w:jc w:val="left"/>
        <w:outlineLvl w:val="0"/>
        <w:rPr>
          <w:b/>
          <w:bCs/>
          <w:sz w:val="24"/>
        </w:rPr>
      </w:pPr>
      <w:r>
        <w:rPr>
          <w:rFonts w:hint="eastAsia"/>
          <w:b/>
          <w:bCs/>
          <w:sz w:val="24"/>
        </w:rPr>
        <w:t>五、包装运输要求</w:t>
      </w:r>
    </w:p>
    <w:p w14:paraId="556348B8">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47CFB7CB">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62BC1D22">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5D37E2C6">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758FD82F">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iCs/>
          <w:color w:val="FF0000"/>
          <w:sz w:val="24"/>
          <w:u w:val="single" w:color="000000"/>
        </w:rPr>
        <w:t>西安医学院未央校区</w:t>
      </w:r>
      <w:r>
        <w:rPr>
          <w:rFonts w:hint="eastAsia" w:ascii="仿宋" w:hAnsi="仿宋" w:eastAsia="仿宋"/>
          <w:i/>
          <w:iCs/>
          <w:color w:val="FF0000"/>
          <w:sz w:val="24"/>
          <w:u w:val="single" w:color="000000"/>
          <w:lang w:eastAsia="zh-CN"/>
        </w:rPr>
        <w:t>（</w:t>
      </w:r>
      <w:r>
        <w:rPr>
          <w:rFonts w:hint="eastAsia" w:ascii="仿宋" w:hAnsi="仿宋" w:eastAsia="仿宋"/>
          <w:i/>
          <w:iCs/>
          <w:color w:val="FF0000"/>
          <w:sz w:val="24"/>
          <w:u w:val="single" w:color="000000"/>
          <w:lang w:val="en-US" w:eastAsia="zh-CN"/>
        </w:rPr>
        <w:t>采购人指定地点</w:t>
      </w:r>
      <w:r>
        <w:rPr>
          <w:rFonts w:hint="eastAsia" w:ascii="仿宋" w:hAnsi="仿宋" w:eastAsia="仿宋"/>
          <w:i/>
          <w:iCs/>
          <w:color w:val="FF0000"/>
          <w:sz w:val="24"/>
          <w:u w:val="single" w:color="000000"/>
          <w:lang w:eastAsia="zh-CN"/>
        </w:rPr>
        <w:t>）</w:t>
      </w:r>
      <w:r>
        <w:rPr>
          <w:rFonts w:hint="eastAsia" w:ascii="仿宋" w:hAnsi="仿宋" w:eastAsia="仿宋"/>
          <w:sz w:val="24"/>
        </w:rPr>
        <w:t xml:space="preserve"> </w:t>
      </w:r>
    </w:p>
    <w:p w14:paraId="0A97A2A7">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w:t>
      </w:r>
      <w:r>
        <w:rPr>
          <w:rFonts w:hint="eastAsia" w:ascii="仿宋" w:hAnsi="仿宋" w:eastAsia="仿宋"/>
          <w:sz w:val="24"/>
          <w:u w:val="single"/>
          <w:lang w:val="en-US" w:eastAsia="zh-CN"/>
        </w:rPr>
        <w:t>2</w:t>
      </w:r>
      <w:r>
        <w:rPr>
          <w:rFonts w:hint="eastAsia" w:ascii="仿宋" w:hAnsi="仿宋" w:eastAsia="仿宋"/>
          <w:sz w:val="24"/>
          <w:u w:val="single"/>
          <w:lang w:eastAsia="zh"/>
        </w:rPr>
        <w:t>）</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4AAE826C">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cs="宋体"/>
          <w:sz w:val="24"/>
          <w:u w:val="single"/>
          <w:lang w:eastAsia="zh" w:bidi="ar"/>
        </w:rPr>
        <w:t>/</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34DCF31F">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u w:val="single"/>
          <w:lang w:val="en-US" w:eastAsia="zh-CN"/>
        </w:rPr>
        <w:t>7</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14D7EB02">
      <w:pPr>
        <w:tabs>
          <w:tab w:val="center" w:pos="4320"/>
        </w:tabs>
        <w:spacing w:line="360" w:lineRule="auto"/>
        <w:jc w:val="left"/>
        <w:outlineLvl w:val="0"/>
        <w:rPr>
          <w:b/>
          <w:bCs/>
          <w:sz w:val="24"/>
        </w:rPr>
      </w:pPr>
      <w:r>
        <w:rPr>
          <w:rFonts w:hint="eastAsia"/>
          <w:b/>
          <w:bCs/>
          <w:sz w:val="24"/>
        </w:rPr>
        <w:t xml:space="preserve">七、风险承担 </w:t>
      </w:r>
    </w:p>
    <w:p w14:paraId="4333CE8E">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58CBCDB7">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771349B8">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cs="宋体"/>
          <w:sz w:val="24"/>
          <w:u w:val="single"/>
          <w:lang w:val="en-US" w:eastAsia="zh-CN" w:bidi="ar"/>
        </w:rPr>
        <w:t>7</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024AB155">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42763491">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60790BF7">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cs="宋体"/>
          <w:sz w:val="24"/>
          <w:u w:val="single"/>
          <w:lang w:bidi="ar"/>
        </w:rPr>
        <w:t>自行验收</w:t>
      </w:r>
      <w:r>
        <w:rPr>
          <w:rFonts w:hint="eastAsia" w:ascii="仿宋" w:hAnsi="仿宋" w:eastAsia="仿宋" w:cs="宋体"/>
          <w:sz w:val="24"/>
          <w:lang w:bidi="ar"/>
        </w:rPr>
        <w:t>。</w:t>
      </w:r>
    </w:p>
    <w:p w14:paraId="20CE7215">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u w:val="single"/>
          <w:lang w:val="en-US" w:eastAsia="zh-CN"/>
        </w:rPr>
        <w:t>7</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29FFC623">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u w:val="single"/>
          <w:lang w:eastAsia="zh-CN"/>
        </w:rPr>
        <w:t>（</w:t>
      </w:r>
      <w:r>
        <w:rPr>
          <w:rFonts w:hint="eastAsia" w:ascii="仿宋" w:hAnsi="仿宋" w:eastAsia="仿宋"/>
          <w:sz w:val="24"/>
          <w:u w:val="single"/>
          <w:lang w:val="en-US" w:eastAsia="zh-CN"/>
        </w:rPr>
        <w:t>3</w:t>
      </w:r>
      <w:r>
        <w:rPr>
          <w:rFonts w:hint="eastAsia" w:ascii="仿宋" w:hAnsi="仿宋" w:eastAsia="仿宋"/>
          <w:sz w:val="24"/>
          <w:u w:val="single"/>
          <w:lang w:eastAsia="zh-CN"/>
        </w:rPr>
        <w:t>）</w:t>
      </w:r>
      <w:r>
        <w:rPr>
          <w:rFonts w:hint="eastAsia" w:ascii="仿宋" w:hAnsi="仿宋" w:eastAsia="仿宋"/>
          <w:sz w:val="24"/>
          <w:u w:val="single"/>
        </w:rPr>
        <w:t xml:space="preserve"> </w:t>
      </w:r>
      <w:r>
        <w:rPr>
          <w:rFonts w:hint="eastAsia" w:ascii="仿宋" w:hAnsi="仿宋" w:eastAsia="仿宋"/>
          <w:sz w:val="24"/>
        </w:rPr>
        <w:t>种方式验收：</w:t>
      </w:r>
    </w:p>
    <w:p w14:paraId="2208DD49">
      <w:pPr>
        <w:numPr>
          <w:ilvl w:val="0"/>
          <w:numId w:val="2"/>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54D5F837">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6F8B33BF">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sz w:val="24"/>
          <w:u w:val="single"/>
          <w:lang w:val="en-US" w:eastAsia="zh-CN"/>
        </w:rPr>
        <w:t>包括开箱验收、安装培训后验收及使用后整体验收。</w:t>
      </w:r>
      <w:r>
        <w:rPr>
          <w:rFonts w:hint="eastAsia" w:ascii="仿宋" w:hAnsi="仿宋" w:eastAsia="仿宋"/>
          <w:sz w:val="24"/>
          <w:u w:val="single"/>
        </w:rPr>
        <w:t xml:space="preserve">  </w:t>
      </w:r>
    </w:p>
    <w:p w14:paraId="0FBEC7FB">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245E1F26">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28C9F11F">
      <w:pPr>
        <w:spacing w:line="360" w:lineRule="auto"/>
        <w:ind w:firstLine="480" w:firstLineChars="200"/>
        <w:rPr>
          <w:rStyle w:val="14"/>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14"/>
          <w:rFonts w:hint="eastAsia" w:ascii="仿宋" w:hAnsi="仿宋" w:eastAsia="仿宋"/>
          <w:i/>
          <w:iCs/>
          <w:color w:val="FF0000"/>
          <w:sz w:val="24"/>
        </w:rPr>
        <w:t>（http://zbycgc.xiyi.edu.cn/info/1041/3361.htm）</w:t>
      </w:r>
    </w:p>
    <w:p w14:paraId="49724FE0">
      <w:pPr>
        <w:spacing w:line="360" w:lineRule="auto"/>
        <w:ind w:firstLine="480" w:firstLineChars="200"/>
        <w:rPr>
          <w:rFonts w:ascii="仿宋" w:hAnsi="仿宋" w:eastAsia="仿宋"/>
          <w:sz w:val="24"/>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iCs/>
          <w:color w:val="FF0000"/>
          <w:sz w:val="24"/>
          <w:u w:val="single" w:color="000000"/>
        </w:rPr>
        <w:t>（包括每一项技术和商务要求的履约情况）</w:t>
      </w:r>
      <w:r>
        <w:rPr>
          <w:rFonts w:hint="eastAsia" w:ascii="仿宋" w:hAnsi="仿宋" w:eastAsia="仿宋"/>
          <w:color w:val="FF0000"/>
          <w:sz w:val="24"/>
          <w:u w:val="single" w:color="000000"/>
        </w:rPr>
        <w:t xml:space="preserve"> </w:t>
      </w:r>
      <w:r>
        <w:rPr>
          <w:rFonts w:hint="eastAsia" w:ascii="仿宋" w:hAnsi="仿宋" w:eastAsia="仿宋"/>
          <w:color w:val="FF0000"/>
          <w:sz w:val="24"/>
          <w:u w:color="000000"/>
        </w:rPr>
        <w:t xml:space="preserve"> </w:t>
      </w:r>
      <w:r>
        <w:rPr>
          <w:rFonts w:hint="eastAsia" w:ascii="仿宋" w:hAnsi="仿宋" w:eastAsia="仿宋"/>
          <w:sz w:val="24"/>
          <w:u w:color="000000"/>
        </w:rPr>
        <w:t xml:space="preserve">   </w:t>
      </w:r>
      <w:r>
        <w:rPr>
          <w:rFonts w:hint="eastAsia" w:ascii="仿宋" w:hAnsi="仿宋" w:eastAsia="仿宋"/>
          <w:sz w:val="24"/>
        </w:rPr>
        <w:t xml:space="preserve">                                 </w:t>
      </w:r>
    </w:p>
    <w:p w14:paraId="70E6AAD9">
      <w:pPr>
        <w:spacing w:line="360" w:lineRule="auto"/>
        <w:ind w:firstLine="480" w:firstLineChars="200"/>
        <w:jc w:val="left"/>
        <w:rPr>
          <w:rFonts w:ascii="仿宋" w:hAnsi="仿宋" w:eastAsia="仿宋"/>
          <w:sz w:val="24"/>
          <w:u w:color="000000"/>
        </w:rPr>
      </w:pPr>
      <w:r>
        <w:rPr>
          <w:rFonts w:hint="eastAsia" w:ascii="仿宋" w:hAnsi="仿宋" w:eastAsia="仿宋"/>
          <w:sz w:val="24"/>
        </w:rPr>
        <w:t>8.6验收标准：</w:t>
      </w:r>
      <w:r>
        <w:rPr>
          <w:rFonts w:hint="eastAsia" w:ascii="仿宋" w:hAnsi="仿宋" w:eastAsia="仿宋"/>
          <w:i/>
          <w:iCs/>
          <w:color w:val="FF0000"/>
          <w:sz w:val="24"/>
          <w:u w:val="single" w:color="000000"/>
        </w:rPr>
        <w:t>参照合同标的、样品、本合同提及的技术要求、质量标准等。</w:t>
      </w:r>
    </w:p>
    <w:p w14:paraId="2BBBCDF8">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lang w:val="en-US" w:eastAsia="zh-CN"/>
        </w:rPr>
        <w:t>无</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2D432165">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66537AA9">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20D48BD7">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7157770D">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u w:val="single"/>
          <w:lang w:val="en-US" w:eastAsia="zh-CN"/>
        </w:rPr>
        <w:t>48</w:t>
      </w:r>
      <w:r>
        <w:rPr>
          <w:rFonts w:hint="eastAsia" w:ascii="仿宋" w:hAnsi="仿宋" w:eastAsia="仿宋"/>
          <w:sz w:val="24"/>
          <w:u w:val="single"/>
        </w:rPr>
        <w:t xml:space="preserve">   </w:t>
      </w:r>
      <w:r>
        <w:rPr>
          <w:rFonts w:hint="eastAsia" w:ascii="仿宋" w:hAnsi="仿宋" w:eastAsia="仿宋"/>
          <w:sz w:val="24"/>
        </w:rPr>
        <w:t>小时。</w:t>
      </w:r>
    </w:p>
    <w:p w14:paraId="1F8C48F9">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55F4EF02">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4E1DA9F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4B855169">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4DE68EAE">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795F686D">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5384340D">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2594D6A3">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2F8034CC">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52F06890">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157FCB68">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0B32AAD1">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C83F177">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3CFDF8DD">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583472C8">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3DC1A492">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592E0158">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362523EC">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7262707F">
      <w:pPr>
        <w:spacing w:line="360" w:lineRule="auto"/>
        <w:ind w:firstLine="480" w:firstLineChars="200"/>
        <w:jc w:val="left"/>
        <w:rPr>
          <w:rStyle w:val="15"/>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7F0CD416">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15D07F93">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7235E71E">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68E15236">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25E5F4E1">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3FA9903F">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0EE88984">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u w:val="single"/>
          <w:lang w:val="en-US" w:eastAsia="zh-CN"/>
        </w:rPr>
        <w:t>15</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4B554438">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62915ABD">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5FF9C581">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4B6A8501">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0E436CF3">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322CFA6F">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6B417BCA">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5581BD6B">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5AD22911">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5AB8EF1A">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2CE71C66">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40DDA602">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401BC3A2">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0051F5A0">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48E47256">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688AF9D9">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7A54D7EA">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17A01AEB">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36B3258C">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1E4E6CD3">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68C0E459">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7832437F">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78CEDDB1">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36BFDF11">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0B393A0D">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0152C258">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21356B3C">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02822205">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3DD60401">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24CDCC51">
      <w:pPr>
        <w:autoSpaceDE w:val="0"/>
        <w:autoSpaceDN w:val="0"/>
        <w:adjustRightInd w:val="0"/>
        <w:spacing w:line="360" w:lineRule="auto"/>
        <w:ind w:left="420" w:leftChars="200"/>
        <w:jc w:val="left"/>
        <w:rPr>
          <w:rFonts w:hint="eastAsia" w:ascii="仿宋" w:hAnsi="仿宋" w:eastAsia="仿宋"/>
          <w:sz w:val="24"/>
          <w:u w:val="single" w:color="000000" w:themeColor="text1"/>
          <w:lang w:eastAsia="zh-CN"/>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iCs/>
          <w:color w:val="FF0000"/>
          <w:sz w:val="24"/>
          <w:u w:val="single" w:color="000000"/>
          <w:lang w:eastAsia="zh-CN"/>
        </w:rPr>
        <w:t>（</w:t>
      </w:r>
      <w:r>
        <w:rPr>
          <w:rFonts w:hint="eastAsia" w:ascii="仿宋" w:hAnsi="仿宋" w:eastAsia="仿宋"/>
          <w:i/>
          <w:iCs/>
          <w:color w:val="FF0000"/>
          <w:sz w:val="24"/>
          <w:u w:val="single" w:color="000000"/>
          <w:lang w:val="en-US" w:eastAsia="zh-CN"/>
        </w:rPr>
        <w:t>1</w:t>
      </w:r>
      <w:r>
        <w:rPr>
          <w:rFonts w:hint="eastAsia" w:ascii="仿宋" w:hAnsi="仿宋" w:eastAsia="仿宋"/>
          <w:i/>
          <w:iCs/>
          <w:color w:val="FF0000"/>
          <w:sz w:val="24"/>
          <w:u w:val="single" w:color="000000"/>
          <w:lang w:eastAsia="zh-CN"/>
        </w:rPr>
        <w:t>），（</w:t>
      </w:r>
      <w:r>
        <w:rPr>
          <w:rFonts w:hint="eastAsia" w:ascii="仿宋" w:hAnsi="仿宋" w:eastAsia="仿宋"/>
          <w:i/>
          <w:iCs/>
          <w:color w:val="FF0000"/>
          <w:sz w:val="24"/>
          <w:u w:val="single" w:color="000000"/>
          <w:lang w:val="en-US" w:eastAsia="zh-CN"/>
        </w:rPr>
        <w:t>5</w:t>
      </w:r>
      <w:r>
        <w:rPr>
          <w:rFonts w:hint="eastAsia" w:ascii="仿宋" w:hAnsi="仿宋" w:eastAsia="仿宋"/>
          <w:i/>
          <w:iCs/>
          <w:color w:val="FF0000"/>
          <w:sz w:val="24"/>
          <w:u w:val="single" w:color="000000"/>
          <w:lang w:eastAsia="zh-CN"/>
        </w:rPr>
        <w:t>），（</w:t>
      </w:r>
      <w:r>
        <w:rPr>
          <w:rFonts w:hint="eastAsia" w:ascii="仿宋" w:hAnsi="仿宋" w:eastAsia="仿宋"/>
          <w:i/>
          <w:iCs/>
          <w:color w:val="FF0000"/>
          <w:sz w:val="24"/>
          <w:u w:val="single" w:color="000000"/>
          <w:lang w:val="en-US" w:eastAsia="zh-CN"/>
        </w:rPr>
        <w:t>6</w:t>
      </w:r>
      <w:r>
        <w:rPr>
          <w:rFonts w:hint="eastAsia" w:ascii="仿宋" w:hAnsi="仿宋" w:eastAsia="仿宋"/>
          <w:i/>
          <w:iCs/>
          <w:color w:val="FF0000"/>
          <w:sz w:val="24"/>
          <w:u w:val="single" w:color="000000"/>
          <w:lang w:eastAsia="zh-CN"/>
        </w:rPr>
        <w:t>）</w:t>
      </w:r>
    </w:p>
    <w:p w14:paraId="0EC2B265">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i/>
          <w:iCs/>
          <w:color w:val="FF0000"/>
          <w:sz w:val="24"/>
          <w:u w:val="none" w:color="auto"/>
        </w:rPr>
        <w:t>（业务部门根据具体货物确定合同解释的顺序）</w:t>
      </w:r>
      <w:r>
        <w:rPr>
          <w:rFonts w:hint="eastAsia" w:ascii="仿宋" w:hAnsi="仿宋" w:eastAsia="仿宋"/>
          <w:color w:val="FF0000"/>
          <w:sz w:val="24"/>
        </w:rPr>
        <w:t xml:space="preserve">          </w:t>
      </w:r>
    </w:p>
    <w:p w14:paraId="634C3146">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4B0888C4">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3BFD84D0">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u w:val="single"/>
          <w:lang w:val="en-US" w:eastAsia="zh-CN"/>
        </w:rPr>
        <w:t>捌</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u w:val="single"/>
          <w:lang w:val="en-US" w:eastAsia="zh-CN"/>
        </w:rPr>
        <w:t>柒</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lang w:val="en-US" w:eastAsia="zh-CN"/>
        </w:rPr>
        <w:t>壹</w:t>
      </w:r>
      <w:r>
        <w:rPr>
          <w:rFonts w:hint="eastAsia" w:ascii="仿宋" w:hAnsi="仿宋" w:eastAsia="仿宋"/>
          <w:sz w:val="24"/>
          <w:u w:val="single"/>
        </w:rPr>
        <w:t xml:space="preserve">  </w:t>
      </w:r>
      <w:r>
        <w:rPr>
          <w:rFonts w:hint="eastAsia" w:ascii="仿宋" w:hAnsi="仿宋" w:eastAsia="仿宋"/>
          <w:sz w:val="24"/>
        </w:rPr>
        <w:t>份，具有同等法律效力。</w:t>
      </w:r>
    </w:p>
    <w:p w14:paraId="5464A7D2">
      <w:pPr>
        <w:spacing w:line="360" w:lineRule="auto"/>
        <w:ind w:firstLine="480" w:firstLineChars="200"/>
        <w:jc w:val="left"/>
        <w:rPr>
          <w:rFonts w:ascii="仿宋" w:hAnsi="仿宋" w:eastAsia="仿宋"/>
          <w:sz w:val="24"/>
          <w:lang w:eastAsia="zh"/>
        </w:rPr>
      </w:pPr>
      <w:bookmarkStart w:id="0" w:name="_GoBack"/>
      <w:bookmarkEnd w:id="0"/>
    </w:p>
    <w:p w14:paraId="08A3C717">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5F2699C5">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0A0C8354">
      <w:pPr>
        <w:spacing w:line="360" w:lineRule="auto"/>
        <w:ind w:firstLine="480" w:firstLineChars="200"/>
        <w:jc w:val="left"/>
        <w:rPr>
          <w:rFonts w:hint="eastAsia" w:ascii="仿宋" w:hAnsi="仿宋" w:eastAsia="仿宋"/>
          <w:sz w:val="24"/>
        </w:rPr>
      </w:pPr>
    </w:p>
    <w:p w14:paraId="03D7843C">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17E8AB81">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20A1A3D0">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4B0C02B9">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39343287">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36524F56">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0EA46C7D">
      <w:pPr>
        <w:spacing w:line="360" w:lineRule="auto"/>
        <w:ind w:left="420" w:leftChars="200"/>
        <w:jc w:val="left"/>
        <w:rPr>
          <w:rFonts w:hint="eastAsia" w:ascii="仿宋" w:hAnsi="仿宋" w:eastAsia="仿宋"/>
          <w:sz w:val="24"/>
        </w:rPr>
      </w:pPr>
    </w:p>
    <w:p w14:paraId="2377670D">
      <w:pPr>
        <w:spacing w:line="360" w:lineRule="auto"/>
        <w:ind w:left="420" w:leftChars="200"/>
        <w:jc w:val="left"/>
        <w:rPr>
          <w:rFonts w:ascii="仿宋" w:hAnsi="仿宋" w:eastAsia="仿宋"/>
          <w:sz w:val="24"/>
        </w:rPr>
      </w:pPr>
      <w:r>
        <w:rPr>
          <w:rFonts w:hint="eastAsia" w:ascii="仿宋" w:hAnsi="仿宋" w:eastAsia="仿宋"/>
          <w:sz w:val="24"/>
        </w:rPr>
        <w:t>-------------------------------------------------------------------------------------------------------------------------------</w:t>
      </w:r>
    </w:p>
    <w:p w14:paraId="2D87C0D5">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271897A4">
      <w:pPr>
        <w:spacing w:line="360" w:lineRule="auto"/>
        <w:ind w:firstLine="482" w:firstLineChars="200"/>
        <w:jc w:val="left"/>
        <w:rPr>
          <w:rFonts w:ascii="仿宋" w:hAnsi="仿宋" w:eastAsia="仿宋"/>
          <w:b/>
          <w:bCs/>
          <w:sz w:val="24"/>
          <w:lang w:eastAsia="zh"/>
        </w:rPr>
      </w:pPr>
    </w:p>
    <w:p w14:paraId="7CB38832">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7EFE30A1">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4FFFB69E">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619079E2">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0C9C203A">
      <w:pPr>
        <w:spacing w:line="360" w:lineRule="auto"/>
        <w:ind w:left="420" w:leftChars="200"/>
        <w:jc w:val="left"/>
        <w:rPr>
          <w:rFonts w:ascii="仿宋" w:hAnsi="仿宋" w:eastAsia="仿宋"/>
          <w:sz w:val="24"/>
          <w:lang w:eastAsia="zh"/>
        </w:rPr>
      </w:pPr>
    </w:p>
    <w:p w14:paraId="4E789983">
      <w:pPr>
        <w:rPr>
          <w:rFonts w:ascii="仿宋" w:hAnsi="仿宋" w:eastAsia="仿宋"/>
          <w:sz w:val="24"/>
          <w:lang w:eastAsia="zh"/>
        </w:rPr>
      </w:pPr>
    </w:p>
    <w:p w14:paraId="65572100">
      <w:pPr>
        <w:jc w:val="left"/>
        <w:rPr>
          <w:rFonts w:ascii="仿宋" w:hAnsi="仿宋" w:eastAsia="仿宋"/>
          <w:sz w:val="24"/>
        </w:rPr>
      </w:pPr>
      <w:r>
        <w:rPr>
          <w:rFonts w:ascii="仿宋" w:hAnsi="仿宋" w:eastAsia="仿宋"/>
          <w:sz w:val="24"/>
        </w:rPr>
        <w:br w:type="page"/>
      </w:r>
    </w:p>
    <w:p w14:paraId="492E82A9">
      <w:pPr>
        <w:spacing w:line="360" w:lineRule="auto"/>
        <w:jc w:val="left"/>
        <w:rPr>
          <w:rFonts w:ascii="仿宋" w:hAnsi="仿宋" w:eastAsia="仿宋"/>
          <w:sz w:val="24"/>
        </w:rPr>
      </w:pPr>
      <w:r>
        <w:rPr>
          <w:rFonts w:hint="eastAsia" w:ascii="仿宋" w:hAnsi="仿宋" w:eastAsia="仿宋"/>
          <w:sz w:val="24"/>
        </w:rPr>
        <w:t>附件1：标的明细清单</w:t>
      </w:r>
    </w:p>
    <w:tbl>
      <w:tblPr>
        <w:tblStyle w:val="10"/>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05C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C612DBF">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4EF4F818">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A3C7C48">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311FA42E">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5FB9CAF5">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6D22C9D7">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7B6C82D3">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68F00BC0">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43D74F2D">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2C77F52C">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2BE01C9F">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5A33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1C4F82E">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3499373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30ABFA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C55302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6AA0E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935F8A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F56EC1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6603100">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DB38736">
            <w:pPr>
              <w:autoSpaceDE w:val="0"/>
              <w:spacing w:line="360" w:lineRule="auto"/>
              <w:ind w:firstLine="480" w:firstLineChars="200"/>
              <w:jc w:val="center"/>
              <w:rPr>
                <w:rFonts w:ascii="仿宋" w:hAnsi="仿宋" w:eastAsia="仿宋" w:cs="Times New Roman"/>
                <w:sz w:val="24"/>
              </w:rPr>
            </w:pPr>
          </w:p>
        </w:tc>
      </w:tr>
      <w:tr w14:paraId="0786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7BCC44">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01E2928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567160A">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73FA93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FC3539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3012C0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4C8CDA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FDFD42B">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3903B0D">
            <w:pPr>
              <w:autoSpaceDE w:val="0"/>
              <w:spacing w:line="360" w:lineRule="auto"/>
              <w:ind w:firstLine="480" w:firstLineChars="200"/>
              <w:jc w:val="center"/>
              <w:rPr>
                <w:rFonts w:ascii="仿宋" w:hAnsi="仿宋" w:eastAsia="仿宋" w:cs="Times New Roman"/>
                <w:sz w:val="24"/>
              </w:rPr>
            </w:pPr>
          </w:p>
        </w:tc>
      </w:tr>
      <w:tr w14:paraId="75DE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D3A5880">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75112CB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2B0B09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B2CE4B2">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55D9D6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973814E">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2F04DE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0BD3FB8">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0DF8357">
            <w:pPr>
              <w:autoSpaceDE w:val="0"/>
              <w:spacing w:line="360" w:lineRule="auto"/>
              <w:ind w:firstLine="480" w:firstLineChars="200"/>
              <w:jc w:val="center"/>
              <w:rPr>
                <w:rFonts w:ascii="仿宋" w:hAnsi="仿宋" w:eastAsia="仿宋" w:cs="Times New Roman"/>
                <w:sz w:val="24"/>
              </w:rPr>
            </w:pPr>
          </w:p>
        </w:tc>
      </w:tr>
      <w:tr w14:paraId="2E69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D045DE9">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65BDED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3268FB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77A4A3A">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96B800F">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FB0282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603CF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86767D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A163027">
            <w:pPr>
              <w:autoSpaceDE w:val="0"/>
              <w:spacing w:line="360" w:lineRule="auto"/>
              <w:ind w:firstLine="480" w:firstLineChars="200"/>
              <w:jc w:val="center"/>
              <w:rPr>
                <w:rFonts w:ascii="仿宋" w:hAnsi="仿宋" w:eastAsia="仿宋" w:cs="Times New Roman"/>
                <w:sz w:val="24"/>
              </w:rPr>
            </w:pPr>
          </w:p>
        </w:tc>
      </w:tr>
      <w:tr w14:paraId="6C45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C48449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D65218B">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40DBD9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6B2B8C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06411F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D81709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613666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F898466">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6069935">
            <w:pPr>
              <w:autoSpaceDE w:val="0"/>
              <w:spacing w:line="360" w:lineRule="auto"/>
              <w:ind w:firstLine="480" w:firstLineChars="200"/>
              <w:jc w:val="center"/>
              <w:rPr>
                <w:rFonts w:ascii="仿宋" w:hAnsi="仿宋" w:eastAsia="仿宋" w:cs="Times New Roman"/>
                <w:sz w:val="24"/>
              </w:rPr>
            </w:pPr>
          </w:p>
        </w:tc>
      </w:tr>
      <w:tr w14:paraId="5206E837">
        <w:tblPrEx>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FBC7B45">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65FB4E7">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20F594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A2FDA7">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5A88B5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E66527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4CD1EE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F5BC81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A144AA7">
            <w:pPr>
              <w:autoSpaceDE w:val="0"/>
              <w:spacing w:line="360" w:lineRule="auto"/>
              <w:ind w:firstLine="480" w:firstLineChars="200"/>
              <w:jc w:val="center"/>
              <w:rPr>
                <w:rFonts w:ascii="仿宋" w:hAnsi="仿宋" w:eastAsia="仿宋" w:cs="Times New Roman"/>
                <w:sz w:val="24"/>
              </w:rPr>
            </w:pPr>
          </w:p>
        </w:tc>
      </w:tr>
      <w:tr w14:paraId="733E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667DBF4">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04D616A">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463F59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9576C85">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F28F2E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4D8E5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5A34A2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5A1361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62A6C35">
            <w:pPr>
              <w:autoSpaceDE w:val="0"/>
              <w:spacing w:line="360" w:lineRule="auto"/>
              <w:ind w:firstLine="480" w:firstLineChars="200"/>
              <w:jc w:val="center"/>
              <w:rPr>
                <w:rFonts w:ascii="仿宋" w:hAnsi="仿宋" w:eastAsia="仿宋" w:cs="Times New Roman"/>
                <w:sz w:val="24"/>
              </w:rPr>
            </w:pPr>
          </w:p>
        </w:tc>
      </w:tr>
      <w:tr w14:paraId="1BCA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6DDC73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21C242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85AC0B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9CC802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95EC72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EB91A8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14B945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C86A877">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7D69BF2">
            <w:pPr>
              <w:autoSpaceDE w:val="0"/>
              <w:spacing w:line="360" w:lineRule="auto"/>
              <w:ind w:firstLine="480" w:firstLineChars="200"/>
              <w:jc w:val="center"/>
              <w:rPr>
                <w:rFonts w:ascii="仿宋" w:hAnsi="仿宋" w:eastAsia="仿宋" w:cs="Times New Roman"/>
                <w:sz w:val="24"/>
              </w:rPr>
            </w:pPr>
          </w:p>
        </w:tc>
      </w:tr>
      <w:tr w14:paraId="05DC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46BAB98">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AC1CF0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3F5047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D03A2C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F126CB3">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4B6FB8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1567257">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E7927E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7EEC7C3">
            <w:pPr>
              <w:autoSpaceDE w:val="0"/>
              <w:spacing w:line="360" w:lineRule="auto"/>
              <w:ind w:firstLine="480" w:firstLineChars="200"/>
              <w:jc w:val="center"/>
              <w:rPr>
                <w:rFonts w:ascii="仿宋" w:hAnsi="仿宋" w:eastAsia="仿宋" w:cs="Times New Roman"/>
                <w:sz w:val="24"/>
              </w:rPr>
            </w:pPr>
          </w:p>
        </w:tc>
      </w:tr>
      <w:tr w14:paraId="7719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90167FF">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04A5C70">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AC35D7B">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10F6BD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106364E">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DCF44E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284407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CB17610">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805324">
            <w:pPr>
              <w:autoSpaceDE w:val="0"/>
              <w:spacing w:line="360" w:lineRule="auto"/>
              <w:ind w:firstLine="480" w:firstLineChars="200"/>
              <w:jc w:val="center"/>
              <w:rPr>
                <w:rFonts w:ascii="仿宋" w:hAnsi="仿宋" w:eastAsia="仿宋" w:cs="Times New Roman"/>
                <w:sz w:val="24"/>
              </w:rPr>
            </w:pPr>
          </w:p>
        </w:tc>
      </w:tr>
      <w:tr w14:paraId="139E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13E3F2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E3E68C">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564969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3396708">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E3AB99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E5B87DA">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D94112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C6E891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09FB880">
            <w:pPr>
              <w:autoSpaceDE w:val="0"/>
              <w:spacing w:line="360" w:lineRule="auto"/>
              <w:ind w:firstLine="480" w:firstLineChars="200"/>
              <w:jc w:val="center"/>
              <w:rPr>
                <w:rFonts w:ascii="仿宋" w:hAnsi="仿宋" w:eastAsia="仿宋" w:cs="Times New Roman"/>
                <w:sz w:val="24"/>
              </w:rPr>
            </w:pPr>
          </w:p>
        </w:tc>
      </w:tr>
      <w:tr w14:paraId="00B2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41C4204">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D85A4C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9EFB87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E53466">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20986F4">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88AC78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5664CF6">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85DCB24">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90C1D0">
            <w:pPr>
              <w:autoSpaceDE w:val="0"/>
              <w:spacing w:line="360" w:lineRule="auto"/>
              <w:ind w:firstLine="480" w:firstLineChars="200"/>
              <w:jc w:val="center"/>
              <w:rPr>
                <w:rFonts w:ascii="仿宋" w:hAnsi="仿宋" w:eastAsia="仿宋" w:cs="Times New Roman"/>
                <w:sz w:val="24"/>
              </w:rPr>
            </w:pPr>
          </w:p>
        </w:tc>
      </w:tr>
      <w:tr w14:paraId="531A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8849CD5">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4D5A8BB">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DDD59C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620CD46">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4A2D63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9C9E8F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E24CF5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EC74D7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09E15D2">
            <w:pPr>
              <w:autoSpaceDE w:val="0"/>
              <w:spacing w:line="360" w:lineRule="auto"/>
              <w:ind w:firstLine="480" w:firstLineChars="200"/>
              <w:jc w:val="center"/>
              <w:rPr>
                <w:rFonts w:ascii="仿宋" w:hAnsi="仿宋" w:eastAsia="仿宋" w:cs="Times New Roman"/>
                <w:sz w:val="24"/>
              </w:rPr>
            </w:pPr>
          </w:p>
        </w:tc>
      </w:tr>
      <w:tr w14:paraId="135F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275D47B">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25E3BD3">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06911A5">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39FBA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1078E7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AC9E6E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4AC58F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D7C157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B8A773B">
            <w:pPr>
              <w:autoSpaceDE w:val="0"/>
              <w:spacing w:line="360" w:lineRule="auto"/>
              <w:ind w:firstLine="480" w:firstLineChars="200"/>
              <w:jc w:val="center"/>
              <w:rPr>
                <w:rFonts w:ascii="仿宋" w:hAnsi="仿宋" w:eastAsia="仿宋" w:cs="Times New Roman"/>
                <w:sz w:val="24"/>
              </w:rPr>
            </w:pPr>
          </w:p>
        </w:tc>
      </w:tr>
      <w:tr w14:paraId="46AD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38D42E1">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6C7E29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35F16E1">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5F33EB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0D641D3">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D65230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01B0B4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23E0545">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A16781F">
            <w:pPr>
              <w:autoSpaceDE w:val="0"/>
              <w:spacing w:line="360" w:lineRule="auto"/>
              <w:ind w:firstLine="480" w:firstLineChars="200"/>
              <w:jc w:val="center"/>
              <w:rPr>
                <w:rFonts w:ascii="仿宋" w:hAnsi="仿宋" w:eastAsia="仿宋" w:cs="Times New Roman"/>
                <w:sz w:val="24"/>
              </w:rPr>
            </w:pPr>
          </w:p>
        </w:tc>
      </w:tr>
      <w:tr w14:paraId="75DB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9DCE8BE">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1FD492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A52B3F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E141EFC">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7B342A">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A4ED6A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B9DA3D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035E2CE">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1627A0B">
            <w:pPr>
              <w:autoSpaceDE w:val="0"/>
              <w:spacing w:line="360" w:lineRule="auto"/>
              <w:jc w:val="center"/>
              <w:rPr>
                <w:rFonts w:ascii="仿宋" w:hAnsi="仿宋" w:eastAsia="仿宋" w:cs="宋体"/>
                <w:sz w:val="24"/>
                <w:lang w:bidi="ar"/>
              </w:rPr>
            </w:pPr>
          </w:p>
        </w:tc>
      </w:tr>
      <w:tr w14:paraId="4233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3CDAFCC">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643C4461">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6546B0C5">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1B88E09F">
      <w:pPr>
        <w:jc w:val="left"/>
        <w:rPr>
          <w:rFonts w:ascii="仿宋" w:hAnsi="仿宋" w:eastAsia="仿宋"/>
          <w:sz w:val="24"/>
        </w:rPr>
      </w:pPr>
    </w:p>
    <w:p w14:paraId="108379D8">
      <w:pPr>
        <w:jc w:val="left"/>
        <w:rPr>
          <w:rFonts w:ascii="仿宋" w:hAnsi="仿宋" w:eastAsia="仿宋"/>
          <w:sz w:val="24"/>
        </w:rPr>
      </w:pPr>
    </w:p>
    <w:sectPr>
      <w:footerReference r:id="rId4" w:type="default"/>
      <w:pgSz w:w="11906" w:h="16838"/>
      <w:pgMar w:top="1213" w:right="1633" w:bottom="1213" w:left="1633"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B28F">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F8FD7C">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8F8FD7C">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F7E3E">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zY2YjExOGE2ODAxOGZjNjJlNTg1MmNhNzRiMTAifQ=="/>
    <w:docVar w:name="KSO_WPS_MARK_KEY" w:val="1e0c10d6-3d53-431c-8247-1833737e4915"/>
  </w:docVars>
  <w:rsids>
    <w:rsidRoot w:val="00C3511D"/>
    <w:rsid w:val="001244F6"/>
    <w:rsid w:val="001A22F5"/>
    <w:rsid w:val="002F005F"/>
    <w:rsid w:val="003275EF"/>
    <w:rsid w:val="003C3CF5"/>
    <w:rsid w:val="004B70FD"/>
    <w:rsid w:val="004E0197"/>
    <w:rsid w:val="004E0775"/>
    <w:rsid w:val="004F3C3F"/>
    <w:rsid w:val="0054474D"/>
    <w:rsid w:val="005E2E8A"/>
    <w:rsid w:val="006827D7"/>
    <w:rsid w:val="006B1E77"/>
    <w:rsid w:val="006E3131"/>
    <w:rsid w:val="00727231"/>
    <w:rsid w:val="00765212"/>
    <w:rsid w:val="00976948"/>
    <w:rsid w:val="009D2548"/>
    <w:rsid w:val="009D5370"/>
    <w:rsid w:val="009D66F8"/>
    <w:rsid w:val="00A145F1"/>
    <w:rsid w:val="00A32032"/>
    <w:rsid w:val="00B675E2"/>
    <w:rsid w:val="00BC5BB4"/>
    <w:rsid w:val="00BE49A4"/>
    <w:rsid w:val="00C3511D"/>
    <w:rsid w:val="00CE7BC3"/>
    <w:rsid w:val="00D12C3E"/>
    <w:rsid w:val="00D70F96"/>
    <w:rsid w:val="00DB4949"/>
    <w:rsid w:val="00DC69F9"/>
    <w:rsid w:val="00E03417"/>
    <w:rsid w:val="00F31A09"/>
    <w:rsid w:val="00F47A39"/>
    <w:rsid w:val="00F97742"/>
    <w:rsid w:val="02250F8F"/>
    <w:rsid w:val="04D82AC2"/>
    <w:rsid w:val="0667442D"/>
    <w:rsid w:val="07EFE4E8"/>
    <w:rsid w:val="0A0E17AD"/>
    <w:rsid w:val="0A9D0448"/>
    <w:rsid w:val="13799E9A"/>
    <w:rsid w:val="1BF99CB1"/>
    <w:rsid w:val="1E2A73D0"/>
    <w:rsid w:val="1EE7F4AA"/>
    <w:rsid w:val="1EF7CB3A"/>
    <w:rsid w:val="23485199"/>
    <w:rsid w:val="24BB6FD3"/>
    <w:rsid w:val="27F15EA3"/>
    <w:rsid w:val="27F72B5D"/>
    <w:rsid w:val="2BEF418E"/>
    <w:rsid w:val="2D072D58"/>
    <w:rsid w:val="2DEB1373"/>
    <w:rsid w:val="2FBF3B44"/>
    <w:rsid w:val="2FDBA9BB"/>
    <w:rsid w:val="2FFFA233"/>
    <w:rsid w:val="303102DE"/>
    <w:rsid w:val="31FB4F08"/>
    <w:rsid w:val="34143F7B"/>
    <w:rsid w:val="349D0FD9"/>
    <w:rsid w:val="363CCB1A"/>
    <w:rsid w:val="37FFA136"/>
    <w:rsid w:val="385F22DF"/>
    <w:rsid w:val="3BF72874"/>
    <w:rsid w:val="3D772CAF"/>
    <w:rsid w:val="3DCDC66C"/>
    <w:rsid w:val="3DDF4021"/>
    <w:rsid w:val="3DF77A6E"/>
    <w:rsid w:val="3EFF5A73"/>
    <w:rsid w:val="3F5E97A1"/>
    <w:rsid w:val="3F7B200F"/>
    <w:rsid w:val="3F7E775B"/>
    <w:rsid w:val="3F9B5FD2"/>
    <w:rsid w:val="3FBED5C2"/>
    <w:rsid w:val="3FFE3311"/>
    <w:rsid w:val="44B537A0"/>
    <w:rsid w:val="4535259B"/>
    <w:rsid w:val="47DB2B8E"/>
    <w:rsid w:val="491E13DF"/>
    <w:rsid w:val="4CCF6563"/>
    <w:rsid w:val="4FC79287"/>
    <w:rsid w:val="4FE7AB1C"/>
    <w:rsid w:val="4FFEDB57"/>
    <w:rsid w:val="53F22014"/>
    <w:rsid w:val="55B3E7AB"/>
    <w:rsid w:val="56AA1A99"/>
    <w:rsid w:val="56FB73C1"/>
    <w:rsid w:val="575E637E"/>
    <w:rsid w:val="59DFD158"/>
    <w:rsid w:val="5ACDB361"/>
    <w:rsid w:val="5BEFDEBE"/>
    <w:rsid w:val="5BF7ECD2"/>
    <w:rsid w:val="5DE5D66F"/>
    <w:rsid w:val="5EF8CC27"/>
    <w:rsid w:val="5EFC612B"/>
    <w:rsid w:val="5FC1F7E2"/>
    <w:rsid w:val="5FC7FC67"/>
    <w:rsid w:val="5FCE1B4A"/>
    <w:rsid w:val="5FFDAE76"/>
    <w:rsid w:val="67EF725F"/>
    <w:rsid w:val="692E9918"/>
    <w:rsid w:val="695B1FE4"/>
    <w:rsid w:val="69DFDBE8"/>
    <w:rsid w:val="6A7E0812"/>
    <w:rsid w:val="6BF349BE"/>
    <w:rsid w:val="6CAC3311"/>
    <w:rsid w:val="6E7E5912"/>
    <w:rsid w:val="6EB668D6"/>
    <w:rsid w:val="6FB35CE2"/>
    <w:rsid w:val="6FD5460C"/>
    <w:rsid w:val="6FFF08CF"/>
    <w:rsid w:val="71575BA4"/>
    <w:rsid w:val="715D21F3"/>
    <w:rsid w:val="71F2A31B"/>
    <w:rsid w:val="71F461FB"/>
    <w:rsid w:val="72933595"/>
    <w:rsid w:val="737B83BA"/>
    <w:rsid w:val="738B29C2"/>
    <w:rsid w:val="758556A9"/>
    <w:rsid w:val="767F1FDE"/>
    <w:rsid w:val="76BBAEAC"/>
    <w:rsid w:val="76CFD1EA"/>
    <w:rsid w:val="76F61921"/>
    <w:rsid w:val="76FFDD6E"/>
    <w:rsid w:val="779D9173"/>
    <w:rsid w:val="77AB7321"/>
    <w:rsid w:val="77F6C7A9"/>
    <w:rsid w:val="77F77A48"/>
    <w:rsid w:val="78DFD123"/>
    <w:rsid w:val="797ACA72"/>
    <w:rsid w:val="79DFB570"/>
    <w:rsid w:val="7AFF50F5"/>
    <w:rsid w:val="7B6BE85E"/>
    <w:rsid w:val="7B7FB807"/>
    <w:rsid w:val="7BD74D5F"/>
    <w:rsid w:val="7BDE3AF7"/>
    <w:rsid w:val="7BFF0C76"/>
    <w:rsid w:val="7D562F5D"/>
    <w:rsid w:val="7D7F7034"/>
    <w:rsid w:val="7DBF74F5"/>
    <w:rsid w:val="7DDFBAA7"/>
    <w:rsid w:val="7DF72DF1"/>
    <w:rsid w:val="7E7C09A6"/>
    <w:rsid w:val="7EEF754C"/>
    <w:rsid w:val="7EFC0F09"/>
    <w:rsid w:val="7F55FA2D"/>
    <w:rsid w:val="7F6CDBA2"/>
    <w:rsid w:val="7F7619DD"/>
    <w:rsid w:val="7FA1D72A"/>
    <w:rsid w:val="7FBB2B0E"/>
    <w:rsid w:val="7FBFF2F9"/>
    <w:rsid w:val="7FCBED99"/>
    <w:rsid w:val="7FF27CAE"/>
    <w:rsid w:val="7FF75410"/>
    <w:rsid w:val="7FFAC50D"/>
    <w:rsid w:val="7FFF2DD3"/>
    <w:rsid w:val="87DBF05A"/>
    <w:rsid w:val="88BFD29C"/>
    <w:rsid w:val="8D77FB56"/>
    <w:rsid w:val="8DBF26D0"/>
    <w:rsid w:val="8E39CD52"/>
    <w:rsid w:val="8ED36913"/>
    <w:rsid w:val="9AFE07CB"/>
    <w:rsid w:val="9B2E019E"/>
    <w:rsid w:val="9B93FC43"/>
    <w:rsid w:val="9DBB385E"/>
    <w:rsid w:val="9DEEE069"/>
    <w:rsid w:val="9DFFE1BA"/>
    <w:rsid w:val="9FAB043A"/>
    <w:rsid w:val="A7BF7830"/>
    <w:rsid w:val="A7F2D8C8"/>
    <w:rsid w:val="ACCB81CB"/>
    <w:rsid w:val="ACEFA4F4"/>
    <w:rsid w:val="ADBF1EA2"/>
    <w:rsid w:val="AEFFE9DA"/>
    <w:rsid w:val="AEFFFE11"/>
    <w:rsid w:val="B767602C"/>
    <w:rsid w:val="B76D9439"/>
    <w:rsid w:val="B7FE5C39"/>
    <w:rsid w:val="BA267FDD"/>
    <w:rsid w:val="BAF9352A"/>
    <w:rsid w:val="BBDED56A"/>
    <w:rsid w:val="BEB39F57"/>
    <w:rsid w:val="BEED8D0F"/>
    <w:rsid w:val="BF3F4AED"/>
    <w:rsid w:val="BFB72D32"/>
    <w:rsid w:val="BFED3CED"/>
    <w:rsid w:val="BFF718DD"/>
    <w:rsid w:val="BFFA9ACE"/>
    <w:rsid w:val="C66E55C8"/>
    <w:rsid w:val="C774C58D"/>
    <w:rsid w:val="CDFD2FA8"/>
    <w:rsid w:val="CEF723DB"/>
    <w:rsid w:val="CFFF1EC6"/>
    <w:rsid w:val="D5CE380E"/>
    <w:rsid w:val="D65F1CD2"/>
    <w:rsid w:val="D6DFF94B"/>
    <w:rsid w:val="D7DF3D79"/>
    <w:rsid w:val="D7F66BC3"/>
    <w:rsid w:val="D7FF28CD"/>
    <w:rsid w:val="DB7FDE93"/>
    <w:rsid w:val="DBFB1C7A"/>
    <w:rsid w:val="DDFB00BA"/>
    <w:rsid w:val="DF3664E0"/>
    <w:rsid w:val="DF3F9C44"/>
    <w:rsid w:val="DF7DFCFC"/>
    <w:rsid w:val="DFFCAB56"/>
    <w:rsid w:val="E57F65E9"/>
    <w:rsid w:val="E5FFFD2F"/>
    <w:rsid w:val="E6FC4476"/>
    <w:rsid w:val="ECDF8B54"/>
    <w:rsid w:val="EE77949B"/>
    <w:rsid w:val="EEBD06F6"/>
    <w:rsid w:val="EF375716"/>
    <w:rsid w:val="EF673C4B"/>
    <w:rsid w:val="EF6F7933"/>
    <w:rsid w:val="EFEE459A"/>
    <w:rsid w:val="F2FB6B0B"/>
    <w:rsid w:val="F37EFCB2"/>
    <w:rsid w:val="F3AD27A6"/>
    <w:rsid w:val="F3CF50D5"/>
    <w:rsid w:val="F75D6C8C"/>
    <w:rsid w:val="F7BCEAC7"/>
    <w:rsid w:val="F7CF4D64"/>
    <w:rsid w:val="F7DB33A1"/>
    <w:rsid w:val="F7FF08B9"/>
    <w:rsid w:val="F7FFC6E1"/>
    <w:rsid w:val="F93BAE59"/>
    <w:rsid w:val="FACE5B65"/>
    <w:rsid w:val="FAF7731E"/>
    <w:rsid w:val="FAFFD8A9"/>
    <w:rsid w:val="FB7FD730"/>
    <w:rsid w:val="FB9F2F13"/>
    <w:rsid w:val="FBCF0A07"/>
    <w:rsid w:val="FBFFF319"/>
    <w:rsid w:val="FD3F0DF0"/>
    <w:rsid w:val="FDBEBF92"/>
    <w:rsid w:val="FDC707E9"/>
    <w:rsid w:val="FDD603B9"/>
    <w:rsid w:val="FDD9A715"/>
    <w:rsid w:val="FDFF028E"/>
    <w:rsid w:val="FE7FA7B0"/>
    <w:rsid w:val="FEC95FC5"/>
    <w:rsid w:val="FF9D4920"/>
    <w:rsid w:val="FF9FC185"/>
    <w:rsid w:val="FFBFBE65"/>
    <w:rsid w:val="FFDE6A06"/>
    <w:rsid w:val="FFF66029"/>
    <w:rsid w:val="FFF7AA95"/>
    <w:rsid w:val="FFFD06EB"/>
    <w:rsid w:val="FFFF5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Plain Text"/>
    <w:basedOn w:val="1"/>
    <w:qFormat/>
    <w:uiPriority w:val="0"/>
    <w:rPr>
      <w:rFonts w:hint="eastAsia" w:ascii="宋体" w:hAnsi="Courier New" w:eastAsia="宋体" w:cs="Times New Roman"/>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rPr>
  </w:style>
  <w:style w:type="paragraph" w:styleId="9">
    <w:name w:val="annotation subject"/>
    <w:basedOn w:val="4"/>
    <w:next w:val="4"/>
    <w:link w:val="20"/>
    <w:qFormat/>
    <w:uiPriority w:val="0"/>
    <w:rPr>
      <w:b/>
      <w:bCs/>
    </w:rPr>
  </w:style>
  <w:style w:type="table" w:styleId="11">
    <w:name w:val="Table Grid"/>
    <w:basedOn w:val="10"/>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10"/>
    <w:basedOn w:val="12"/>
    <w:qFormat/>
    <w:uiPriority w:val="0"/>
    <w:rPr>
      <w:rFonts w:hint="default" w:ascii="Times New Roman" w:hAnsi="Times New Roman" w:cs="Times New Roman"/>
    </w:rPr>
  </w:style>
  <w:style w:type="character" w:customStyle="1" w:styleId="17">
    <w:name w:val="15"/>
    <w:basedOn w:val="12"/>
    <w:qFormat/>
    <w:uiPriority w:val="0"/>
    <w:rPr>
      <w:rFonts w:hint="default" w:ascii="Times New Roman" w:hAnsi="Times New Roman" w:cs="Times New Roman"/>
      <w:color w:val="0000FF"/>
      <w:u w:val="single"/>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4"/>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9"/>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9936-3B91-4A2C-BC45-26DF29944807}">
  <ds:schemaRefs/>
</ds:datastoreItem>
</file>

<file path=docProps/app.xml><?xml version="1.0" encoding="utf-8"?>
<Properties xmlns="http://schemas.openxmlformats.org/officeDocument/2006/extended-properties" xmlns:vt="http://schemas.openxmlformats.org/officeDocument/2006/docPropsVTypes">
  <Template>Normal</Template>
  <Pages>11</Pages>
  <Words>5847</Words>
  <Characters>6408</Characters>
  <Lines>55</Lines>
  <Paragraphs>15</Paragraphs>
  <TotalTime>13</TotalTime>
  <ScaleCrop>false</ScaleCrop>
  <LinksUpToDate>false</LinksUpToDate>
  <CharactersWithSpaces>7224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2025-02-26T11:07:00Z</dcterms:created>
  <dc:creator>yxy</dc:creator>
  <cp:lastModifiedBy>流光荏苒</cp:lastModifiedBy>
  <dcterms:modified xsi:type="dcterms:W3CDTF">2026-01-20T01:39:29Z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eyJoZGlkIjoiOTlkY2U3ZDA2NDZmYTE5MzlkNzI5NjhmZGE5ODJiYTQiLCJ1c2VySWQiOiIzNTA2OTEwMTYifQ==</vt:lpwstr>
  </property>
  <property fmtid="{D5CDD505-2E9C-101B-9397-08002B2CF9AE}" pid="4" name="ICV">
    <vt:lpwstr>C689245374BF487F9B24FC4FFF537984</vt:lpwstr>
  </property>
</Properties>
</file>