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9C2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仿宋" w:hAnsi="仿宋" w:eastAsia="仿宋" w:cs="仿宋"/>
          <w:b/>
          <w:spacing w:val="2"/>
          <w:w w:val="99"/>
          <w:position w:val="-1"/>
          <w:sz w:val="32"/>
          <w:szCs w:val="32"/>
        </w:rPr>
      </w:pPr>
      <w:bookmarkStart w:id="0" w:name="_Toc31504"/>
      <w:r>
        <w:rPr>
          <w:rFonts w:hint="eastAsia" w:ascii="仿宋" w:hAnsi="仿宋" w:eastAsia="仿宋" w:cs="仿宋"/>
          <w:b/>
          <w:spacing w:val="2"/>
          <w:w w:val="99"/>
          <w:position w:val="-1"/>
          <w:sz w:val="32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pacing w:val="2"/>
          <w:w w:val="99"/>
          <w:position w:val="-1"/>
          <w:sz w:val="32"/>
          <w:szCs w:val="32"/>
        </w:rPr>
        <w:t>认为需要提交的其他资料</w:t>
      </w:r>
      <w:bookmarkEnd w:id="0"/>
    </w:p>
    <w:p w14:paraId="51270AFB">
      <w:pPr>
        <w:pStyle w:val="4"/>
        <w:pageBreakBefore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</w:t>
      </w:r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A4C6D"/>
    <w:rsid w:val="5E3A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2026-03-11T02:05:00Z</dcterms:created>
  <dc:creator>妙不可言</dc:creator>
  <cp:lastModifiedBy>妙不可言</cp:lastModifiedBy>
  <dcterms:modified xsi:type="dcterms:W3CDTF">2026-03-11T02:05:33Z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A77F5ED1197E4EC285126089AE7F704F_11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