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62258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pacing w:val="2"/>
          <w:w w:val="99"/>
          <w:position w:val="-1"/>
          <w:sz w:val="36"/>
          <w:szCs w:val="36"/>
          <w:lang w:val="en-US" w:eastAsia="zh-CN"/>
        </w:rPr>
        <w:t>施工组织设计</w:t>
      </w:r>
    </w:p>
    <w:p w14:paraId="3363BC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施工组织设计</w:t>
      </w:r>
      <w:r>
        <w:rPr>
          <w:rFonts w:hint="eastAsia" w:ascii="仿宋" w:hAnsi="仿宋" w:eastAsia="仿宋" w:cs="仿宋"/>
          <w:spacing w:val="-2"/>
          <w:sz w:val="24"/>
          <w:szCs w:val="24"/>
        </w:rPr>
        <w:t xml:space="preserve">应包括（但不限于）下列内容： </w:t>
      </w:r>
    </w:p>
    <w:p w14:paraId="2E0287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1) 项目部人员岗位职责；</w:t>
      </w:r>
    </w:p>
    <w:p w14:paraId="6D46B4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2) 施工方案；</w:t>
      </w:r>
    </w:p>
    <w:p w14:paraId="320D93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3) 施工进度及确保工期的技术组织措施；</w:t>
      </w:r>
    </w:p>
    <w:p w14:paraId="28D926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4) 确保工程质量的技术组织措施；</w:t>
      </w:r>
    </w:p>
    <w:p w14:paraId="575A0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5) 确保安全施工保证措施；</w:t>
      </w:r>
    </w:p>
    <w:p w14:paraId="29D3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6) 确保文明施工及环境保护的技术组织措施；</w:t>
      </w:r>
    </w:p>
    <w:p w14:paraId="3D1534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7) 劳动力安排计划情况表；</w:t>
      </w:r>
    </w:p>
    <w:p w14:paraId="0D751D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8) 施工机械配备投入计划。</w:t>
      </w:r>
    </w:p>
    <w:p w14:paraId="12A2E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施工组织设计除采用文字表述外可附下列图表，图表及格式要求附后。</w:t>
      </w:r>
    </w:p>
    <w:p w14:paraId="1C587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计划开、竣工日期和施工进度网络图</w:t>
      </w:r>
    </w:p>
    <w:p w14:paraId="2D942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附表二  劳动力计划表</w:t>
      </w:r>
    </w:p>
    <w:p w14:paraId="4C78A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拟投入本招标项目的主要施工设备表</w:t>
      </w:r>
    </w:p>
    <w:p w14:paraId="1CE8D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485D69EA">
      <w:pPr>
        <w:pageBreakBefore w:val="0"/>
        <w:widowControl w:val="0"/>
        <w:tabs>
          <w:tab w:val="left" w:pos="864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附表一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计划开、竣工日期和施工进度网络图</w:t>
      </w:r>
    </w:p>
    <w:p w14:paraId="5CD51044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E3C9F4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应递交施工进度网络图或施工进度表，说明按竞争性磋商文件要求的计划工期进行施工的各个关键日期。</w:t>
      </w:r>
    </w:p>
    <w:p w14:paraId="02DC7F8C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2．施工进度表可采用网络图（或横道图）表示。</w:t>
      </w:r>
    </w:p>
    <w:p w14:paraId="1131C454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8652D8C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Toc23592"/>
      <w:bookmarkStart w:id="1" w:name="_Toc31926"/>
      <w:bookmarkStart w:id="2" w:name="_Toc21380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0A338098">
      <w:pPr>
        <w:pageBreakBefore w:val="0"/>
        <w:widowControl w:val="0"/>
        <w:tabs>
          <w:tab w:val="left" w:pos="864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劳动力计划表</w:t>
      </w:r>
      <w:bookmarkEnd w:id="0"/>
      <w:bookmarkEnd w:id="1"/>
      <w:bookmarkEnd w:id="2"/>
    </w:p>
    <w:p w14:paraId="0CCCCBB8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right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单位：人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0938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CE3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工种</w:t>
            </w:r>
          </w:p>
        </w:tc>
        <w:tc>
          <w:tcPr>
            <w:tcW w:w="8802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E56C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jc w:val="center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按工程施工阶段投入劳动力情况</w:t>
            </w:r>
          </w:p>
        </w:tc>
      </w:tr>
      <w:tr w14:paraId="1A88C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05DB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CF46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DB0A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4289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853F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22EB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81C3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38FF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E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CE36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1E6A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6D74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01BF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9B30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1AC5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8CAC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3391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E0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152D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8084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31A6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0946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05E5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8D6B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9AFB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3125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C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9FB4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37D9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FC5A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2A7E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2400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BD3D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192F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94B1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92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6AAC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AD00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290A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A9BA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DFC2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EC82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2A30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E57B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8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AEC7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5E7F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9ED1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08AF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2FE9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AAB8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70A5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184B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5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387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62EE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AFC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099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325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610D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1571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BE87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DFA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0D44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188C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52E4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862C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37D6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6BB2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3A2D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31E8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2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1D93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F71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6045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6A45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3F6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F17B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B68D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D22B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DE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6A63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E778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8B2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2E3A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4D30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1CB3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56B9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9A49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C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59B9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07C5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CCB0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613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5FA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C419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C37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070E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A1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595B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A54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284E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CEE2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649F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505F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9B28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D4C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6A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AFA2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8DE4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DBC1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6900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56DA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FB18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AC4E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2AC5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9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CF19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FC37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6710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76F4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A0AA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7D16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A3FB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C5A2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F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90B5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2A47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8A40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730B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BE51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82CB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A5E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15A6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CC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40A6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05D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17E2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5412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DD64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AD44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434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6155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D7B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53B9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8051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B2F4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D29E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5724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F481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731C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2A2B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D2E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1AAB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9F9D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9A4E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FEF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C30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02DF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6FBA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40E3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AB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C041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5647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A853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74A5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076D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AC4F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0B54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D634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2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6359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88FD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B5A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BBFC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E220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A0F5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2B7F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6933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9E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EFC8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617A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E285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DF34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BE8F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7146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7700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1E6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A44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FDA0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AADC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E73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F18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443D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AEA9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593A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C2B1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8E045C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sectPr>
          <w:pgSz w:w="11906" w:h="16838"/>
          <w:pgMar w:top="1247" w:right="1247" w:bottom="1247" w:left="1417" w:header="850" w:footer="992" w:gutter="0"/>
          <w:paperSrc/>
          <w:pgNumType w:fmt="decimal"/>
          <w:cols w:space="0" w:num="1"/>
          <w:rtlGutter w:val="0"/>
          <w:docGrid w:type="lines" w:linePitch="312" w:charSpace="0"/>
        </w:sectPr>
      </w:pPr>
    </w:p>
    <w:p w14:paraId="5B80B74D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" w:name="_Toc20281"/>
      <w:bookmarkStart w:id="4" w:name="_Toc11934"/>
      <w:bookmarkStart w:id="5" w:name="_Toc6676"/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：拟投入本项目的主要施工设备表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602"/>
        <w:gridCol w:w="773"/>
        <w:gridCol w:w="1023"/>
        <w:gridCol w:w="1194"/>
        <w:gridCol w:w="921"/>
        <w:gridCol w:w="1023"/>
        <w:gridCol w:w="1023"/>
      </w:tblGrid>
      <w:tr w14:paraId="79501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41DE21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5E8903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02F742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  <w:p w14:paraId="746BC0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602" w:type="dxa"/>
            <w:noWrap w:val="0"/>
            <w:vAlign w:val="center"/>
          </w:tcPr>
          <w:p w14:paraId="554474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773" w:type="dxa"/>
            <w:noWrap w:val="0"/>
            <w:vAlign w:val="center"/>
          </w:tcPr>
          <w:p w14:paraId="6382E7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  <w:p w14:paraId="5DD536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1023" w:type="dxa"/>
            <w:noWrap w:val="0"/>
            <w:vAlign w:val="center"/>
          </w:tcPr>
          <w:p w14:paraId="26ECF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制造</w:t>
            </w:r>
          </w:p>
          <w:p w14:paraId="358687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218CC0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额定功率</w:t>
            </w:r>
          </w:p>
          <w:p w14:paraId="639D95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524697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  <w:p w14:paraId="5AC04C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6DF1B9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用于施</w:t>
            </w:r>
          </w:p>
          <w:p w14:paraId="03BAE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工部位</w:t>
            </w:r>
          </w:p>
        </w:tc>
        <w:tc>
          <w:tcPr>
            <w:tcW w:w="1023" w:type="dxa"/>
            <w:noWrap w:val="0"/>
            <w:vAlign w:val="center"/>
          </w:tcPr>
          <w:p w14:paraId="30061A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7BB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2DE02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1AD83B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4474E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772E9D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47B658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66923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62DE1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0D45A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30610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01A44D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F9C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6AFB7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5A0759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38427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39EB9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79417E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85D1E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E8D0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7979F8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96376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330AD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70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CC303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640CF4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32EE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17B969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01F0E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442D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3DBB1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2F208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5518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73638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C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A1586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2B81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AE274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39D884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83656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D20A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067C8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053D9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3A2EB4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4EF85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93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D62DA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E8322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45570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4DF18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18BA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D8D9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1B86F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7238BE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570C5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42BF3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0CCD58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70484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7A945B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6E5727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888D3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8F4CA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7DBA56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B1077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624C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48EC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DF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8F4D2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DD979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BF57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36B20A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3F61DD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B0966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8E012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360C3B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8F8DF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763ED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4E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1B6DE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6240DE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2984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253AFF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6CAE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007A4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75B45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381C10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FC192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97FE1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CA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EB78E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3C3C0A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C4C3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4DAB5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D82D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4F18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2FF1C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2CF94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D48FF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096F9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84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C4257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0907C9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A6865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2B08D2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46FDF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BC46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1361A1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11864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3CFE6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69340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8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2ABAF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28EB34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5FE274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796A36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9C11B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2AC5E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8F89B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7DD12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B7CBD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C6010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ACE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6FD335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3E2667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743061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41923D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7788D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1BC44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0E54A8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1DE06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5CD9E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0F831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E66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BF16F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CCE8B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8BF92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69C728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054C7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7A3E0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1AF0C6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68490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4E36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55AF4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67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05C02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2986CB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8E6AA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574EF4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5A13D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7F58D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9F440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6B03FC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D8ED8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DEF6B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3"/>
      <w:bookmarkEnd w:id="4"/>
      <w:bookmarkEnd w:id="5"/>
    </w:tbl>
    <w:p w14:paraId="7B79EADE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</w:rPr>
      </w:pPr>
      <w:bookmarkStart w:id="6" w:name="_GoBack"/>
      <w:bookmarkEnd w:id="6"/>
    </w:p>
    <w:sectPr>
      <w:pgSz w:w="11906" w:h="16838"/>
      <w:pgMar w:top="1247" w:right="1247" w:bottom="1247" w:left="1417" w:header="850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503621"/>
    <w:rsid w:val="2950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ind w:firstLine="709"/>
    </w:pPr>
    <w:rPr>
      <w:kern w:val="0"/>
      <w:sz w:val="36"/>
      <w:szCs w:val="20"/>
      <w:lang w:val="eu-ES"/>
    </w:rPr>
  </w:style>
  <w:style w:type="paragraph" w:styleId="3">
    <w:name w:val="Body Text First Indent 2"/>
    <w:basedOn w:val="2"/>
    <w:next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2026-03-11T02:03:00Z</dcterms:created>
  <dc:creator>妙不可言</dc:creator>
  <cp:lastModifiedBy>妙不可言</cp:lastModifiedBy>
  <dcterms:modified xsi:type="dcterms:W3CDTF">2026-03-11T02:03:43Z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A810DE7C3CDF4AFAB959C964F9DFA23F_11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