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4E79331E">
      <w:pPr>
        <w:pStyle w:val="3"/>
        <w:rPr>
          <w:b/>
          <w:bCs/>
          <w:sz w:val="24"/>
          <w:szCs w:val="24"/>
        </w:rPr>
      </w:pPr>
    </w:p>
    <w:p w14:paraId="1AAAE908">
      <w:pPr>
        <w:pStyle w:val="3"/>
        <w:rPr>
          <w:b/>
          <w:bCs/>
          <w:sz w:val="24"/>
          <w:szCs w:val="24"/>
        </w:rPr>
      </w:pPr>
      <w:r>
        <w:rPr>
          <w:rFonts w:hint="eastAsia"/>
          <w:b/>
          <w:bCs/>
          <w:sz w:val="24"/>
          <w:szCs w:val="24"/>
        </w:rPr>
        <w:t>供应商按磋商文件要求，应提供以下相关资格证明材料：</w:t>
      </w:r>
    </w:p>
    <w:p w14:paraId="29BA974C">
      <w:pPr>
        <w:pStyle w:val="3"/>
        <w:numPr>
          <w:ilvl w:val="0"/>
          <w:numId w:val="1"/>
        </w:numPr>
        <w:ind w:left="-62" w:leftChars="0" w:firstLine="482" w:firstLineChars="0"/>
        <w:rPr>
          <w:b/>
          <w:bCs/>
          <w:sz w:val="24"/>
          <w:szCs w:val="24"/>
        </w:rPr>
      </w:pPr>
      <w:r>
        <w:rPr>
          <w:rFonts w:hint="eastAsia"/>
          <w:b/>
          <w:bCs/>
          <w:sz w:val="24"/>
          <w:szCs w:val="24"/>
        </w:rPr>
        <w:t>供应商应具备《中华人民共和国政府采购法》第二十二条规定的条件</w:t>
      </w:r>
    </w:p>
    <w:p w14:paraId="004084A3">
      <w:pPr>
        <w:numPr>
          <w:numId w:val="0"/>
        </w:numPr>
        <w:adjustRightInd w:val="0"/>
        <w:spacing w:line="336"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承诺函</w:t>
      </w:r>
    </w:p>
    <w:p w14:paraId="4968A32E">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279720FD">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为在中华人民共和国境内合法注册并经营的机构。在此郑重承诺：</w:t>
      </w:r>
    </w:p>
    <w:p w14:paraId="26EE0634">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我公司具备履行合同所必需的设备和专业技术能力；</w:t>
      </w:r>
    </w:p>
    <w:p w14:paraId="7D0377C2">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我公司具有良好的商业信誉和健全的财务会计制度、有依法缴纳税收和社会保障资金的良好记录、具有履行合同所必需的设备和专业技术能力；</w:t>
      </w:r>
    </w:p>
    <w:p w14:paraId="365B9456">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我公司未被列入信用中国失信被执行人名单、重大税收违法失信主体名单；未被列入政府采购严重违法失信行为记录名单。</w:t>
      </w:r>
    </w:p>
    <w:p w14:paraId="1F8FA61E">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我公司单位负责人为同一人或者存在直接控股、管理关系的不同供应商，未参加本项目本标段的政府采购活动；</w:t>
      </w:r>
    </w:p>
    <w:p w14:paraId="1897829A">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我公司在参与本次政府采购活动前3年内在经营活动中没有重大违法记录。</w:t>
      </w:r>
    </w:p>
    <w:p w14:paraId="1A172C30">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我公司非联合体参与本项目投标。</w:t>
      </w:r>
    </w:p>
    <w:p w14:paraId="377671EF">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如有隐瞒或未能提供真实信息的，将承担一切不利后果。</w:t>
      </w:r>
    </w:p>
    <w:p w14:paraId="73615420">
      <w:pPr>
        <w:rPr>
          <w:rFonts w:hint="eastAsia" w:ascii="宋体" w:hAnsi="宋体" w:eastAsia="宋体" w:cs="宋体"/>
          <w:color w:val="auto"/>
          <w:sz w:val="24"/>
          <w:szCs w:val="24"/>
          <w:highlight w:val="none"/>
        </w:rPr>
      </w:pPr>
    </w:p>
    <w:p w14:paraId="11A22BB9">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（供应商全称并加盖公章）</w:t>
      </w:r>
    </w:p>
    <w:p w14:paraId="529237E1">
      <w:pPr>
        <w:spacing w:before="312" w:beforeLines="100" w:after="156" w:afterLines="50" w:line="360" w:lineRule="auto"/>
        <w:ind w:firstLine="496" w:firstLineChars="200"/>
        <w:rPr>
          <w:rFonts w:hint="default" w:ascii="宋体" w:hAnsi="宋体" w:eastAsia="宋体" w:cs="宋体"/>
          <w:color w:val="auto"/>
          <w:spacing w:val="4"/>
          <w:sz w:val="24"/>
          <w:szCs w:val="24"/>
          <w:highlight w:val="none"/>
          <w:u w:val="single"/>
          <w:lang w:val="en-US" w:eastAsia="zh-CN"/>
        </w:rPr>
      </w:pPr>
      <w:r>
        <w:rPr>
          <w:rFonts w:hint="eastAsia" w:ascii="宋体" w:hAnsi="宋体" w:eastAsia="宋体" w:cs="宋体"/>
          <w:color w:val="auto"/>
          <w:spacing w:val="4"/>
          <w:sz w:val="24"/>
          <w:szCs w:val="24"/>
          <w:highlight w:val="none"/>
        </w:rPr>
        <w:t>法定代表人（签字或盖章） ：</w:t>
      </w:r>
      <w:r>
        <w:rPr>
          <w:rFonts w:hint="eastAsia" w:ascii="宋体" w:hAnsi="宋体" w:eastAsia="宋体" w:cs="宋体"/>
          <w:color w:val="auto"/>
          <w:spacing w:val="4"/>
          <w:sz w:val="24"/>
          <w:szCs w:val="24"/>
          <w:highlight w:val="none"/>
          <w:u w:val="single"/>
          <w:lang w:val="en-US" w:eastAsia="zh-CN"/>
        </w:rPr>
        <w:t xml:space="preserve">           </w:t>
      </w:r>
      <w:bookmarkStart w:id="0" w:name="_GoBack"/>
      <w:bookmarkEnd w:id="0"/>
    </w:p>
    <w:p w14:paraId="3146B4AA">
      <w:pPr>
        <w:spacing w:before="312" w:beforeLines="100" w:after="156" w:afterLines="50"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日期：   年     月    日</w:t>
      </w:r>
    </w:p>
    <w:p w14:paraId="13195A22"/>
    <w:p w14:paraId="764B0BB5">
      <w:pPr>
        <w:pStyle w:val="3"/>
        <w:numPr>
          <w:ilvl w:val="0"/>
          <w:numId w:val="1"/>
        </w:numPr>
        <w:ind w:left="-62" w:leftChars="0" w:firstLine="482" w:firstLineChars="0"/>
        <w:rPr>
          <w:b/>
          <w:bCs/>
          <w:sz w:val="24"/>
          <w:szCs w:val="24"/>
        </w:rPr>
      </w:pPr>
      <w:r>
        <w:rPr>
          <w:rFonts w:hint="eastAsia"/>
          <w:b/>
          <w:bCs/>
          <w:sz w:val="24"/>
          <w:szCs w:val="24"/>
        </w:rPr>
        <w:t>供应商应提供健全的财务会计制度的证明材料；</w:t>
      </w:r>
    </w:p>
    <w:p w14:paraId="347F1424">
      <w:r>
        <w:rPr>
          <w:rFonts w:hint="eastAsia" w:ascii="宋体" w:hAnsi="宋体" w:eastAsia="宋体" w:cs="宋体"/>
          <w:color w:val="auto"/>
          <w:sz w:val="21"/>
          <w:szCs w:val="21"/>
          <w:highlight w:val="none"/>
        </w:rPr>
        <w:t>①</w:t>
      </w:r>
      <w:r>
        <w:rPr>
          <w:rFonts w:hint="eastAsia" w:ascii="宋体" w:hAnsi="宋体" w:eastAsia="宋体" w:cs="宋体"/>
          <w:color w:val="auto"/>
          <w:sz w:val="21"/>
          <w:szCs w:val="21"/>
          <w:highlight w:val="none"/>
          <w:lang w:val="en-US" w:eastAsia="zh-CN"/>
        </w:rPr>
        <w:t>2024年度或</w:t>
      </w:r>
      <w:r>
        <w:rPr>
          <w:rFonts w:hint="eastAsia" w:ascii="宋体" w:hAnsi="宋体" w:eastAsia="宋体" w:cs="宋体"/>
          <w:color w:val="auto"/>
          <w:sz w:val="21"/>
          <w:szCs w:val="21"/>
          <w:highlight w:val="none"/>
        </w:rPr>
        <w:t>202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年度经审计的财务会计报告（至少包括审计报告、资产负债表和利润表，成立时间至提交投标文件截止时间不足一年的可提供成立后任意时段的资产负债表）；②提交投标文件截止时间三个月内企业基本账户开户银行出具的资信证明（附基本存款账户信息）；满足上述两项任意一项即可；</w:t>
      </w:r>
    </w:p>
    <w:p w14:paraId="3AFA4646"/>
    <w:p w14:paraId="380D1B6F">
      <w:pPr>
        <w:pStyle w:val="3"/>
        <w:numPr>
          <w:ilvl w:val="0"/>
          <w:numId w:val="1"/>
        </w:numPr>
        <w:ind w:left="-62" w:leftChars="0" w:firstLine="482" w:firstLineChars="0"/>
        <w:rPr>
          <w:b/>
          <w:bCs/>
          <w:sz w:val="24"/>
          <w:szCs w:val="24"/>
        </w:rPr>
      </w:pPr>
      <w:r>
        <w:rPr>
          <w:rFonts w:hint="eastAsia"/>
          <w:b/>
          <w:bCs/>
          <w:sz w:val="24"/>
          <w:szCs w:val="24"/>
          <w:lang w:val="en-US" w:eastAsia="zh-CN"/>
        </w:rPr>
        <w:t>资质证书</w:t>
      </w:r>
    </w:p>
    <w:p w14:paraId="3443B84D">
      <w:pPr>
        <w:rPr>
          <w:rFonts w:hint="eastAsia"/>
          <w:b/>
          <w:bCs/>
          <w:sz w:val="24"/>
          <w:szCs w:val="24"/>
          <w:lang w:val="en-US" w:eastAsia="zh-CN"/>
        </w:rPr>
      </w:pPr>
      <w:r>
        <w:rPr>
          <w:rFonts w:hint="eastAsia"/>
          <w:b/>
          <w:bCs/>
          <w:sz w:val="24"/>
          <w:szCs w:val="24"/>
          <w:lang w:val="en-US" w:eastAsia="zh-CN"/>
        </w:rPr>
        <w:t>四、项目负责人资格证明</w:t>
      </w:r>
    </w:p>
    <w:p w14:paraId="0E434BC1">
      <w:pPr>
        <w:rPr>
          <w:rFonts w:hint="default"/>
          <w:b/>
          <w:bCs/>
          <w:sz w:val="24"/>
          <w:szCs w:val="24"/>
          <w:lang w:val="en-US" w:eastAsia="zh-CN"/>
        </w:rPr>
      </w:pPr>
    </w:p>
    <w:p w14:paraId="12793E82">
      <w:pPr>
        <w:rPr>
          <w:rFonts w:hint="default"/>
          <w:b/>
          <w:bCs/>
          <w:sz w:val="24"/>
          <w:szCs w:val="24"/>
          <w:lang w:val="en-US" w:eastAsia="zh-CN"/>
        </w:rPr>
      </w:pPr>
    </w:p>
    <w:p w14:paraId="66B34D39">
      <w:pPr>
        <w:rPr>
          <w:rFonts w:hint="default"/>
          <w:b/>
          <w:bCs/>
          <w:sz w:val="24"/>
          <w:szCs w:val="24"/>
          <w:lang w:val="en-US" w:eastAsia="zh-CN"/>
        </w:rPr>
      </w:pPr>
      <w:r>
        <w:rPr>
          <w:rFonts w:hint="eastAsia"/>
          <w:b/>
          <w:bCs/>
          <w:sz w:val="24"/>
          <w:szCs w:val="24"/>
          <w:lang w:val="en-US" w:eastAsia="zh-CN"/>
        </w:rPr>
        <w:t>五、授权委托书</w:t>
      </w:r>
    </w:p>
    <w:p w14:paraId="07B008F1">
      <w:pPr>
        <w:snapToGrid w:val="0"/>
        <w:spacing w:line="360" w:lineRule="auto"/>
        <w:jc w:val="center"/>
        <w:rPr>
          <w:rFonts w:hint="eastAsia" w:ascii="宋体" w:hAnsi="宋体" w:eastAsia="宋体" w:cs="宋体"/>
          <w:b w:val="0"/>
          <w:bCs w:val="0"/>
          <w:color w:val="auto"/>
          <w:sz w:val="24"/>
          <w:szCs w:val="24"/>
          <w:highlight w:val="none"/>
        </w:rPr>
      </w:pPr>
    </w:p>
    <w:p w14:paraId="5D23990E">
      <w:pPr>
        <w:snapToGrid w:val="0"/>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法定代表人（主要负责人）身份证明</w:t>
      </w:r>
    </w:p>
    <w:p w14:paraId="0C02E8C4">
      <w:pPr>
        <w:snapToGrid w:val="0"/>
        <w:spacing w:line="48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（采购人名称） ： </w:t>
      </w:r>
    </w:p>
    <w:p w14:paraId="7576D4B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〈法定代表人（主要负责人）姓名〉系〈供应商全称〉的法定代表人（主要负责人），特此证明。</w:t>
      </w:r>
    </w:p>
    <w:tbl>
      <w:tblPr>
        <w:tblStyle w:val="4"/>
        <w:tblW w:w="7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0"/>
      </w:tblGrid>
      <w:tr w14:paraId="233C7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6" w:hRule="atLeast"/>
          <w:jc w:val="center"/>
        </w:trPr>
        <w:tc>
          <w:tcPr>
            <w:tcW w:w="7840" w:type="dxa"/>
            <w:noWrap w:val="0"/>
            <w:vAlign w:val="center"/>
          </w:tcPr>
          <w:p w14:paraId="356347F0">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w:t>
            </w:r>
          </w:p>
          <w:p w14:paraId="269DE5B1">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7972CA23">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或护照资料页（扫描件）</w:t>
            </w:r>
          </w:p>
        </w:tc>
      </w:tr>
    </w:tbl>
    <w:p w14:paraId="12460906">
      <w:pPr>
        <w:snapToGrid w:val="0"/>
        <w:spacing w:line="360" w:lineRule="auto"/>
        <w:ind w:firstLine="3840" w:firstLineChars="1600"/>
        <w:rPr>
          <w:rFonts w:hint="eastAsia" w:ascii="宋体" w:hAnsi="宋体" w:eastAsia="宋体" w:cs="宋体"/>
          <w:color w:val="auto"/>
          <w:sz w:val="24"/>
          <w:szCs w:val="24"/>
          <w:highlight w:val="none"/>
        </w:rPr>
      </w:pPr>
    </w:p>
    <w:p w14:paraId="52BA7029">
      <w:pPr>
        <w:snapToGrid w:val="0"/>
        <w:spacing w:line="360" w:lineRule="auto"/>
        <w:ind w:firstLine="3840" w:firstLineChars="1600"/>
        <w:rPr>
          <w:rFonts w:hint="eastAsia" w:ascii="宋体" w:hAnsi="宋体" w:eastAsia="宋体" w:cs="宋体"/>
          <w:color w:val="auto"/>
          <w:sz w:val="24"/>
          <w:szCs w:val="24"/>
          <w:highlight w:val="none"/>
        </w:rPr>
      </w:pPr>
    </w:p>
    <w:p w14:paraId="7912B7EA">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（供应商全称并加盖公章）</w:t>
      </w:r>
    </w:p>
    <w:p w14:paraId="7C579A95">
      <w:pPr>
        <w:spacing w:line="56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1601F6DC">
      <w:pPr>
        <w:rPr>
          <w:rFonts w:hint="eastAsia" w:ascii="宋体" w:hAnsi="宋体" w:eastAsia="宋体" w:cs="宋体"/>
          <w:color w:val="auto"/>
          <w:sz w:val="24"/>
          <w:szCs w:val="24"/>
          <w:highlight w:val="none"/>
        </w:rPr>
      </w:pPr>
    </w:p>
    <w:p w14:paraId="3B17F2A4">
      <w:pPr>
        <w:rPr>
          <w:rFonts w:hint="eastAsia" w:ascii="宋体" w:hAnsi="宋体" w:eastAsia="宋体" w:cs="宋体"/>
          <w:color w:val="auto"/>
          <w:sz w:val="24"/>
          <w:szCs w:val="24"/>
          <w:highlight w:val="none"/>
        </w:rPr>
      </w:pPr>
    </w:p>
    <w:p w14:paraId="04D518A8">
      <w:pPr>
        <w:rPr>
          <w:rFonts w:hint="eastAsia" w:ascii="宋体" w:hAnsi="宋体" w:eastAsia="宋体" w:cs="宋体"/>
          <w:color w:val="auto"/>
          <w:sz w:val="24"/>
          <w:szCs w:val="24"/>
          <w:highlight w:val="none"/>
        </w:rPr>
      </w:pPr>
    </w:p>
    <w:p w14:paraId="0F63F048">
      <w:pPr>
        <w:rPr>
          <w:rFonts w:hint="eastAsia" w:ascii="宋体" w:hAnsi="宋体" w:eastAsia="宋体" w:cs="宋体"/>
          <w:color w:val="auto"/>
          <w:sz w:val="24"/>
          <w:szCs w:val="24"/>
          <w:highlight w:val="none"/>
        </w:rPr>
      </w:pPr>
    </w:p>
    <w:p w14:paraId="1404F26F">
      <w:pPr>
        <w:rPr>
          <w:rFonts w:hint="eastAsia" w:ascii="宋体" w:hAnsi="宋体" w:eastAsia="宋体" w:cs="宋体"/>
          <w:color w:val="auto"/>
          <w:sz w:val="24"/>
          <w:szCs w:val="24"/>
          <w:highlight w:val="none"/>
        </w:rPr>
      </w:pPr>
    </w:p>
    <w:p w14:paraId="07C03973">
      <w:pPr>
        <w:rPr>
          <w:rFonts w:hint="eastAsia" w:ascii="宋体" w:hAnsi="宋体" w:eastAsia="宋体" w:cs="宋体"/>
          <w:color w:val="auto"/>
          <w:sz w:val="24"/>
          <w:szCs w:val="24"/>
          <w:highlight w:val="none"/>
        </w:rPr>
      </w:pPr>
    </w:p>
    <w:p w14:paraId="1AAD2FAE">
      <w:pPr>
        <w:rPr>
          <w:rFonts w:hint="eastAsia" w:ascii="宋体" w:hAnsi="宋体" w:eastAsia="宋体" w:cs="宋体"/>
          <w:color w:val="auto"/>
          <w:sz w:val="24"/>
          <w:szCs w:val="24"/>
          <w:highlight w:val="none"/>
        </w:rPr>
      </w:pPr>
    </w:p>
    <w:p w14:paraId="4351882F">
      <w:pPr>
        <w:rPr>
          <w:rFonts w:hint="eastAsia" w:ascii="宋体" w:hAnsi="宋体" w:eastAsia="宋体" w:cs="宋体"/>
          <w:color w:val="auto"/>
          <w:sz w:val="24"/>
          <w:szCs w:val="24"/>
          <w:highlight w:val="none"/>
        </w:rPr>
      </w:pPr>
    </w:p>
    <w:p w14:paraId="4133720F">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0D628202">
      <w:pPr>
        <w:snapToGrid w:val="0"/>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法定代表人（主要负责人）授权委托书</w:t>
      </w:r>
    </w:p>
    <w:p w14:paraId="78780633">
      <w:pPr>
        <w:snapToGrid w:val="0"/>
        <w:spacing w:line="48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（采购人名称） ： </w:t>
      </w:r>
    </w:p>
    <w:p w14:paraId="67A8B3C8">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现委派</w:t>
      </w:r>
      <w:r>
        <w:rPr>
          <w:rFonts w:hint="eastAsia" w:ascii="宋体" w:hAnsi="宋体" w:eastAsia="宋体" w:cs="宋体"/>
          <w:color w:val="auto"/>
          <w:sz w:val="24"/>
          <w:szCs w:val="24"/>
          <w:highlight w:val="none"/>
          <w:u w:val="single"/>
        </w:rPr>
        <w:t>〈代理人姓名〉</w:t>
      </w:r>
      <w:r>
        <w:rPr>
          <w:rFonts w:hint="eastAsia" w:ascii="宋体" w:hAnsi="宋体" w:eastAsia="宋体" w:cs="宋体"/>
          <w:color w:val="auto"/>
          <w:sz w:val="24"/>
          <w:szCs w:val="24"/>
          <w:highlight w:val="none"/>
        </w:rPr>
        <w:t>代表我方参加贵中心组织的</w:t>
      </w:r>
      <w:r>
        <w:rPr>
          <w:rFonts w:hint="eastAsia" w:ascii="宋体" w:hAnsi="宋体" w:eastAsia="宋体" w:cs="宋体"/>
          <w:color w:val="auto"/>
          <w:sz w:val="24"/>
          <w:szCs w:val="24"/>
          <w:highlight w:val="none"/>
          <w:u w:val="single"/>
        </w:rPr>
        <w:t>〈项目名称：〉（项目编号：）</w:t>
      </w:r>
      <w:r>
        <w:rPr>
          <w:rFonts w:hint="eastAsia" w:ascii="宋体" w:hAnsi="宋体" w:eastAsia="宋体" w:cs="宋体"/>
          <w:color w:val="auto"/>
          <w:sz w:val="24"/>
          <w:szCs w:val="24"/>
          <w:highlight w:val="none"/>
        </w:rPr>
        <w:t>政府采购活动，以我方名义签署、澄清、确认、递交、撤回、修改</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文件，签订合同和全权处理一切与之有关的事宜，其法律后果由我方承担。</w:t>
      </w:r>
    </w:p>
    <w:p w14:paraId="1E50EC8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本授权有效期与投标文件有效期一致。代理人无转委托权。</w:t>
      </w:r>
    </w:p>
    <w:p w14:paraId="4D7443E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联系电话：</w:t>
      </w:r>
      <w:r>
        <w:rPr>
          <w:rFonts w:hint="eastAsia" w:ascii="宋体" w:hAnsi="宋体" w:eastAsia="宋体" w:cs="宋体"/>
          <w:color w:val="auto"/>
          <w:sz w:val="24"/>
          <w:szCs w:val="24"/>
          <w:highlight w:val="none"/>
          <w:u w:val="single"/>
        </w:rPr>
        <w:t xml:space="preserve">                    </w:t>
      </w:r>
    </w:p>
    <w:p w14:paraId="1C95C28F">
      <w:pPr>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身份证（护照）号码：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04F018E4">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通讯地址：</w:t>
      </w:r>
      <w:r>
        <w:rPr>
          <w:rFonts w:hint="eastAsia" w:ascii="宋体" w:hAnsi="宋体" w:eastAsia="宋体" w:cs="宋体"/>
          <w:color w:val="auto"/>
          <w:sz w:val="24"/>
          <w:szCs w:val="24"/>
          <w:highlight w:val="none"/>
          <w:u w:val="single"/>
        </w:rPr>
        <w:t xml:space="preserve">                                            </w:t>
      </w:r>
    </w:p>
    <w:tbl>
      <w:tblPr>
        <w:tblStyle w:val="4"/>
        <w:tblW w:w="9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4682"/>
      </w:tblGrid>
      <w:tr w14:paraId="02CD2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noWrap w:val="0"/>
            <w:vAlign w:val="center"/>
          </w:tcPr>
          <w:p w14:paraId="56F9ECC5">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w:t>
            </w:r>
          </w:p>
          <w:p w14:paraId="40841E55">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19C3797F">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或护照资料页（扫描件）</w:t>
            </w:r>
          </w:p>
        </w:tc>
        <w:tc>
          <w:tcPr>
            <w:tcW w:w="4682" w:type="dxa"/>
            <w:vMerge w:val="restart"/>
            <w:noWrap w:val="0"/>
            <w:vAlign w:val="center"/>
          </w:tcPr>
          <w:p w14:paraId="05453BF0">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p w14:paraId="5110E0A3">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57B4C23E">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或护照资料页（扫描件）</w:t>
            </w:r>
          </w:p>
        </w:tc>
      </w:tr>
      <w:tr w14:paraId="0A4C2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vMerge w:val="continue"/>
            <w:noWrap w:val="0"/>
            <w:vAlign w:val="center"/>
          </w:tcPr>
          <w:p w14:paraId="774B587B">
            <w:pPr>
              <w:snapToGrid w:val="0"/>
              <w:spacing w:line="360" w:lineRule="auto"/>
              <w:ind w:firstLine="480" w:firstLineChars="200"/>
              <w:jc w:val="center"/>
              <w:rPr>
                <w:rFonts w:hint="eastAsia" w:ascii="宋体" w:hAnsi="宋体" w:eastAsia="宋体" w:cs="宋体"/>
                <w:color w:val="auto"/>
                <w:sz w:val="24"/>
                <w:szCs w:val="24"/>
                <w:highlight w:val="none"/>
              </w:rPr>
            </w:pPr>
          </w:p>
        </w:tc>
        <w:tc>
          <w:tcPr>
            <w:tcW w:w="4682" w:type="dxa"/>
            <w:vMerge w:val="continue"/>
            <w:noWrap w:val="0"/>
            <w:vAlign w:val="center"/>
          </w:tcPr>
          <w:p w14:paraId="5A2543C7">
            <w:pPr>
              <w:snapToGrid w:val="0"/>
              <w:spacing w:line="360" w:lineRule="auto"/>
              <w:ind w:firstLine="480" w:firstLineChars="200"/>
              <w:jc w:val="center"/>
              <w:rPr>
                <w:rFonts w:hint="eastAsia" w:ascii="宋体" w:hAnsi="宋体" w:eastAsia="宋体" w:cs="宋体"/>
                <w:color w:val="auto"/>
                <w:sz w:val="24"/>
                <w:szCs w:val="24"/>
                <w:highlight w:val="none"/>
              </w:rPr>
            </w:pPr>
          </w:p>
        </w:tc>
      </w:tr>
    </w:tbl>
    <w:p w14:paraId="75AC5BD0">
      <w:pPr>
        <w:snapToGrid w:val="0"/>
        <w:spacing w:line="360" w:lineRule="auto"/>
        <w:ind w:firstLine="480" w:firstLineChars="200"/>
        <w:rPr>
          <w:rFonts w:hint="eastAsia" w:ascii="宋体" w:hAnsi="宋体" w:eastAsia="宋体" w:cs="宋体"/>
          <w:color w:val="auto"/>
          <w:sz w:val="24"/>
          <w:szCs w:val="24"/>
          <w:highlight w:val="none"/>
        </w:rPr>
      </w:pPr>
    </w:p>
    <w:p w14:paraId="0810B399">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（供应商全称并加盖公章）</w:t>
      </w:r>
    </w:p>
    <w:p w14:paraId="333617F3">
      <w:pPr>
        <w:spacing w:line="56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07471335">
      <w:pPr>
        <w:rPr>
          <w:rFonts w:hint="eastAsia" w:ascii="宋体" w:hAnsi="宋体" w:eastAsia="宋体" w:cs="宋体"/>
          <w:color w:val="auto"/>
          <w:sz w:val="24"/>
          <w:szCs w:val="24"/>
          <w:highlight w:val="none"/>
        </w:rPr>
      </w:pPr>
    </w:p>
    <w:p w14:paraId="5E3A5426">
      <w:pPr>
        <w:rPr>
          <w:rFonts w:hint="default"/>
          <w:b/>
          <w:bCs/>
          <w:sz w:val="24"/>
          <w:szCs w:val="24"/>
          <w:lang w:val="en-US" w:eastAsia="zh-CN"/>
        </w:rPr>
      </w:pPr>
      <w:r>
        <w:rPr>
          <w:rFonts w:hint="eastAsia" w:ascii="宋体" w:hAnsi="宋体" w:eastAsia="宋体" w:cs="宋体"/>
          <w:color w:val="auto"/>
          <w:sz w:val="24"/>
          <w:szCs w:val="24"/>
          <w:highlight w:val="none"/>
        </w:rPr>
        <w:t>日期：      年  月  日</w:t>
      </w:r>
    </w:p>
    <w:p w14:paraId="69E254C0">
      <w:pPr>
        <w:rPr>
          <w:sz w:val="24"/>
          <w:szCs w:val="24"/>
        </w:rPr>
      </w:pPr>
      <w:r>
        <w:rPr>
          <w:sz w:val="24"/>
          <w:szCs w:val="24"/>
        </w:rPr>
        <w:br w:type="page"/>
      </w:r>
    </w:p>
    <w:p w14:paraId="1B81E26B">
      <w:pPr>
        <w:numPr>
          <w:ilvl w:val="0"/>
          <w:numId w:val="2"/>
        </w:numPr>
        <w:rPr>
          <w:rFonts w:hint="eastAsia"/>
          <w:b/>
          <w:bCs/>
          <w:sz w:val="24"/>
          <w:szCs w:val="24"/>
          <w:lang w:val="en-US" w:eastAsia="zh-CN"/>
        </w:rPr>
      </w:pPr>
      <w:r>
        <w:rPr>
          <w:rFonts w:hint="eastAsia"/>
          <w:b/>
          <w:bCs/>
          <w:sz w:val="24"/>
          <w:szCs w:val="24"/>
          <w:lang w:val="en-US" w:eastAsia="zh-CN"/>
        </w:rPr>
        <w:t>信用查询</w:t>
      </w:r>
    </w:p>
    <w:p w14:paraId="019366CF">
      <w:pPr>
        <w:widowControl w:val="0"/>
        <w:numPr>
          <w:numId w:val="0"/>
        </w:numPr>
        <w:jc w:val="both"/>
        <w:rPr>
          <w:rFonts w:hint="default"/>
          <w:b w:val="0"/>
          <w:bCs w:val="0"/>
          <w:sz w:val="24"/>
          <w:szCs w:val="24"/>
          <w:lang w:val="en-US" w:eastAsia="zh-CN"/>
        </w:rPr>
      </w:pPr>
      <w:r>
        <w:rPr>
          <w:rFonts w:hint="eastAsia"/>
          <w:b w:val="0"/>
          <w:bCs w:val="0"/>
          <w:sz w:val="24"/>
          <w:szCs w:val="24"/>
          <w:lang w:val="en-US" w:eastAsia="zh-CN"/>
        </w:rPr>
        <w:t>附相关查询截图</w:t>
      </w:r>
    </w:p>
    <w:p w14:paraId="7927D17F">
      <w:pPr>
        <w:widowControl w:val="0"/>
        <w:numPr>
          <w:numId w:val="0"/>
        </w:numPr>
        <w:jc w:val="both"/>
        <w:rPr>
          <w:rFonts w:hint="default"/>
          <w:b/>
          <w:bCs/>
          <w:sz w:val="24"/>
          <w:szCs w:val="24"/>
          <w:lang w:val="en-US" w:eastAsia="zh-CN"/>
        </w:rPr>
      </w:pPr>
    </w:p>
    <w:p w14:paraId="1D52A321">
      <w:pPr>
        <w:bidi w:val="0"/>
        <w:jc w:val="center"/>
        <w:rPr>
          <w:rFonts w:hint="eastAsia" w:ascii="宋体" w:hAnsi="宋体" w:eastAsia="宋体" w:cs="宋体"/>
          <w:b/>
          <w:bCs/>
          <w:color w:val="auto"/>
          <w:sz w:val="24"/>
          <w:szCs w:val="24"/>
          <w:highlight w:val="none"/>
        </w:rPr>
      </w:pPr>
      <w:r>
        <w:rPr>
          <w:rFonts w:hint="eastAsia"/>
          <w:b/>
          <w:bCs/>
          <w:sz w:val="24"/>
          <w:szCs w:val="24"/>
          <w:lang w:val="en-US" w:eastAsia="zh-CN"/>
        </w:rPr>
        <w:t>七、</w:t>
      </w:r>
      <w:r>
        <w:rPr>
          <w:rFonts w:hint="eastAsia" w:ascii="宋体" w:hAnsi="宋体" w:eastAsia="宋体" w:cs="宋体"/>
          <w:b/>
          <w:bCs/>
          <w:color w:val="auto"/>
          <w:sz w:val="24"/>
          <w:szCs w:val="24"/>
          <w:highlight w:val="none"/>
        </w:rPr>
        <w:t>供应商控股股东名称、控股公司的名称和存在管理、被管理关系的单位名称说明</w:t>
      </w:r>
    </w:p>
    <w:p w14:paraId="50D4A8C1">
      <w:pPr>
        <w:ind w:firstLine="420"/>
        <w:rPr>
          <w:rFonts w:hint="eastAsia" w:ascii="宋体" w:hAnsi="宋体" w:eastAsia="宋体" w:cs="宋体"/>
          <w:color w:val="auto"/>
          <w:sz w:val="24"/>
          <w:szCs w:val="24"/>
          <w:highlight w:val="none"/>
        </w:rPr>
      </w:pPr>
    </w:p>
    <w:p w14:paraId="283CCBED">
      <w:pPr>
        <w:wordWrap w:val="0"/>
        <w:topLinePun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val="zh-CN"/>
        </w:rPr>
        <w:t xml:space="preserve">  （采购人名称)         </w:t>
      </w:r>
      <w:r>
        <w:rPr>
          <w:rFonts w:hint="eastAsia" w:ascii="宋体" w:hAnsi="宋体" w:eastAsia="宋体" w:cs="宋体"/>
          <w:color w:val="auto"/>
          <w:sz w:val="24"/>
          <w:szCs w:val="24"/>
          <w:highlight w:val="none"/>
          <w:u w:val="single"/>
        </w:rPr>
        <w:t xml:space="preserve"> </w:t>
      </w:r>
    </w:p>
    <w:p w14:paraId="0C22C1F1">
      <w:pPr>
        <w:spacing w:after="120"/>
        <w:rPr>
          <w:rFonts w:hint="eastAsia" w:ascii="宋体" w:hAnsi="宋体" w:eastAsia="宋体" w:cs="宋体"/>
          <w:color w:val="auto"/>
          <w:sz w:val="24"/>
          <w:szCs w:val="24"/>
          <w:highlight w:val="none"/>
        </w:rPr>
      </w:pPr>
    </w:p>
    <w:p w14:paraId="55E17FC7">
      <w:pPr>
        <w:ind w:firstLine="426"/>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与我方的法定代表人（单位负责人）为同一人的企业如下：</w:t>
      </w:r>
      <w:r>
        <w:rPr>
          <w:rFonts w:hint="eastAsia" w:ascii="宋体" w:hAnsi="宋体" w:eastAsia="宋体" w:cs="宋体"/>
          <w:color w:val="auto"/>
          <w:sz w:val="24"/>
          <w:szCs w:val="24"/>
          <w:highlight w:val="none"/>
          <w:u w:val="single"/>
          <w:lang w:val="en-US" w:eastAsia="zh-CN"/>
        </w:rPr>
        <w:t xml:space="preserve">         </w:t>
      </w:r>
    </w:p>
    <w:p w14:paraId="7A4D2805">
      <w:pPr>
        <w:ind w:firstLine="426"/>
        <w:rPr>
          <w:rFonts w:hint="eastAsia" w:ascii="宋体" w:hAnsi="宋体" w:eastAsia="宋体" w:cs="宋体"/>
          <w:color w:val="auto"/>
          <w:sz w:val="24"/>
          <w:szCs w:val="24"/>
          <w:highlight w:val="none"/>
        </w:rPr>
      </w:pPr>
    </w:p>
    <w:p w14:paraId="11696FA5">
      <w:pPr>
        <w:ind w:firstLine="426"/>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我方的控股股东如下：</w:t>
      </w:r>
      <w:r>
        <w:rPr>
          <w:rFonts w:hint="eastAsia" w:ascii="宋体" w:hAnsi="宋体" w:eastAsia="宋体" w:cs="宋体"/>
          <w:color w:val="auto"/>
          <w:sz w:val="24"/>
          <w:szCs w:val="24"/>
          <w:highlight w:val="none"/>
          <w:u w:val="single"/>
          <w:lang w:val="en-US" w:eastAsia="zh-CN"/>
        </w:rPr>
        <w:t xml:space="preserve">      </w:t>
      </w:r>
    </w:p>
    <w:p w14:paraId="7EDD8C1D">
      <w:pPr>
        <w:ind w:firstLine="426"/>
        <w:rPr>
          <w:rFonts w:hint="eastAsia" w:ascii="宋体" w:hAnsi="宋体" w:eastAsia="宋体" w:cs="宋体"/>
          <w:color w:val="auto"/>
          <w:sz w:val="24"/>
          <w:szCs w:val="24"/>
          <w:highlight w:val="none"/>
        </w:rPr>
      </w:pPr>
    </w:p>
    <w:p w14:paraId="45C153A5">
      <w:pPr>
        <w:ind w:firstLine="426"/>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我方直接控股的企业如下：</w:t>
      </w:r>
      <w:r>
        <w:rPr>
          <w:rFonts w:hint="eastAsia" w:ascii="宋体" w:hAnsi="宋体" w:eastAsia="宋体" w:cs="宋体"/>
          <w:color w:val="auto"/>
          <w:sz w:val="24"/>
          <w:szCs w:val="24"/>
          <w:highlight w:val="none"/>
          <w:u w:val="single"/>
          <w:lang w:val="en-US" w:eastAsia="zh-CN"/>
        </w:rPr>
        <w:t xml:space="preserve">      </w:t>
      </w:r>
    </w:p>
    <w:p w14:paraId="5D108D06">
      <w:pPr>
        <w:ind w:firstLine="426"/>
        <w:rPr>
          <w:rFonts w:hint="eastAsia" w:ascii="宋体" w:hAnsi="宋体" w:eastAsia="宋体" w:cs="宋体"/>
          <w:color w:val="auto"/>
          <w:sz w:val="24"/>
          <w:szCs w:val="24"/>
          <w:highlight w:val="none"/>
        </w:rPr>
      </w:pPr>
    </w:p>
    <w:p w14:paraId="7526AF14">
      <w:pPr>
        <w:ind w:firstLine="426"/>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与我方存在管理、被管理关系的单位名称如下：</w:t>
      </w:r>
      <w:r>
        <w:rPr>
          <w:rFonts w:hint="eastAsia" w:ascii="宋体" w:hAnsi="宋体" w:eastAsia="宋体" w:cs="宋体"/>
          <w:color w:val="auto"/>
          <w:sz w:val="24"/>
          <w:szCs w:val="24"/>
          <w:highlight w:val="none"/>
          <w:u w:val="single"/>
          <w:lang w:val="en-US" w:eastAsia="zh-CN"/>
        </w:rPr>
        <w:t xml:space="preserve">         </w:t>
      </w:r>
    </w:p>
    <w:p w14:paraId="7A2236AE">
      <w:pPr>
        <w:ind w:firstLine="426"/>
        <w:rPr>
          <w:rFonts w:hint="eastAsia" w:ascii="宋体" w:hAnsi="宋体" w:eastAsia="宋体" w:cs="宋体"/>
          <w:color w:val="auto"/>
          <w:sz w:val="24"/>
          <w:szCs w:val="24"/>
          <w:highlight w:val="none"/>
        </w:rPr>
      </w:pPr>
    </w:p>
    <w:p w14:paraId="7B96E739">
      <w:pPr>
        <w:ind w:firstLine="426"/>
        <w:rPr>
          <w:rFonts w:hint="eastAsia" w:ascii="宋体" w:hAnsi="宋体" w:eastAsia="宋体" w:cs="宋体"/>
          <w:color w:val="auto"/>
          <w:sz w:val="24"/>
          <w:szCs w:val="24"/>
          <w:highlight w:val="none"/>
        </w:rPr>
      </w:pPr>
    </w:p>
    <w:p w14:paraId="569C6728">
      <w:pPr>
        <w:spacing w:before="120" w:after="12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供应商名称（公章）： </w:t>
      </w:r>
      <w:r>
        <w:rPr>
          <w:rFonts w:hint="eastAsia" w:ascii="宋体" w:hAnsi="宋体" w:eastAsia="宋体" w:cs="宋体"/>
          <w:color w:val="auto"/>
          <w:sz w:val="24"/>
          <w:szCs w:val="24"/>
          <w:highlight w:val="none"/>
          <w:u w:val="single"/>
        </w:rPr>
        <w:t xml:space="preserve">              </w:t>
      </w:r>
    </w:p>
    <w:p w14:paraId="59BA423F">
      <w:pPr>
        <w:spacing w:before="120" w:after="120"/>
        <w:ind w:firstLine="480" w:firstLineChars="200"/>
        <w:rPr>
          <w:rFonts w:hint="eastAsia" w:ascii="宋体" w:hAnsi="宋体" w:eastAsia="宋体" w:cs="宋体"/>
          <w:color w:val="auto"/>
          <w:sz w:val="24"/>
          <w:szCs w:val="24"/>
          <w:highlight w:val="none"/>
        </w:rPr>
      </w:pPr>
    </w:p>
    <w:p w14:paraId="3FCB41CA">
      <w:pPr>
        <w:spacing w:before="120" w:after="12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法定代表人或其授权代表（签字或加盖人名章）：</w:t>
      </w:r>
      <w:r>
        <w:rPr>
          <w:rFonts w:hint="eastAsia" w:ascii="宋体" w:hAnsi="宋体" w:eastAsia="宋体" w:cs="宋体"/>
          <w:color w:val="auto"/>
          <w:sz w:val="24"/>
          <w:szCs w:val="24"/>
          <w:highlight w:val="none"/>
          <w:u w:val="single"/>
        </w:rPr>
        <w:t xml:space="preserve">                  </w:t>
      </w:r>
    </w:p>
    <w:p w14:paraId="647B2509">
      <w:pPr>
        <w:spacing w:before="120" w:after="120"/>
        <w:ind w:firstLine="480" w:firstLineChars="200"/>
        <w:rPr>
          <w:rFonts w:hint="eastAsia" w:ascii="宋体" w:hAnsi="宋体" w:eastAsia="宋体" w:cs="宋体"/>
          <w:color w:val="auto"/>
          <w:sz w:val="24"/>
          <w:szCs w:val="24"/>
          <w:highlight w:val="none"/>
        </w:rPr>
      </w:pPr>
    </w:p>
    <w:p w14:paraId="04F3490F">
      <w:pPr>
        <w:spacing w:before="120" w:after="12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013568C6">
      <w:pPr>
        <w:widowControl w:val="0"/>
        <w:numPr>
          <w:numId w:val="0"/>
        </w:numPr>
        <w:jc w:val="both"/>
        <w:rPr>
          <w:rFonts w:hint="default"/>
          <w:b/>
          <w:bCs/>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244A58"/>
    <w:multiLevelType w:val="singleLevel"/>
    <w:tmpl w:val="05244A58"/>
    <w:lvl w:ilvl="0" w:tentative="0">
      <w:start w:val="6"/>
      <w:numFmt w:val="chineseCounting"/>
      <w:suff w:val="nothing"/>
      <w:lvlText w:val="%1、"/>
      <w:lvlJc w:val="left"/>
      <w:rPr>
        <w:rFonts w:hint="eastAsia"/>
      </w:rPr>
    </w:lvl>
  </w:abstractNum>
  <w:abstractNum w:abstractNumId="1">
    <w:nsid w:val="62506644"/>
    <w:multiLevelType w:val="singleLevel"/>
    <w:tmpl w:val="62506644"/>
    <w:lvl w:ilvl="0" w:tentative="0">
      <w:start w:val="1"/>
      <w:numFmt w:val="chineseCounting"/>
      <w:suff w:val="nothing"/>
      <w:lvlText w:val="%1、"/>
      <w:lvlJc w:val="left"/>
      <w:pPr>
        <w:ind w:left="-62"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7D6C06"/>
    <w:rsid w:val="00C10ED7"/>
    <w:rsid w:val="00F71D86"/>
    <w:rsid w:val="31F2423B"/>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rPr>
      <w:rFonts w:ascii="Times New Roman" w:hAnsi="Times New Roman"/>
      <w:kern w:val="0"/>
      <w:sz w:val="18"/>
      <w:szCs w:val="18"/>
    </w:rPr>
  </w:style>
  <w:style w:type="paragraph" w:styleId="3">
    <w:name w:val="Body Text"/>
    <w:basedOn w:val="1"/>
    <w:next w:val="1"/>
    <w:qFormat/>
    <w:uiPriority w:val="0"/>
    <w:pPr>
      <w:spacing w:after="120"/>
    </w:pPr>
  </w:style>
  <w:style w:type="paragraph" w:customStyle="1" w:styleId="6">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98</Words>
  <Characters>98</Characters>
  <Lines>1</Lines>
  <Paragraphs>1</Paragraphs>
  <TotalTime>0</TotalTime>
  <ScaleCrop>false</ScaleCrop>
  <LinksUpToDate>false</LinksUpToDate>
  <CharactersWithSpaces>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倪</cp:lastModifiedBy>
  <dcterms:modified xsi:type="dcterms:W3CDTF">2026-03-12T07:55:56Z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eyJoZGlkIjoiMzE5ODY0MWNiNDRmZDA1ZmM0ZjM1N2NjY2M1ODdhYjIiLCJ1c2VySWQiOiI1OTA4MTQ0MjkifQ==</vt:lpwstr>
  </property>
  <property fmtid="{D5CDD505-2E9C-101B-9397-08002B2CF9AE}" pid="4" name="ICV">
    <vt:lpwstr>0A81D42527DE438F9C1EE3F9CA7CBDA9_12</vt:lpwstr>
  </property>
</Properties>
</file>