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98E40">
      <w:pPr>
        <w:pStyle w:val="7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附件：投标方案说明书</w:t>
      </w:r>
    </w:p>
    <w:p w14:paraId="5E89B7E7">
      <w:pPr>
        <w:pStyle w:val="2"/>
        <w:spacing w:line="226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pacing w:val="5"/>
          <w:sz w:val="28"/>
          <w:szCs w:val="28"/>
        </w:rPr>
        <w:t>投标方案说明书</w:t>
      </w:r>
    </w:p>
    <w:p w14:paraId="570D7B65">
      <w:pPr>
        <w:jc w:val="center"/>
        <w:rPr>
          <w:rFonts w:ascii="宋体" w:hAnsi="宋体" w:cs="宋体"/>
          <w:sz w:val="24"/>
          <w:szCs w:val="24"/>
        </w:rPr>
      </w:pPr>
    </w:p>
    <w:p w14:paraId="54A06CFC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</w:p>
    <w:p w14:paraId="0A6078F5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包括不限于以下内容：</w:t>
      </w:r>
    </w:p>
    <w:p w14:paraId="27116866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一、技术参数</w:t>
      </w:r>
    </w:p>
    <w:p w14:paraId="73AF0A87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二、产品成熟度</w:t>
      </w:r>
    </w:p>
    <w:p w14:paraId="37DFC7F0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三、技术方案</w:t>
      </w:r>
    </w:p>
    <w:p w14:paraId="3A705951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四、实施方案</w:t>
      </w:r>
    </w:p>
    <w:p w14:paraId="5338BCE6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五、培训方案</w:t>
      </w:r>
    </w:p>
    <w:p w14:paraId="6FA89A1E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六、售后服务方案</w:t>
      </w:r>
    </w:p>
    <w:p w14:paraId="27FDCAAC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七、团队能力要求（需提供承诺书）</w:t>
      </w:r>
    </w:p>
    <w:p w14:paraId="6A49935A">
      <w:pPr>
        <w:spacing w:line="360" w:lineRule="auto"/>
        <w:rPr>
          <w:rFonts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八、履约能力</w:t>
      </w:r>
      <w:bookmarkStart w:id="0" w:name="_GoBack"/>
      <w:bookmarkEnd w:id="0"/>
    </w:p>
    <w:p w14:paraId="14801081">
      <w:pPr>
        <w:rPr>
          <w:rFonts w:ascii="宋体" w:hAnsi="宋体" w:cs="宋体"/>
          <w:b/>
          <w:bCs/>
          <w:sz w:val="32"/>
          <w:szCs w:val="32"/>
        </w:rPr>
      </w:pPr>
    </w:p>
    <w:p w14:paraId="7B5F008D"/>
    <w:p w14:paraId="3BEABCFD">
      <w:pPr>
        <w:rPr>
          <w:rFonts w:ascii="仿宋_GB2312" w:hAnsi="仿宋_GB2312" w:eastAsia="仿宋_GB2312" w:cs="仿宋_GB2312"/>
        </w:rPr>
      </w:pPr>
    </w:p>
    <w:p w14:paraId="57E1E2D2">
      <w:pPr>
        <w:pStyle w:val="7"/>
        <w:rPr>
          <w:rFonts w:hint="default" w:ascii="仿宋_GB2312" w:hAnsi="仿宋_GB2312" w:eastAsia="仿宋_GB2312" w:cs="仿宋_GB2312"/>
        </w:rPr>
      </w:pPr>
    </w:p>
    <w:p w14:paraId="6CA81292"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page"/>
      </w:r>
    </w:p>
    <w:p w14:paraId="0C75ED0C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附：</w:t>
      </w:r>
    </w:p>
    <w:p w14:paraId="77581FD0">
      <w:pPr>
        <w:spacing w:line="360" w:lineRule="auto"/>
        <w:jc w:val="center"/>
        <w:rPr>
          <w:rFonts w:ascii="仿宋" w:hAnsi="仿宋" w:eastAsia="仿宋" w:cs="仿宋"/>
          <w:sz w:val="24"/>
          <w:szCs w:val="22"/>
        </w:rPr>
      </w:pPr>
      <w:r>
        <w:rPr>
          <w:rFonts w:hint="eastAsia" w:ascii="仿宋" w:hAnsi="仿宋" w:eastAsia="仿宋" w:cs="仿宋"/>
          <w:sz w:val="24"/>
          <w:szCs w:val="22"/>
        </w:rPr>
        <w:t>拟派人员名单</w:t>
      </w:r>
    </w:p>
    <w:tbl>
      <w:tblPr>
        <w:tblStyle w:val="4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"/>
        <w:gridCol w:w="1018"/>
        <w:gridCol w:w="772"/>
        <w:gridCol w:w="895"/>
        <w:gridCol w:w="1351"/>
        <w:gridCol w:w="2655"/>
        <w:gridCol w:w="1300"/>
        <w:gridCol w:w="895"/>
      </w:tblGrid>
      <w:tr w14:paraId="0ACE8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369" w:type="dxa"/>
          </w:tcPr>
          <w:p w14:paraId="321767AA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018" w:type="dxa"/>
          </w:tcPr>
          <w:p w14:paraId="09AFA0AA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772" w:type="dxa"/>
          </w:tcPr>
          <w:p w14:paraId="23D7BC44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895" w:type="dxa"/>
          </w:tcPr>
          <w:p w14:paraId="0FCF7A89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1351" w:type="dxa"/>
          </w:tcPr>
          <w:p w14:paraId="6074A388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2655" w:type="dxa"/>
          </w:tcPr>
          <w:p w14:paraId="71CF42B7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专业证书</w:t>
            </w:r>
          </w:p>
        </w:tc>
        <w:tc>
          <w:tcPr>
            <w:tcW w:w="1300" w:type="dxa"/>
          </w:tcPr>
          <w:p w14:paraId="0CC1ED18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拟任岗位</w:t>
            </w:r>
          </w:p>
        </w:tc>
        <w:tc>
          <w:tcPr>
            <w:tcW w:w="895" w:type="dxa"/>
          </w:tcPr>
          <w:p w14:paraId="39054173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从业年限</w:t>
            </w:r>
          </w:p>
        </w:tc>
      </w:tr>
      <w:tr w14:paraId="11805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369" w:type="dxa"/>
          </w:tcPr>
          <w:p w14:paraId="0E967B73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14:paraId="44EFC869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2D95AC04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720F1B87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FE7269B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4B6F485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07CBC55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433F9546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981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369" w:type="dxa"/>
          </w:tcPr>
          <w:p w14:paraId="79EF416E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18" w:type="dxa"/>
          </w:tcPr>
          <w:p w14:paraId="449F5CC0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1F265B79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608610E8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F83A26C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520EBB9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941F18E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3BC598F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28D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369" w:type="dxa"/>
          </w:tcPr>
          <w:p w14:paraId="72EAABD0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18" w:type="dxa"/>
          </w:tcPr>
          <w:p w14:paraId="66BBFA16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55334522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6A5D338B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D1EE19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5F36E2F4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07DA869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59D5A7D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688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369" w:type="dxa"/>
          </w:tcPr>
          <w:p w14:paraId="141FCEC6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018" w:type="dxa"/>
          </w:tcPr>
          <w:p w14:paraId="4FB008B7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1925DB28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3BCE0470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46523039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6B426C7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73434FE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13F016B4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9544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369" w:type="dxa"/>
          </w:tcPr>
          <w:p w14:paraId="2B52F60C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018" w:type="dxa"/>
          </w:tcPr>
          <w:p w14:paraId="355C71D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2AB95B1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4F18B9D1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38FBB25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90D9F4D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7CCC9C1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53241CED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5684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369" w:type="dxa"/>
          </w:tcPr>
          <w:p w14:paraId="00F457F6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D56E606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7550E592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47B4A681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CCA4A2D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054CA6E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7842632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0F6787A1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0980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369" w:type="dxa"/>
          </w:tcPr>
          <w:p w14:paraId="659DBD68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C7A554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0356A56C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250AEE70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86C0D37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9C00DAA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643A957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50D7A5CF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F8A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69" w:type="dxa"/>
          </w:tcPr>
          <w:p w14:paraId="6CD589B8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046F6F0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1AE9425D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467C28E5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FF8A469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F8BE940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50658DF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70CFD948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2776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369" w:type="dxa"/>
          </w:tcPr>
          <w:p w14:paraId="09BD6977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75C142F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2" w:type="dxa"/>
          </w:tcPr>
          <w:p w14:paraId="08577DD2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73719F34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A755B78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FEEE04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430E0C8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5" w:type="dxa"/>
          </w:tcPr>
          <w:p w14:paraId="6988679A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4F8F10C6">
      <w:r>
        <w:br w:type="page"/>
      </w:r>
    </w:p>
    <w:p w14:paraId="2544CD74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附：</w:t>
      </w:r>
    </w:p>
    <w:p w14:paraId="2BDCC8FA">
      <w:pPr>
        <w:jc w:val="center"/>
        <w:rPr>
          <w:rFonts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Cs/>
          <w:sz w:val="24"/>
          <w:szCs w:val="24"/>
        </w:rPr>
        <w:t>技术团队人员专职投入与不兼任承诺书</w:t>
      </w:r>
    </w:p>
    <w:p w14:paraId="083FAFE8">
      <w:pPr>
        <w:rPr>
          <w:rFonts w:ascii="仿宋" w:hAnsi="仿宋" w:eastAsia="仿宋" w:cs="仿宋"/>
          <w:sz w:val="24"/>
          <w:szCs w:val="24"/>
        </w:rPr>
      </w:pPr>
    </w:p>
    <w:p w14:paraId="685BF084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致：（采购人全称）</w:t>
      </w:r>
    </w:p>
    <w:p w14:paraId="16F3C456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2CE87CA8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我方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全称）郑重承诺：</w:t>
      </w:r>
    </w:p>
    <w:p w14:paraId="0A006BC5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27B4DCD1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1.拟派往本项目的技术团队成员均为我方正式在职员工，与我方存在真实劳动关系；</w:t>
      </w:r>
    </w:p>
    <w:p w14:paraId="57B5F779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2.为确保项目投入及实施，技术团队人员仅用于所派专职岗位，在项目实施期间，不兼任本项目其他核心岗位；</w:t>
      </w:r>
    </w:p>
    <w:p w14:paraId="30311A20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3.我方保证所提供证书、社保缴纳记录等材料真实、有效、可查；</w:t>
      </w:r>
    </w:p>
    <w:p w14:paraId="25B1F78F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如违反上述承诺，我方自愿接受取消投标资格、中标无效、列入不良行为记录、经济赔偿及法律追责等全部处罚。</w:t>
      </w:r>
    </w:p>
    <w:p w14:paraId="74DE5A45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55ABDB5F">
      <w:pPr>
        <w:pStyle w:val="2"/>
        <w:tabs>
          <w:tab w:val="left" w:pos="2036"/>
          <w:tab w:val="left" w:pos="2636"/>
          <w:tab w:val="left" w:pos="3236"/>
          <w:tab w:val="left" w:pos="4556"/>
        </w:tabs>
        <w:autoSpaceDE w:val="0"/>
        <w:autoSpaceDN w:val="0"/>
        <w:ind w:firstLine="480" w:firstLineChars="200"/>
        <w:jc w:val="left"/>
        <w:rPr>
          <w:rFonts w:ascii="仿宋" w:hAnsi="仿宋" w:eastAsia="仿宋" w:cs="仿宋"/>
          <w:color w:val="auto"/>
          <w:spacing w:val="-17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</w:rPr>
        <w:t>名称：</w:t>
      </w:r>
      <w:r>
        <w:rPr>
          <w:rFonts w:hint="eastAsia" w:ascii="仿宋" w:hAnsi="仿宋" w:eastAsia="仿宋" w:cs="仿宋"/>
          <w:color w:val="auto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</w:rPr>
        <w:t>（公章</w:t>
      </w:r>
      <w:r>
        <w:rPr>
          <w:rFonts w:hint="eastAsia" w:ascii="仿宋" w:hAnsi="仿宋" w:eastAsia="仿宋" w:cs="仿宋"/>
          <w:color w:val="auto"/>
          <w:spacing w:val="-17"/>
        </w:rPr>
        <w:t>）</w:t>
      </w:r>
    </w:p>
    <w:p w14:paraId="4E857BA4">
      <w:pPr>
        <w:pStyle w:val="2"/>
        <w:tabs>
          <w:tab w:val="left" w:pos="2036"/>
          <w:tab w:val="left" w:pos="2636"/>
          <w:tab w:val="left" w:pos="3236"/>
          <w:tab w:val="left" w:pos="4556"/>
        </w:tabs>
        <w:autoSpaceDE w:val="0"/>
        <w:autoSpaceDN w:val="0"/>
        <w:ind w:firstLine="480" w:firstLineChars="200"/>
        <w:jc w:val="left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法定代表人/负责人或被授权人：</w:t>
      </w:r>
      <w:r>
        <w:rPr>
          <w:rFonts w:hint="eastAsia" w:ascii="仿宋" w:hAnsi="仿宋" w:eastAsia="仿宋" w:cs="仿宋"/>
          <w:color w:val="auto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</w:rPr>
        <w:t>（签字或盖章）</w:t>
      </w:r>
    </w:p>
    <w:p w14:paraId="0188F686">
      <w:pPr>
        <w:pStyle w:val="2"/>
        <w:tabs>
          <w:tab w:val="left" w:pos="2036"/>
          <w:tab w:val="left" w:pos="2636"/>
          <w:tab w:val="left" w:pos="3236"/>
          <w:tab w:val="left" w:pos="4556"/>
        </w:tabs>
        <w:autoSpaceDE w:val="0"/>
        <w:autoSpaceDN w:val="0"/>
        <w:ind w:firstLine="480" w:firstLineChars="200"/>
        <w:jc w:val="left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u w:val="single"/>
        </w:rPr>
        <w:tab/>
      </w:r>
      <w:r>
        <w:rPr>
          <w:rFonts w:hint="eastAsia" w:ascii="仿宋" w:hAnsi="仿宋" w:eastAsia="仿宋" w:cs="仿宋"/>
          <w:color w:val="auto"/>
        </w:rPr>
        <w:t>日</w:t>
      </w:r>
    </w:p>
    <w:p w14:paraId="216EBB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3253A"/>
    <w:rsid w:val="6171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368</Words>
  <Characters>371</Characters>
  <Lines>0</Lines>
  <Paragraphs>0</Paragraphs>
  <TotalTime>0</TotalTime>
  <ScaleCrop>false</ScaleCrop>
  <LinksUpToDate>false</LinksUpToDate>
  <CharactersWithSpaces>400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2026-03-16T07:46:00Z</dcterms:created>
  <dc:creator>Administrator</dc:creator>
  <cp:lastModifiedBy>芹泽。</cp:lastModifiedBy>
  <dcterms:modified xsi:type="dcterms:W3CDTF">2026-03-16T08:08:34Z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93044632C2B04DED8B359B4515CAA8A2_12</vt:lpwstr>
  </property>
</Properties>
</file>