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65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仿宋" w:hAnsi="仿宋" w:eastAsia="仿宋" w:cs="Times New Roman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Times New Roman"/>
          <w:b/>
          <w:bCs/>
          <w:sz w:val="36"/>
          <w:szCs w:val="36"/>
          <w:lang w:val="en-US" w:eastAsia="zh-CN"/>
        </w:rPr>
        <w:t>延安监狱监舍楼教学楼窗户维修工程</w:t>
      </w:r>
    </w:p>
    <w:p w14:paraId="01D8A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仿宋" w:hAnsi="仿宋" w:eastAsia="仿宋"/>
          <w:b/>
          <w:bCs/>
          <w:sz w:val="36"/>
          <w:szCs w:val="36"/>
        </w:rPr>
      </w:pPr>
      <w:r>
        <w:rPr>
          <w:rFonts w:hint="eastAsia" w:ascii="仿宋" w:hAnsi="仿宋" w:eastAsia="仿宋" w:cs="Times New Roman"/>
          <w:b/>
          <w:bCs/>
          <w:sz w:val="36"/>
          <w:szCs w:val="36"/>
          <w:lang w:val="en-US" w:eastAsia="zh-CN"/>
        </w:rPr>
        <w:t>工程量</w:t>
      </w:r>
      <w:r>
        <w:rPr>
          <w:rFonts w:hint="eastAsia" w:ascii="仿宋" w:hAnsi="仿宋" w:eastAsia="仿宋"/>
          <w:b/>
          <w:bCs/>
          <w:sz w:val="36"/>
          <w:szCs w:val="36"/>
          <w:lang w:val="en-US" w:eastAsia="zh-CN"/>
        </w:rPr>
        <w:t>清单编制</w:t>
      </w:r>
      <w:r>
        <w:rPr>
          <w:rFonts w:hint="eastAsia" w:ascii="仿宋" w:hAnsi="仿宋" w:eastAsia="仿宋"/>
          <w:b/>
          <w:bCs/>
          <w:sz w:val="36"/>
          <w:szCs w:val="36"/>
        </w:rPr>
        <w:t>说明</w:t>
      </w:r>
    </w:p>
    <w:p w14:paraId="308D0E30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  <w:t>工程概况</w:t>
      </w:r>
    </w:p>
    <w:p w14:paraId="27A70040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项目名称:延安监狱监舍楼教学楼窗户维修工程建设地点:陕西省延安市</w:t>
      </w:r>
    </w:p>
    <w:p w14:paraId="7DB299C2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工程规模：本工程包括1#2#3#监合楼、教学楼、医疗楼、伙房楼塑钢窗更换改造,部分钢门更换。</w:t>
      </w:r>
    </w:p>
    <w:p w14:paraId="765370C7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  <w:t>编制依据</w:t>
      </w:r>
    </w:p>
    <w:p w14:paraId="3180C3B4"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《陕西省建设工程工程量清单计价计算标准》（2025）；</w:t>
      </w:r>
    </w:p>
    <w:p w14:paraId="13BD4928"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default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陕西省延安监狱监舍楼教学楼窗户维修工程图纸；</w:t>
      </w:r>
    </w:p>
    <w:p w14:paraId="07E72EF0"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施工规范及验收规范；</w:t>
      </w:r>
    </w:p>
    <w:p w14:paraId="0E758FE4"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default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编制软件：</w:t>
      </w:r>
      <w:r>
        <w:rPr>
          <w:rFonts w:hint="default" w:ascii="仿宋" w:hAnsi="仿宋" w:eastAsia="仿宋" w:cs="Times New Roman"/>
          <w:sz w:val="28"/>
          <w:szCs w:val="28"/>
          <w:lang w:val="en-US" w:eastAsia="zh-CN"/>
        </w:rPr>
        <w:t>采用陕西地区广联达计价软件GBQ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7</w:t>
      </w:r>
      <w:r>
        <w:rPr>
          <w:rFonts w:hint="default" w:ascii="仿宋" w:hAnsi="仿宋" w:eastAsia="仿宋" w:cs="Times New Roman"/>
          <w:sz w:val="28"/>
          <w:szCs w:val="28"/>
          <w:lang w:val="en-US" w:eastAsia="zh-CN"/>
        </w:rPr>
        <w:t>.0（版本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7.5000.23.2</w:t>
      </w:r>
      <w:r>
        <w:rPr>
          <w:rFonts w:hint="default" w:ascii="仿宋" w:hAnsi="仿宋" w:eastAsia="仿宋" w:cs="Times New Roman"/>
          <w:sz w:val="28"/>
          <w:szCs w:val="28"/>
          <w:lang w:val="en-US" w:eastAsia="zh-CN"/>
        </w:rPr>
        <w:t>）编制；</w:t>
      </w:r>
    </w:p>
    <w:p w14:paraId="0E3816A0"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其他未尽事宜严格遵照相关规范规程执行。</w:t>
      </w:r>
    </w:p>
    <w:p w14:paraId="3629B25E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  <w:t>编制范围</w:t>
      </w:r>
    </w:p>
    <w:p w14:paraId="78874D42">
      <w:pPr>
        <w:spacing w:line="360" w:lineRule="auto"/>
        <w:ind w:firstLine="560" w:firstLineChars="200"/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本工程包括1#2#3#监合楼、教学楼、医疗楼、伙房楼塑钢窗更换改造,部分钢门更换。</w:t>
      </w:r>
    </w:p>
    <w:p w14:paraId="2E61C4BF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hint="default" w:ascii="仿宋" w:hAnsi="仿宋" w:eastAsia="仿宋" w:cs="Times New Roman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  <w:t>其他说明</w:t>
      </w:r>
    </w:p>
    <w:p w14:paraId="635ABA98">
      <w:pPr>
        <w:spacing w:line="360" w:lineRule="auto"/>
        <w:ind w:firstLine="560" w:firstLineChars="200"/>
        <w:rPr>
          <w:rFonts w:hint="default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无</w:t>
      </w:r>
    </w:p>
    <w:p w14:paraId="58882EA2">
      <w:pPr>
        <w:pStyle w:val="2"/>
      </w:pPr>
      <w:bookmarkStart w:id="0" w:name="_GoBack"/>
      <w:bookmarkEnd w:id="0"/>
    </w:p>
    <w:p w14:paraId="52048ED4">
      <w:pPr>
        <w:sectPr>
          <w:pgSz w:w="11900" w:h="16840"/>
          <w:pgMar w:top="1431" w:right="1190" w:bottom="0" w:left="850" w:header="0" w:footer="0" w:gutter="0"/>
          <w:cols w:space="720" w:num="1"/>
        </w:sectPr>
      </w:pPr>
    </w:p>
    <w:p w14:paraId="6C5BD9DA">
      <w:pPr>
        <w:spacing w:before="79" w:line="186" w:lineRule="auto"/>
        <w:ind w:left="2780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6"/>
          <w:sz w:val="40"/>
          <w:szCs w:val="40"/>
        </w:rPr>
        <w:t>工程项目清单费用汇总表</w:t>
      </w:r>
    </w:p>
    <w:p w14:paraId="3D74092F">
      <w:pPr>
        <w:pStyle w:val="2"/>
        <w:spacing w:line="301" w:lineRule="auto"/>
      </w:pPr>
    </w:p>
    <w:p w14:paraId="111AE5C5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工程名称:延安监狱监舍楼教学楼窗户维修工程                      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                                                  第  1  页    共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2CE569F1">
      <w:pPr>
        <w:spacing w:line="17" w:lineRule="exact"/>
      </w:pPr>
    </w:p>
    <w:tbl>
      <w:tblPr>
        <w:tblStyle w:val="7"/>
        <w:tblW w:w="10199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5"/>
        <w:gridCol w:w="5294"/>
        <w:gridCol w:w="3320"/>
      </w:tblGrid>
      <w:tr w14:paraId="5A36CA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5FF991DC">
            <w:pPr>
              <w:pStyle w:val="8"/>
              <w:spacing w:before="57" w:line="189" w:lineRule="auto"/>
              <w:ind w:left="59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序号</w:t>
            </w:r>
          </w:p>
        </w:tc>
        <w:tc>
          <w:tcPr>
            <w:tcW w:w="5294" w:type="dxa"/>
            <w:tcBorders>
              <w:top w:val="single" w:color="000000" w:sz="12" w:space="0"/>
            </w:tcBorders>
            <w:vAlign w:val="top"/>
          </w:tcPr>
          <w:p w14:paraId="7865F20C">
            <w:pPr>
              <w:pStyle w:val="8"/>
              <w:spacing w:before="56" w:line="188" w:lineRule="auto"/>
              <w:ind w:left="2265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3320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1036C4DB">
            <w:pPr>
              <w:pStyle w:val="8"/>
              <w:spacing w:before="57" w:line="184" w:lineRule="auto"/>
              <w:ind w:left="113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金  额（元）</w:t>
            </w:r>
          </w:p>
        </w:tc>
      </w:tr>
      <w:tr w14:paraId="400104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70E3299D">
            <w:pPr>
              <w:pStyle w:val="8"/>
              <w:spacing w:before="58" w:line="208" w:lineRule="auto"/>
              <w:ind w:left="74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5294" w:type="dxa"/>
            <w:vAlign w:val="top"/>
          </w:tcPr>
          <w:p w14:paraId="484CA7A4">
            <w:pPr>
              <w:pStyle w:val="8"/>
              <w:spacing w:before="58" w:line="189" w:lineRule="auto"/>
              <w:ind w:left="35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房屋建筑与装饰工程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432FFEE2">
            <w:pPr>
              <w:rPr>
                <w:rFonts w:ascii="Arial"/>
                <w:sz w:val="21"/>
              </w:rPr>
            </w:pPr>
          </w:p>
        </w:tc>
      </w:tr>
      <w:tr w14:paraId="39C350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51AEE4F9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60F7D829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6B96C6E5">
            <w:pPr>
              <w:rPr>
                <w:rFonts w:ascii="Arial"/>
                <w:sz w:val="21"/>
              </w:rPr>
            </w:pPr>
          </w:p>
        </w:tc>
      </w:tr>
      <w:tr w14:paraId="29D6A9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72DBC3A5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586451B5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63A2722E">
            <w:pPr>
              <w:rPr>
                <w:rFonts w:ascii="Arial"/>
                <w:sz w:val="21"/>
              </w:rPr>
            </w:pPr>
          </w:p>
        </w:tc>
      </w:tr>
      <w:tr w14:paraId="4B8122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4172447C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2EC73370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278B3015">
            <w:pPr>
              <w:rPr>
                <w:rFonts w:ascii="Arial"/>
                <w:sz w:val="21"/>
              </w:rPr>
            </w:pPr>
          </w:p>
        </w:tc>
      </w:tr>
      <w:tr w14:paraId="14D635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1E36D9AB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50B6900A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453FE51C">
            <w:pPr>
              <w:rPr>
                <w:rFonts w:ascii="Arial"/>
                <w:sz w:val="21"/>
              </w:rPr>
            </w:pPr>
          </w:p>
        </w:tc>
      </w:tr>
      <w:tr w14:paraId="45999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13A40A6E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459075DC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478EAAC7">
            <w:pPr>
              <w:rPr>
                <w:rFonts w:ascii="Arial"/>
                <w:sz w:val="21"/>
              </w:rPr>
            </w:pPr>
          </w:p>
        </w:tc>
      </w:tr>
      <w:tr w14:paraId="528363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65EA5B28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6583EA54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139BB734">
            <w:pPr>
              <w:rPr>
                <w:rFonts w:ascii="Arial"/>
                <w:sz w:val="21"/>
              </w:rPr>
            </w:pPr>
          </w:p>
        </w:tc>
      </w:tr>
      <w:tr w14:paraId="5AD059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3F9DFC46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14D2C4EC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25677690">
            <w:pPr>
              <w:rPr>
                <w:rFonts w:ascii="Arial"/>
                <w:sz w:val="21"/>
              </w:rPr>
            </w:pPr>
          </w:p>
        </w:tc>
      </w:tr>
      <w:tr w14:paraId="259718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23000BE8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7EFCE300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1F15FA53">
            <w:pPr>
              <w:rPr>
                <w:rFonts w:ascii="Arial"/>
                <w:sz w:val="21"/>
              </w:rPr>
            </w:pPr>
          </w:p>
        </w:tc>
      </w:tr>
      <w:tr w14:paraId="37B8E5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11E510FB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1BF1693B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59D9DE38">
            <w:pPr>
              <w:rPr>
                <w:rFonts w:ascii="Arial"/>
                <w:sz w:val="21"/>
              </w:rPr>
            </w:pPr>
          </w:p>
        </w:tc>
      </w:tr>
      <w:tr w14:paraId="5B4913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79D3527A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1EA34F5A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4973E29B">
            <w:pPr>
              <w:rPr>
                <w:rFonts w:ascii="Arial"/>
                <w:sz w:val="21"/>
              </w:rPr>
            </w:pPr>
          </w:p>
        </w:tc>
      </w:tr>
      <w:tr w14:paraId="7C7010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7D0137C6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3D6B921D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6182B708">
            <w:pPr>
              <w:rPr>
                <w:rFonts w:ascii="Arial"/>
                <w:sz w:val="21"/>
              </w:rPr>
            </w:pPr>
          </w:p>
        </w:tc>
      </w:tr>
      <w:tr w14:paraId="623AFC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27D2AB56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3C9B40BF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02B45B30">
            <w:pPr>
              <w:rPr>
                <w:rFonts w:ascii="Arial"/>
                <w:sz w:val="21"/>
              </w:rPr>
            </w:pPr>
          </w:p>
        </w:tc>
      </w:tr>
      <w:tr w14:paraId="1581AA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0899971D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02516356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3B203A97">
            <w:pPr>
              <w:rPr>
                <w:rFonts w:ascii="Arial"/>
                <w:sz w:val="21"/>
              </w:rPr>
            </w:pPr>
          </w:p>
        </w:tc>
      </w:tr>
      <w:tr w14:paraId="3A7537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4135E9BB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2AACB91F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66F9F416">
            <w:pPr>
              <w:rPr>
                <w:rFonts w:ascii="Arial"/>
                <w:sz w:val="21"/>
              </w:rPr>
            </w:pPr>
          </w:p>
        </w:tc>
      </w:tr>
      <w:tr w14:paraId="19C534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2F3C1A5E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2D6BC7C3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3A6223B2">
            <w:pPr>
              <w:rPr>
                <w:rFonts w:ascii="Arial"/>
                <w:sz w:val="21"/>
              </w:rPr>
            </w:pPr>
          </w:p>
        </w:tc>
      </w:tr>
      <w:tr w14:paraId="150B60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33226AAE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7687FCDB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46143D88">
            <w:pPr>
              <w:rPr>
                <w:rFonts w:ascii="Arial"/>
                <w:sz w:val="21"/>
              </w:rPr>
            </w:pPr>
          </w:p>
        </w:tc>
      </w:tr>
      <w:tr w14:paraId="2360E2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4359A599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783F9A88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324E5C95">
            <w:pPr>
              <w:rPr>
                <w:rFonts w:ascii="Arial"/>
                <w:sz w:val="21"/>
              </w:rPr>
            </w:pPr>
          </w:p>
        </w:tc>
      </w:tr>
      <w:tr w14:paraId="37B626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5D35B234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49E0B266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2CB7FF27">
            <w:pPr>
              <w:rPr>
                <w:rFonts w:ascii="Arial"/>
                <w:sz w:val="21"/>
              </w:rPr>
            </w:pPr>
          </w:p>
        </w:tc>
      </w:tr>
      <w:tr w14:paraId="72F09A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20449523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598180CB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094C5E95">
            <w:pPr>
              <w:rPr>
                <w:rFonts w:ascii="Arial"/>
                <w:sz w:val="21"/>
              </w:rPr>
            </w:pPr>
          </w:p>
        </w:tc>
      </w:tr>
      <w:tr w14:paraId="22DA4E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4501A41E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4B3722A0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65B60B03">
            <w:pPr>
              <w:rPr>
                <w:rFonts w:ascii="Arial"/>
                <w:sz w:val="21"/>
              </w:rPr>
            </w:pPr>
          </w:p>
        </w:tc>
      </w:tr>
      <w:tr w14:paraId="56E3BE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1A33A8F9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693371C8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460F43C3">
            <w:pPr>
              <w:rPr>
                <w:rFonts w:ascii="Arial"/>
                <w:sz w:val="21"/>
              </w:rPr>
            </w:pPr>
          </w:p>
        </w:tc>
      </w:tr>
      <w:tr w14:paraId="4CB28C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4FA7DC63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033F4375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1BBAB457">
            <w:pPr>
              <w:rPr>
                <w:rFonts w:ascii="Arial"/>
                <w:sz w:val="21"/>
              </w:rPr>
            </w:pPr>
          </w:p>
        </w:tc>
      </w:tr>
      <w:tr w14:paraId="07C656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6E3FCE2A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643A34CE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6D4B27E5">
            <w:pPr>
              <w:rPr>
                <w:rFonts w:ascii="Arial"/>
                <w:sz w:val="21"/>
              </w:rPr>
            </w:pPr>
          </w:p>
        </w:tc>
      </w:tr>
      <w:tr w14:paraId="42526A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668DEB98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12F405FB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4B4789A3">
            <w:pPr>
              <w:rPr>
                <w:rFonts w:ascii="Arial"/>
                <w:sz w:val="21"/>
              </w:rPr>
            </w:pPr>
          </w:p>
        </w:tc>
      </w:tr>
      <w:tr w14:paraId="4F1A1B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64DDFBC4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6962AC07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2200C9E2">
            <w:pPr>
              <w:rPr>
                <w:rFonts w:ascii="Arial"/>
                <w:sz w:val="21"/>
              </w:rPr>
            </w:pPr>
          </w:p>
        </w:tc>
      </w:tr>
      <w:tr w14:paraId="45E593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5E95C554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17DB34E3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14128E2F">
            <w:pPr>
              <w:rPr>
                <w:rFonts w:ascii="Arial"/>
                <w:sz w:val="21"/>
              </w:rPr>
            </w:pPr>
          </w:p>
        </w:tc>
      </w:tr>
      <w:tr w14:paraId="3D85E7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4762C924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5DD621A1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7E2CB981">
            <w:pPr>
              <w:rPr>
                <w:rFonts w:ascii="Arial"/>
                <w:sz w:val="21"/>
              </w:rPr>
            </w:pPr>
          </w:p>
        </w:tc>
      </w:tr>
      <w:tr w14:paraId="73C006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44A8F62D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5E0BC7F1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22104DF6">
            <w:pPr>
              <w:rPr>
                <w:rFonts w:ascii="Arial"/>
                <w:sz w:val="21"/>
              </w:rPr>
            </w:pPr>
          </w:p>
        </w:tc>
      </w:tr>
      <w:tr w14:paraId="318F49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620430B8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72A941B1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0D994C03">
            <w:pPr>
              <w:rPr>
                <w:rFonts w:ascii="Arial"/>
                <w:sz w:val="21"/>
              </w:rPr>
            </w:pPr>
          </w:p>
        </w:tc>
      </w:tr>
      <w:tr w14:paraId="47FD7C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0F50E866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062EAC5F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68B75A83">
            <w:pPr>
              <w:rPr>
                <w:rFonts w:ascii="Arial"/>
                <w:sz w:val="21"/>
              </w:rPr>
            </w:pPr>
          </w:p>
        </w:tc>
      </w:tr>
      <w:tr w14:paraId="59FEF8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2E8B9F24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1CC309E2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3BA120F0">
            <w:pPr>
              <w:rPr>
                <w:rFonts w:ascii="Arial"/>
                <w:sz w:val="21"/>
              </w:rPr>
            </w:pPr>
          </w:p>
        </w:tc>
      </w:tr>
      <w:tr w14:paraId="733176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59E91E6E">
            <w:pPr>
              <w:rPr>
                <w:rFonts w:ascii="Arial"/>
                <w:sz w:val="21"/>
              </w:rPr>
            </w:pPr>
          </w:p>
        </w:tc>
        <w:tc>
          <w:tcPr>
            <w:tcW w:w="5294" w:type="dxa"/>
            <w:vAlign w:val="top"/>
          </w:tcPr>
          <w:p w14:paraId="7A70BDB3">
            <w:pPr>
              <w:rPr>
                <w:rFonts w:ascii="Arial"/>
                <w:sz w:val="21"/>
              </w:rPr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top"/>
          </w:tcPr>
          <w:p w14:paraId="0D3679EE">
            <w:pPr>
              <w:rPr>
                <w:rFonts w:ascii="Arial"/>
                <w:sz w:val="21"/>
              </w:rPr>
            </w:pPr>
          </w:p>
        </w:tc>
      </w:tr>
      <w:tr w14:paraId="3F6F43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6879" w:type="dxa"/>
            <w:gridSpan w:val="2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6D861E35">
            <w:pPr>
              <w:pStyle w:val="8"/>
              <w:spacing w:before="101" w:line="185" w:lineRule="auto"/>
              <w:ind w:left="2722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合</w:t>
            </w:r>
            <w:r>
              <w:rPr>
                <w:spacing w:val="1"/>
                <w:sz w:val="18"/>
                <w:szCs w:val="18"/>
              </w:rPr>
              <w:t xml:space="preserve">                    </w:t>
            </w:r>
            <w:r>
              <w:rPr>
                <w:spacing w:val="-5"/>
                <w:sz w:val="18"/>
                <w:szCs w:val="18"/>
              </w:rPr>
              <w:t>计</w:t>
            </w:r>
          </w:p>
        </w:tc>
        <w:tc>
          <w:tcPr>
            <w:tcW w:w="3320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4E38121E">
            <w:pPr>
              <w:rPr>
                <w:rFonts w:ascii="Arial"/>
                <w:sz w:val="21"/>
              </w:rPr>
            </w:pPr>
          </w:p>
        </w:tc>
      </w:tr>
    </w:tbl>
    <w:p w14:paraId="79C0FDD5">
      <w:pPr>
        <w:pStyle w:val="2"/>
      </w:pPr>
    </w:p>
    <w:p w14:paraId="40577200">
      <w:pPr>
        <w:sectPr>
          <w:pgSz w:w="11900" w:h="16840"/>
          <w:pgMar w:top="891" w:right="845" w:bottom="0" w:left="825" w:header="0" w:footer="0" w:gutter="0"/>
          <w:cols w:space="720" w:num="1"/>
        </w:sectPr>
      </w:pPr>
    </w:p>
    <w:p w14:paraId="56C15FEE">
      <w:pPr>
        <w:spacing w:before="79" w:line="186" w:lineRule="auto"/>
        <w:ind w:left="2360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47460609">
      <w:pPr>
        <w:pStyle w:val="2"/>
        <w:spacing w:line="299" w:lineRule="auto"/>
      </w:pPr>
    </w:p>
    <w:p w14:paraId="7C989E31">
      <w:pPr>
        <w:pStyle w:val="2"/>
        <w:spacing w:line="300" w:lineRule="auto"/>
      </w:pPr>
    </w:p>
    <w:p w14:paraId="3838470B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房屋建筑与装饰工程         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房屋建筑与装饰工程    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第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  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056E2546">
      <w:pPr>
        <w:spacing w:line="16" w:lineRule="exact"/>
      </w:pPr>
    </w:p>
    <w:tbl>
      <w:tblPr>
        <w:tblStyle w:val="7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4CF433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4DDF10E9">
            <w:pPr>
              <w:pStyle w:val="8"/>
              <w:spacing w:before="222" w:line="189" w:lineRule="auto"/>
              <w:ind w:left="16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AFC5A4C">
            <w:pPr>
              <w:pStyle w:val="8"/>
              <w:spacing w:before="221" w:line="188" w:lineRule="auto"/>
              <w:ind w:left="305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4E6B232">
            <w:pPr>
              <w:pStyle w:val="8"/>
              <w:spacing w:before="221" w:line="188" w:lineRule="auto"/>
              <w:ind w:left="631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248348E">
            <w:pPr>
              <w:pStyle w:val="8"/>
              <w:spacing w:before="221" w:line="188" w:lineRule="auto"/>
              <w:ind w:left="270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FF5D11C">
            <w:pPr>
              <w:pStyle w:val="8"/>
              <w:spacing w:before="86" w:line="199" w:lineRule="auto"/>
              <w:ind w:left="100" w:right="72" w:hanging="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计量</w:t>
            </w:r>
            <w:r>
              <w:rPr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AF6211E">
            <w:pPr>
              <w:pStyle w:val="8"/>
              <w:spacing w:before="223" w:line="187" w:lineRule="auto"/>
              <w:ind w:left="178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6FF4E842">
            <w:pPr>
              <w:pStyle w:val="8"/>
              <w:spacing w:before="42" w:line="184" w:lineRule="auto"/>
              <w:ind w:left="8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金  额（元）</w:t>
            </w:r>
          </w:p>
        </w:tc>
      </w:tr>
      <w:tr w14:paraId="75AC26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028FE7C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3AFCF614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1E00ABC6">
            <w:pPr>
              <w:rPr>
                <w:rFonts w:ascii="Arial"/>
                <w:sz w:val="21"/>
              </w:rPr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5188D776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58B03069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744228D1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79A5B28E">
            <w:pPr>
              <w:pStyle w:val="8"/>
              <w:spacing w:before="43" w:line="188" w:lineRule="auto"/>
              <w:ind w:left="271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30AD7E19">
            <w:pPr>
              <w:pStyle w:val="8"/>
              <w:spacing w:before="43" w:line="188" w:lineRule="auto"/>
              <w:ind w:left="461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合  价</w:t>
            </w:r>
          </w:p>
        </w:tc>
      </w:tr>
      <w:tr w14:paraId="1F3193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2115B64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4FAD3607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372192CD">
            <w:pPr>
              <w:pStyle w:val="8"/>
              <w:spacing w:before="44" w:line="189" w:lineRule="auto"/>
              <w:ind w:left="3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拆除</w:t>
            </w:r>
          </w:p>
        </w:tc>
        <w:tc>
          <w:tcPr>
            <w:tcW w:w="1690" w:type="dxa"/>
            <w:vAlign w:val="top"/>
          </w:tcPr>
          <w:p w14:paraId="24DD53CE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305739EB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2CAB2C18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7B387F9C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28AF02A6">
            <w:pPr>
              <w:rPr>
                <w:rFonts w:ascii="Arial"/>
                <w:sz w:val="21"/>
              </w:rPr>
            </w:pPr>
          </w:p>
        </w:tc>
      </w:tr>
      <w:tr w14:paraId="19AB01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4CDB287">
            <w:pPr>
              <w:spacing w:line="336" w:lineRule="auto"/>
              <w:rPr>
                <w:rFonts w:ascii="Arial"/>
                <w:sz w:val="21"/>
              </w:rPr>
            </w:pPr>
          </w:p>
          <w:p w14:paraId="6214A949">
            <w:pPr>
              <w:pStyle w:val="8"/>
              <w:spacing w:before="82" w:line="208" w:lineRule="auto"/>
              <w:ind w:left="32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391" w:type="dxa"/>
            <w:vAlign w:val="top"/>
          </w:tcPr>
          <w:p w14:paraId="723AD70D">
            <w:pPr>
              <w:spacing w:line="336" w:lineRule="auto"/>
              <w:rPr>
                <w:rFonts w:ascii="Arial"/>
                <w:sz w:val="21"/>
              </w:rPr>
            </w:pPr>
          </w:p>
          <w:p w14:paraId="204E6487">
            <w:pPr>
              <w:pStyle w:val="8"/>
              <w:spacing w:before="82" w:line="206" w:lineRule="auto"/>
              <w:ind w:left="33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011710002001</w:t>
            </w:r>
          </w:p>
        </w:tc>
        <w:tc>
          <w:tcPr>
            <w:tcW w:w="2034" w:type="dxa"/>
            <w:vAlign w:val="top"/>
          </w:tcPr>
          <w:p w14:paraId="1035E8CC">
            <w:pPr>
              <w:spacing w:line="337" w:lineRule="auto"/>
              <w:rPr>
                <w:rFonts w:ascii="Arial"/>
                <w:sz w:val="21"/>
              </w:rPr>
            </w:pPr>
          </w:p>
          <w:p w14:paraId="337CE1CD">
            <w:pPr>
              <w:pStyle w:val="8"/>
              <w:spacing w:before="81" w:line="188" w:lineRule="auto"/>
              <w:ind w:left="34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钢质门拆除</w:t>
            </w:r>
          </w:p>
        </w:tc>
        <w:tc>
          <w:tcPr>
            <w:tcW w:w="1690" w:type="dxa"/>
            <w:vAlign w:val="top"/>
          </w:tcPr>
          <w:p w14:paraId="28923430">
            <w:pPr>
              <w:pStyle w:val="8"/>
              <w:spacing w:before="29" w:line="188" w:lineRule="auto"/>
              <w:ind w:left="42" w:right="157" w:firstLine="14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1.</w:t>
            </w:r>
            <w:r>
              <w:rPr>
                <w:spacing w:val="-11"/>
                <w:sz w:val="19"/>
                <w:szCs w:val="19"/>
              </w:rPr>
              <w:t xml:space="preserve"> </w:t>
            </w:r>
            <w:r>
              <w:rPr>
                <w:spacing w:val="8"/>
                <w:sz w:val="19"/>
                <w:szCs w:val="19"/>
              </w:rPr>
              <w:t>门窗尺寸:综合</w:t>
            </w:r>
            <w:r>
              <w:rPr>
                <w:sz w:val="19"/>
                <w:szCs w:val="19"/>
              </w:rPr>
              <w:t>考虑</w:t>
            </w:r>
          </w:p>
          <w:p w14:paraId="08F20807">
            <w:pPr>
              <w:pStyle w:val="8"/>
              <w:spacing w:line="188" w:lineRule="auto"/>
              <w:ind w:left="42" w:right="157" w:firstLine="2"/>
              <w:rPr>
                <w:sz w:val="19"/>
                <w:szCs w:val="19"/>
              </w:rPr>
            </w:pPr>
            <w:r>
              <w:rPr>
                <w:spacing w:val="14"/>
                <w:sz w:val="19"/>
                <w:szCs w:val="19"/>
              </w:rPr>
              <w:t>2.拆除,废弃材料</w:t>
            </w:r>
            <w:r>
              <w:rPr>
                <w:spacing w:val="2"/>
                <w:sz w:val="19"/>
                <w:szCs w:val="19"/>
              </w:rPr>
              <w:t>清理归堆</w:t>
            </w:r>
          </w:p>
        </w:tc>
        <w:tc>
          <w:tcPr>
            <w:tcW w:w="568" w:type="dxa"/>
            <w:vAlign w:val="top"/>
          </w:tcPr>
          <w:p w14:paraId="23DF9CCA">
            <w:pPr>
              <w:spacing w:line="336" w:lineRule="auto"/>
              <w:rPr>
                <w:rFonts w:ascii="Arial"/>
                <w:sz w:val="21"/>
              </w:rPr>
            </w:pPr>
          </w:p>
          <w:p w14:paraId="579071D6">
            <w:pPr>
              <w:pStyle w:val="8"/>
              <w:spacing w:before="81" w:line="189" w:lineRule="auto"/>
              <w:ind w:left="19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樘</w:t>
            </w:r>
          </w:p>
        </w:tc>
        <w:tc>
          <w:tcPr>
            <w:tcW w:w="1107" w:type="dxa"/>
            <w:vAlign w:val="top"/>
          </w:tcPr>
          <w:p w14:paraId="1A4247C9">
            <w:pPr>
              <w:spacing w:line="336" w:lineRule="auto"/>
              <w:rPr>
                <w:rFonts w:ascii="Arial"/>
                <w:sz w:val="21"/>
              </w:rPr>
            </w:pPr>
          </w:p>
          <w:p w14:paraId="51A2176A">
            <w:pPr>
              <w:pStyle w:val="8"/>
              <w:spacing w:before="82" w:line="206" w:lineRule="auto"/>
              <w:ind w:right="17"/>
              <w:jc w:val="right"/>
              <w:rPr>
                <w:sz w:val="19"/>
                <w:szCs w:val="19"/>
              </w:rPr>
            </w:pPr>
            <w:r>
              <w:rPr>
                <w:spacing w:val="-19"/>
                <w:sz w:val="19"/>
                <w:szCs w:val="19"/>
              </w:rPr>
              <w:t>10</w:t>
            </w:r>
          </w:p>
        </w:tc>
        <w:tc>
          <w:tcPr>
            <w:tcW w:w="1286" w:type="dxa"/>
            <w:vAlign w:val="top"/>
          </w:tcPr>
          <w:p w14:paraId="4F67C54B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BC68E74">
            <w:pPr>
              <w:rPr>
                <w:rFonts w:ascii="Arial"/>
                <w:sz w:val="21"/>
              </w:rPr>
            </w:pPr>
          </w:p>
        </w:tc>
      </w:tr>
      <w:tr w14:paraId="623B88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07CDA78B">
            <w:pPr>
              <w:spacing w:line="338" w:lineRule="auto"/>
              <w:rPr>
                <w:rFonts w:ascii="Arial"/>
                <w:sz w:val="21"/>
              </w:rPr>
            </w:pPr>
          </w:p>
          <w:p w14:paraId="604799B2">
            <w:pPr>
              <w:pStyle w:val="8"/>
              <w:spacing w:before="82" w:line="208" w:lineRule="auto"/>
              <w:ind w:left="30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1391" w:type="dxa"/>
            <w:vAlign w:val="top"/>
          </w:tcPr>
          <w:p w14:paraId="62DEF970">
            <w:pPr>
              <w:spacing w:line="338" w:lineRule="auto"/>
              <w:rPr>
                <w:rFonts w:ascii="Arial"/>
                <w:sz w:val="21"/>
              </w:rPr>
            </w:pPr>
          </w:p>
          <w:p w14:paraId="0C1D797D">
            <w:pPr>
              <w:pStyle w:val="8"/>
              <w:spacing w:before="82" w:line="206" w:lineRule="auto"/>
              <w:ind w:left="33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011710002002</w:t>
            </w:r>
          </w:p>
        </w:tc>
        <w:tc>
          <w:tcPr>
            <w:tcW w:w="2034" w:type="dxa"/>
            <w:vAlign w:val="top"/>
          </w:tcPr>
          <w:p w14:paraId="4F1771C3">
            <w:pPr>
              <w:spacing w:line="339" w:lineRule="auto"/>
              <w:rPr>
                <w:rFonts w:ascii="Arial"/>
                <w:sz w:val="21"/>
              </w:rPr>
            </w:pPr>
          </w:p>
          <w:p w14:paraId="695E18B7">
            <w:pPr>
              <w:pStyle w:val="8"/>
              <w:spacing w:before="81" w:line="189" w:lineRule="auto"/>
              <w:ind w:left="40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塑钢窗拆除</w:t>
            </w:r>
          </w:p>
        </w:tc>
        <w:tc>
          <w:tcPr>
            <w:tcW w:w="1690" w:type="dxa"/>
            <w:vAlign w:val="top"/>
          </w:tcPr>
          <w:p w14:paraId="454067FA">
            <w:pPr>
              <w:pStyle w:val="8"/>
              <w:spacing w:before="31" w:line="188" w:lineRule="auto"/>
              <w:ind w:left="42" w:right="157" w:firstLine="14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1.</w:t>
            </w:r>
            <w:r>
              <w:rPr>
                <w:spacing w:val="-11"/>
                <w:sz w:val="19"/>
                <w:szCs w:val="19"/>
              </w:rPr>
              <w:t xml:space="preserve"> </w:t>
            </w:r>
            <w:r>
              <w:rPr>
                <w:spacing w:val="8"/>
                <w:sz w:val="19"/>
                <w:szCs w:val="19"/>
              </w:rPr>
              <w:t>门窗尺寸:综合</w:t>
            </w:r>
            <w:r>
              <w:rPr>
                <w:sz w:val="19"/>
                <w:szCs w:val="19"/>
              </w:rPr>
              <w:t>考虑</w:t>
            </w:r>
          </w:p>
          <w:p w14:paraId="0D86B654">
            <w:pPr>
              <w:pStyle w:val="8"/>
              <w:spacing w:line="188" w:lineRule="auto"/>
              <w:ind w:left="42" w:right="157" w:firstLine="2"/>
              <w:rPr>
                <w:sz w:val="19"/>
                <w:szCs w:val="19"/>
              </w:rPr>
            </w:pPr>
            <w:r>
              <w:rPr>
                <w:spacing w:val="14"/>
                <w:sz w:val="19"/>
                <w:szCs w:val="19"/>
              </w:rPr>
              <w:t>2.拆除,废弃材料</w:t>
            </w:r>
            <w:r>
              <w:rPr>
                <w:spacing w:val="2"/>
                <w:sz w:val="19"/>
                <w:szCs w:val="19"/>
              </w:rPr>
              <w:t>清理归堆</w:t>
            </w:r>
          </w:p>
        </w:tc>
        <w:tc>
          <w:tcPr>
            <w:tcW w:w="568" w:type="dxa"/>
            <w:vAlign w:val="top"/>
          </w:tcPr>
          <w:p w14:paraId="654415D4">
            <w:pPr>
              <w:spacing w:line="338" w:lineRule="auto"/>
              <w:rPr>
                <w:rFonts w:ascii="Arial"/>
                <w:sz w:val="21"/>
              </w:rPr>
            </w:pPr>
          </w:p>
          <w:p w14:paraId="19996F0C">
            <w:pPr>
              <w:pStyle w:val="8"/>
              <w:spacing w:before="81" w:line="189" w:lineRule="auto"/>
              <w:ind w:left="19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樘</w:t>
            </w:r>
          </w:p>
        </w:tc>
        <w:tc>
          <w:tcPr>
            <w:tcW w:w="1107" w:type="dxa"/>
            <w:vAlign w:val="top"/>
          </w:tcPr>
          <w:p w14:paraId="6AEF2D81">
            <w:pPr>
              <w:spacing w:line="338" w:lineRule="auto"/>
              <w:rPr>
                <w:rFonts w:ascii="Arial"/>
                <w:sz w:val="21"/>
              </w:rPr>
            </w:pPr>
          </w:p>
          <w:p w14:paraId="34B7EA9D">
            <w:pPr>
              <w:pStyle w:val="8"/>
              <w:spacing w:before="82" w:line="206" w:lineRule="auto"/>
              <w:ind w:right="17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481</w:t>
            </w:r>
          </w:p>
        </w:tc>
        <w:tc>
          <w:tcPr>
            <w:tcW w:w="1286" w:type="dxa"/>
            <w:vAlign w:val="top"/>
          </w:tcPr>
          <w:p w14:paraId="7A4F5FC7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08F9E37D">
            <w:pPr>
              <w:rPr>
                <w:rFonts w:ascii="Arial"/>
                <w:sz w:val="21"/>
              </w:rPr>
            </w:pPr>
          </w:p>
        </w:tc>
      </w:tr>
      <w:tr w14:paraId="0D9FA3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7505638">
            <w:pPr>
              <w:pStyle w:val="8"/>
              <w:spacing w:before="289" w:line="206" w:lineRule="auto"/>
              <w:ind w:left="3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1391" w:type="dxa"/>
            <w:vAlign w:val="top"/>
          </w:tcPr>
          <w:p w14:paraId="1056C9FC">
            <w:pPr>
              <w:pStyle w:val="8"/>
              <w:spacing w:before="289" w:line="206" w:lineRule="auto"/>
              <w:ind w:left="33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011709002001</w:t>
            </w:r>
          </w:p>
        </w:tc>
        <w:tc>
          <w:tcPr>
            <w:tcW w:w="2034" w:type="dxa"/>
            <w:vAlign w:val="top"/>
          </w:tcPr>
          <w:p w14:paraId="02AC266E">
            <w:pPr>
              <w:pStyle w:val="8"/>
              <w:spacing w:before="289" w:line="188" w:lineRule="auto"/>
              <w:ind w:left="39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不锈钢防护网拆除</w:t>
            </w:r>
          </w:p>
        </w:tc>
        <w:tc>
          <w:tcPr>
            <w:tcW w:w="1690" w:type="dxa"/>
            <w:vAlign w:val="top"/>
          </w:tcPr>
          <w:p w14:paraId="0646F7AB">
            <w:pPr>
              <w:pStyle w:val="8"/>
              <w:spacing w:before="34" w:line="188" w:lineRule="auto"/>
              <w:ind w:left="56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1.不锈钢防护网</w:t>
            </w:r>
          </w:p>
          <w:p w14:paraId="3E0A1A8F">
            <w:pPr>
              <w:pStyle w:val="8"/>
              <w:spacing w:line="188" w:lineRule="auto"/>
              <w:ind w:left="42" w:right="157" w:firstLine="2"/>
              <w:rPr>
                <w:sz w:val="19"/>
                <w:szCs w:val="19"/>
              </w:rPr>
            </w:pPr>
            <w:r>
              <w:rPr>
                <w:spacing w:val="14"/>
                <w:sz w:val="19"/>
                <w:szCs w:val="19"/>
              </w:rPr>
              <w:t>2.拆除,废弃材料</w:t>
            </w:r>
            <w:r>
              <w:rPr>
                <w:spacing w:val="2"/>
                <w:sz w:val="19"/>
                <w:szCs w:val="19"/>
              </w:rPr>
              <w:t>清理归堆</w:t>
            </w:r>
          </w:p>
        </w:tc>
        <w:tc>
          <w:tcPr>
            <w:tcW w:w="568" w:type="dxa"/>
            <w:vAlign w:val="top"/>
          </w:tcPr>
          <w:p w14:paraId="5479C525">
            <w:pPr>
              <w:pStyle w:val="8"/>
              <w:spacing w:before="289" w:line="208" w:lineRule="auto"/>
              <w:ind w:left="184"/>
              <w:rPr>
                <w:sz w:val="19"/>
                <w:szCs w:val="19"/>
              </w:rPr>
            </w:pPr>
            <w:r>
              <w:rPr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top"/>
          </w:tcPr>
          <w:p w14:paraId="61237E98">
            <w:pPr>
              <w:pStyle w:val="8"/>
              <w:spacing w:before="289" w:line="206" w:lineRule="auto"/>
              <w:ind w:right="17"/>
              <w:jc w:val="right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300</w:t>
            </w:r>
          </w:p>
        </w:tc>
        <w:tc>
          <w:tcPr>
            <w:tcW w:w="1286" w:type="dxa"/>
            <w:vAlign w:val="top"/>
          </w:tcPr>
          <w:p w14:paraId="435C1300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658CBEB5">
            <w:pPr>
              <w:rPr>
                <w:rFonts w:ascii="Arial"/>
                <w:sz w:val="21"/>
              </w:rPr>
            </w:pPr>
          </w:p>
        </w:tc>
      </w:tr>
      <w:tr w14:paraId="743386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E866E80">
            <w:pPr>
              <w:pStyle w:val="8"/>
              <w:spacing w:before="291" w:line="208" w:lineRule="auto"/>
              <w:ind w:left="30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1391" w:type="dxa"/>
            <w:vAlign w:val="top"/>
          </w:tcPr>
          <w:p w14:paraId="6C9F8ACC">
            <w:pPr>
              <w:pStyle w:val="8"/>
              <w:spacing w:before="291" w:line="206" w:lineRule="auto"/>
              <w:ind w:left="33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01B001</w:t>
            </w:r>
          </w:p>
        </w:tc>
        <w:tc>
          <w:tcPr>
            <w:tcW w:w="2034" w:type="dxa"/>
            <w:vAlign w:val="top"/>
          </w:tcPr>
          <w:p w14:paraId="08DB4155">
            <w:pPr>
              <w:pStyle w:val="8"/>
              <w:spacing w:before="291" w:line="189" w:lineRule="auto"/>
              <w:ind w:left="37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垃圾外运</w:t>
            </w:r>
          </w:p>
        </w:tc>
        <w:tc>
          <w:tcPr>
            <w:tcW w:w="1690" w:type="dxa"/>
            <w:vAlign w:val="top"/>
          </w:tcPr>
          <w:p w14:paraId="4D12D92C">
            <w:pPr>
              <w:pStyle w:val="8"/>
              <w:spacing w:before="36" w:line="188" w:lineRule="auto"/>
              <w:ind w:left="56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1.垃圾外运</w:t>
            </w:r>
          </w:p>
          <w:p w14:paraId="53D4E2D2">
            <w:pPr>
              <w:pStyle w:val="8"/>
              <w:spacing w:line="188" w:lineRule="auto"/>
              <w:ind w:left="43" w:right="157"/>
              <w:rPr>
                <w:sz w:val="19"/>
                <w:szCs w:val="19"/>
              </w:rPr>
            </w:pPr>
            <w:r>
              <w:rPr>
                <w:spacing w:val="14"/>
                <w:sz w:val="19"/>
                <w:szCs w:val="19"/>
              </w:rPr>
              <w:t>2.弃运距离:投标</w:t>
            </w:r>
            <w:r>
              <w:rPr>
                <w:spacing w:val="3"/>
                <w:sz w:val="19"/>
                <w:szCs w:val="19"/>
              </w:rPr>
              <w:t>单位综合考虑</w:t>
            </w:r>
          </w:p>
        </w:tc>
        <w:tc>
          <w:tcPr>
            <w:tcW w:w="568" w:type="dxa"/>
            <w:vAlign w:val="top"/>
          </w:tcPr>
          <w:p w14:paraId="3360CA0B">
            <w:pPr>
              <w:pStyle w:val="8"/>
              <w:spacing w:before="291" w:line="206" w:lineRule="auto"/>
              <w:ind w:left="184"/>
              <w:rPr>
                <w:sz w:val="19"/>
                <w:szCs w:val="19"/>
              </w:rPr>
            </w:pPr>
            <w:r>
              <w:rPr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107" w:type="dxa"/>
            <w:vAlign w:val="top"/>
          </w:tcPr>
          <w:p w14:paraId="73D0E8A8">
            <w:pPr>
              <w:pStyle w:val="8"/>
              <w:spacing w:before="291" w:line="206" w:lineRule="auto"/>
              <w:ind w:right="17"/>
              <w:jc w:val="right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73.58</w:t>
            </w:r>
          </w:p>
        </w:tc>
        <w:tc>
          <w:tcPr>
            <w:tcW w:w="1286" w:type="dxa"/>
            <w:vAlign w:val="top"/>
          </w:tcPr>
          <w:p w14:paraId="06FAA184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30F7627">
            <w:pPr>
              <w:rPr>
                <w:rFonts w:ascii="Arial"/>
                <w:sz w:val="21"/>
              </w:rPr>
            </w:pPr>
          </w:p>
        </w:tc>
      </w:tr>
      <w:tr w14:paraId="5D427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FEA63B5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0586C798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7EE8D451">
            <w:pPr>
              <w:pStyle w:val="8"/>
              <w:spacing w:before="53" w:line="188" w:lineRule="auto"/>
              <w:ind w:left="3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新做</w:t>
            </w:r>
          </w:p>
        </w:tc>
        <w:tc>
          <w:tcPr>
            <w:tcW w:w="1690" w:type="dxa"/>
            <w:vAlign w:val="top"/>
          </w:tcPr>
          <w:p w14:paraId="284C03F5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36DFFC29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5DEEEE5C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63258883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66E2A911">
            <w:pPr>
              <w:rPr>
                <w:rFonts w:ascii="Arial"/>
                <w:sz w:val="21"/>
              </w:rPr>
            </w:pPr>
          </w:p>
        </w:tc>
      </w:tr>
      <w:tr w14:paraId="2DCBE3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6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E527BBE">
            <w:pPr>
              <w:spacing w:line="247" w:lineRule="auto"/>
              <w:rPr>
                <w:rFonts w:ascii="Arial"/>
                <w:sz w:val="21"/>
              </w:rPr>
            </w:pPr>
          </w:p>
          <w:p w14:paraId="4BD64B52">
            <w:pPr>
              <w:spacing w:line="247" w:lineRule="auto"/>
              <w:rPr>
                <w:rFonts w:ascii="Arial"/>
                <w:sz w:val="21"/>
              </w:rPr>
            </w:pPr>
          </w:p>
          <w:p w14:paraId="2ACA2DEC">
            <w:pPr>
              <w:spacing w:line="247" w:lineRule="auto"/>
              <w:rPr>
                <w:rFonts w:ascii="Arial"/>
                <w:sz w:val="21"/>
              </w:rPr>
            </w:pPr>
          </w:p>
          <w:p w14:paraId="467485DC">
            <w:pPr>
              <w:spacing w:line="247" w:lineRule="auto"/>
              <w:rPr>
                <w:rFonts w:ascii="Arial"/>
                <w:sz w:val="21"/>
              </w:rPr>
            </w:pPr>
          </w:p>
          <w:p w14:paraId="2E6BCBF1">
            <w:pPr>
              <w:spacing w:line="248" w:lineRule="auto"/>
              <w:rPr>
                <w:rFonts w:ascii="Arial"/>
                <w:sz w:val="21"/>
              </w:rPr>
            </w:pPr>
          </w:p>
          <w:p w14:paraId="479072FF">
            <w:pPr>
              <w:spacing w:line="248" w:lineRule="auto"/>
              <w:rPr>
                <w:rFonts w:ascii="Arial"/>
                <w:sz w:val="21"/>
              </w:rPr>
            </w:pPr>
          </w:p>
          <w:p w14:paraId="4956E547">
            <w:pPr>
              <w:spacing w:line="248" w:lineRule="auto"/>
              <w:rPr>
                <w:rFonts w:ascii="Arial"/>
                <w:sz w:val="21"/>
              </w:rPr>
            </w:pPr>
          </w:p>
          <w:p w14:paraId="50D0A91B">
            <w:pPr>
              <w:pStyle w:val="8"/>
              <w:spacing w:before="81" w:line="206" w:lineRule="auto"/>
              <w:ind w:left="3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1391" w:type="dxa"/>
            <w:vAlign w:val="top"/>
          </w:tcPr>
          <w:p w14:paraId="0F1F005A">
            <w:pPr>
              <w:spacing w:line="247" w:lineRule="auto"/>
              <w:rPr>
                <w:rFonts w:ascii="Arial"/>
                <w:sz w:val="21"/>
              </w:rPr>
            </w:pPr>
          </w:p>
          <w:p w14:paraId="0DE83FD8">
            <w:pPr>
              <w:spacing w:line="247" w:lineRule="auto"/>
              <w:rPr>
                <w:rFonts w:ascii="Arial"/>
                <w:sz w:val="21"/>
              </w:rPr>
            </w:pPr>
          </w:p>
          <w:p w14:paraId="2E87C414">
            <w:pPr>
              <w:spacing w:line="247" w:lineRule="auto"/>
              <w:rPr>
                <w:rFonts w:ascii="Arial"/>
                <w:sz w:val="21"/>
              </w:rPr>
            </w:pPr>
          </w:p>
          <w:p w14:paraId="01C26D05">
            <w:pPr>
              <w:spacing w:line="247" w:lineRule="auto"/>
              <w:rPr>
                <w:rFonts w:ascii="Arial"/>
                <w:sz w:val="21"/>
              </w:rPr>
            </w:pPr>
          </w:p>
          <w:p w14:paraId="645F7137">
            <w:pPr>
              <w:spacing w:line="248" w:lineRule="auto"/>
              <w:rPr>
                <w:rFonts w:ascii="Arial"/>
                <w:sz w:val="21"/>
              </w:rPr>
            </w:pPr>
          </w:p>
          <w:p w14:paraId="5E8B3900">
            <w:pPr>
              <w:spacing w:line="248" w:lineRule="auto"/>
              <w:rPr>
                <w:rFonts w:ascii="Arial"/>
                <w:sz w:val="21"/>
              </w:rPr>
            </w:pPr>
          </w:p>
          <w:p w14:paraId="7AD95242">
            <w:pPr>
              <w:spacing w:line="248" w:lineRule="auto"/>
              <w:rPr>
                <w:rFonts w:ascii="Arial"/>
                <w:sz w:val="21"/>
              </w:rPr>
            </w:pPr>
          </w:p>
          <w:p w14:paraId="3E30FBE4">
            <w:pPr>
              <w:pStyle w:val="8"/>
              <w:spacing w:before="81" w:line="206" w:lineRule="auto"/>
              <w:ind w:left="33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010807001001</w:t>
            </w:r>
          </w:p>
        </w:tc>
        <w:tc>
          <w:tcPr>
            <w:tcW w:w="2034" w:type="dxa"/>
            <w:vAlign w:val="top"/>
          </w:tcPr>
          <w:p w14:paraId="5E599F46">
            <w:pPr>
              <w:spacing w:line="247" w:lineRule="auto"/>
              <w:rPr>
                <w:rFonts w:ascii="Arial"/>
                <w:sz w:val="21"/>
              </w:rPr>
            </w:pPr>
          </w:p>
          <w:p w14:paraId="7B745F49">
            <w:pPr>
              <w:spacing w:line="247" w:lineRule="auto"/>
              <w:rPr>
                <w:rFonts w:ascii="Arial"/>
                <w:sz w:val="21"/>
              </w:rPr>
            </w:pPr>
          </w:p>
          <w:p w14:paraId="54FD74F8">
            <w:pPr>
              <w:spacing w:line="247" w:lineRule="auto"/>
              <w:rPr>
                <w:rFonts w:ascii="Arial"/>
                <w:sz w:val="21"/>
              </w:rPr>
            </w:pPr>
          </w:p>
          <w:p w14:paraId="6899401A">
            <w:pPr>
              <w:spacing w:line="247" w:lineRule="auto"/>
              <w:rPr>
                <w:rFonts w:ascii="Arial"/>
                <w:sz w:val="21"/>
              </w:rPr>
            </w:pPr>
          </w:p>
          <w:p w14:paraId="6F06C444">
            <w:pPr>
              <w:spacing w:line="247" w:lineRule="auto"/>
              <w:rPr>
                <w:rFonts w:ascii="Arial"/>
                <w:sz w:val="21"/>
              </w:rPr>
            </w:pPr>
          </w:p>
          <w:p w14:paraId="22B4EE24">
            <w:pPr>
              <w:spacing w:line="248" w:lineRule="auto"/>
              <w:rPr>
                <w:rFonts w:ascii="Arial"/>
                <w:sz w:val="21"/>
              </w:rPr>
            </w:pPr>
          </w:p>
          <w:p w14:paraId="18371A44">
            <w:pPr>
              <w:spacing w:line="248" w:lineRule="auto"/>
              <w:rPr>
                <w:rFonts w:ascii="Arial"/>
                <w:sz w:val="21"/>
              </w:rPr>
            </w:pPr>
          </w:p>
          <w:p w14:paraId="25A3D462">
            <w:pPr>
              <w:pStyle w:val="8"/>
              <w:spacing w:before="82" w:line="184" w:lineRule="auto"/>
              <w:ind w:left="37"/>
              <w:rPr>
                <w:sz w:val="19"/>
                <w:szCs w:val="19"/>
              </w:rPr>
            </w:pPr>
            <w:r>
              <w:rPr>
                <w:spacing w:val="13"/>
                <w:sz w:val="19"/>
                <w:szCs w:val="19"/>
              </w:rPr>
              <w:t>金属(塑钢)窗</w:t>
            </w:r>
          </w:p>
        </w:tc>
        <w:tc>
          <w:tcPr>
            <w:tcW w:w="1690" w:type="dxa"/>
            <w:vAlign w:val="top"/>
          </w:tcPr>
          <w:p w14:paraId="2E8DFBC1">
            <w:pPr>
              <w:pStyle w:val="8"/>
              <w:spacing w:before="158" w:line="188" w:lineRule="auto"/>
              <w:ind w:left="45" w:right="157" w:firstLine="11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1.</w:t>
            </w:r>
            <w:r>
              <w:rPr>
                <w:spacing w:val="-29"/>
                <w:sz w:val="19"/>
                <w:szCs w:val="19"/>
              </w:rPr>
              <w:t xml:space="preserve"> </w:t>
            </w:r>
            <w:r>
              <w:rPr>
                <w:spacing w:val="10"/>
                <w:sz w:val="19"/>
                <w:szCs w:val="19"/>
              </w:rPr>
              <w:t>窗洞口尺寸:详</w:t>
            </w:r>
            <w:r>
              <w:rPr>
                <w:sz w:val="19"/>
                <w:szCs w:val="19"/>
              </w:rPr>
              <w:t>见图纸</w:t>
            </w:r>
          </w:p>
          <w:p w14:paraId="0CE8DFA6">
            <w:pPr>
              <w:pStyle w:val="8"/>
              <w:spacing w:before="1" w:line="187" w:lineRule="auto"/>
              <w:ind w:left="45" w:right="142" w:hanging="1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2.</w:t>
            </w:r>
            <w:r>
              <w:rPr>
                <w:spacing w:val="-25"/>
                <w:sz w:val="19"/>
                <w:szCs w:val="19"/>
              </w:rPr>
              <w:t xml:space="preserve"> </w:t>
            </w:r>
            <w:r>
              <w:rPr>
                <w:spacing w:val="8"/>
                <w:sz w:val="19"/>
                <w:szCs w:val="19"/>
              </w:rPr>
              <w:t>窗类型:80型材</w:t>
            </w:r>
            <w:r>
              <w:rPr>
                <w:sz w:val="19"/>
                <w:szCs w:val="19"/>
              </w:rPr>
              <w:t>塑钢窗</w:t>
            </w:r>
          </w:p>
          <w:p w14:paraId="5818CE6C">
            <w:pPr>
              <w:pStyle w:val="8"/>
              <w:spacing w:before="3" w:line="187" w:lineRule="auto"/>
              <w:ind w:left="42" w:right="67" w:firstLine="3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3.玻璃品种</w:t>
            </w:r>
            <w:r>
              <w:rPr>
                <w:spacing w:val="-28"/>
                <w:sz w:val="19"/>
                <w:szCs w:val="19"/>
              </w:rPr>
              <w:t xml:space="preserve"> </w:t>
            </w:r>
            <w:r>
              <w:rPr>
                <w:spacing w:val="5"/>
                <w:sz w:val="19"/>
                <w:szCs w:val="19"/>
              </w:rPr>
              <w:t>、厚度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10"/>
                <w:sz w:val="19"/>
                <w:szCs w:val="19"/>
              </w:rPr>
              <w:t>:透明中空安全玻</w:t>
            </w:r>
            <w:r>
              <w:rPr>
                <w:spacing w:val="13"/>
                <w:sz w:val="19"/>
                <w:szCs w:val="19"/>
              </w:rPr>
              <w:t>璃推拉窗含纱扇),</w:t>
            </w:r>
            <w:r>
              <w:rPr>
                <w:spacing w:val="-6"/>
                <w:sz w:val="19"/>
                <w:szCs w:val="19"/>
              </w:rPr>
              <w:t>玻璃参数</w:t>
            </w:r>
            <w:r>
              <w:rPr>
                <w:spacing w:val="-19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:5+9+5</w:t>
            </w:r>
          </w:p>
          <w:p w14:paraId="17684023">
            <w:pPr>
              <w:pStyle w:val="8"/>
              <w:spacing w:before="2" w:line="187" w:lineRule="auto"/>
              <w:ind w:left="43" w:right="67" w:hanging="2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4.含纱窗等一切五</w:t>
            </w:r>
            <w:r>
              <w:rPr>
                <w:spacing w:val="2"/>
                <w:sz w:val="19"/>
                <w:szCs w:val="19"/>
              </w:rPr>
              <w:t>金件及辅材</w:t>
            </w:r>
          </w:p>
          <w:p w14:paraId="2750D4AF">
            <w:pPr>
              <w:pStyle w:val="8"/>
              <w:spacing w:before="2" w:line="187" w:lineRule="auto"/>
              <w:ind w:left="52" w:right="163" w:hanging="6"/>
              <w:rPr>
                <w:sz w:val="19"/>
                <w:szCs w:val="19"/>
              </w:rPr>
            </w:pPr>
            <w:r>
              <w:rPr>
                <w:spacing w:val="9"/>
                <w:sz w:val="19"/>
                <w:szCs w:val="19"/>
              </w:rPr>
              <w:t>5.其他工艺要求</w:t>
            </w:r>
            <w:r>
              <w:rPr>
                <w:spacing w:val="-16"/>
                <w:sz w:val="19"/>
                <w:szCs w:val="19"/>
              </w:rPr>
              <w:t xml:space="preserve"> </w:t>
            </w:r>
            <w:r>
              <w:rPr>
                <w:spacing w:val="9"/>
                <w:sz w:val="19"/>
                <w:szCs w:val="19"/>
              </w:rPr>
              <w:t>:</w:t>
            </w:r>
            <w:r>
              <w:rPr>
                <w:spacing w:val="1"/>
                <w:sz w:val="19"/>
                <w:szCs w:val="19"/>
              </w:rPr>
              <w:t>窗洞口修补</w:t>
            </w:r>
          </w:p>
          <w:p w14:paraId="6DD39BFF">
            <w:pPr>
              <w:pStyle w:val="8"/>
              <w:spacing w:before="3" w:line="188" w:lineRule="auto"/>
              <w:ind w:left="43" w:right="67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6.具体做法详见图</w:t>
            </w:r>
            <w:r>
              <w:rPr>
                <w:sz w:val="19"/>
                <w:szCs w:val="19"/>
              </w:rPr>
              <w:t>纸</w:t>
            </w:r>
          </w:p>
        </w:tc>
        <w:tc>
          <w:tcPr>
            <w:tcW w:w="568" w:type="dxa"/>
            <w:vAlign w:val="top"/>
          </w:tcPr>
          <w:p w14:paraId="3F0843D3">
            <w:pPr>
              <w:spacing w:line="247" w:lineRule="auto"/>
              <w:rPr>
                <w:rFonts w:ascii="Arial"/>
                <w:sz w:val="21"/>
              </w:rPr>
            </w:pPr>
          </w:p>
          <w:p w14:paraId="65388D11">
            <w:pPr>
              <w:spacing w:line="247" w:lineRule="auto"/>
              <w:rPr>
                <w:rFonts w:ascii="Arial"/>
                <w:sz w:val="21"/>
              </w:rPr>
            </w:pPr>
          </w:p>
          <w:p w14:paraId="5ED3339A">
            <w:pPr>
              <w:spacing w:line="247" w:lineRule="auto"/>
              <w:rPr>
                <w:rFonts w:ascii="Arial"/>
                <w:sz w:val="21"/>
              </w:rPr>
            </w:pPr>
          </w:p>
          <w:p w14:paraId="5E0E4841">
            <w:pPr>
              <w:spacing w:line="247" w:lineRule="auto"/>
              <w:rPr>
                <w:rFonts w:ascii="Arial"/>
                <w:sz w:val="21"/>
              </w:rPr>
            </w:pPr>
          </w:p>
          <w:p w14:paraId="082768B5">
            <w:pPr>
              <w:spacing w:line="247" w:lineRule="auto"/>
              <w:rPr>
                <w:rFonts w:ascii="Arial"/>
                <w:sz w:val="21"/>
              </w:rPr>
            </w:pPr>
          </w:p>
          <w:p w14:paraId="03566F60">
            <w:pPr>
              <w:spacing w:line="248" w:lineRule="auto"/>
              <w:rPr>
                <w:rFonts w:ascii="Arial"/>
                <w:sz w:val="21"/>
              </w:rPr>
            </w:pPr>
          </w:p>
          <w:p w14:paraId="030AADFE">
            <w:pPr>
              <w:spacing w:line="248" w:lineRule="auto"/>
              <w:rPr>
                <w:rFonts w:ascii="Arial"/>
                <w:sz w:val="21"/>
              </w:rPr>
            </w:pPr>
          </w:p>
          <w:p w14:paraId="32AE9D39">
            <w:pPr>
              <w:pStyle w:val="8"/>
              <w:spacing w:before="82" w:line="208" w:lineRule="auto"/>
              <w:ind w:left="184"/>
              <w:rPr>
                <w:sz w:val="19"/>
                <w:szCs w:val="19"/>
              </w:rPr>
            </w:pPr>
            <w:r>
              <w:rPr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top"/>
          </w:tcPr>
          <w:p w14:paraId="1AD71BC3">
            <w:pPr>
              <w:spacing w:line="247" w:lineRule="auto"/>
              <w:rPr>
                <w:rFonts w:ascii="Arial"/>
                <w:sz w:val="21"/>
              </w:rPr>
            </w:pPr>
          </w:p>
          <w:p w14:paraId="4E0BBD87">
            <w:pPr>
              <w:spacing w:line="247" w:lineRule="auto"/>
              <w:rPr>
                <w:rFonts w:ascii="Arial"/>
                <w:sz w:val="21"/>
              </w:rPr>
            </w:pPr>
          </w:p>
          <w:p w14:paraId="12A234E6">
            <w:pPr>
              <w:spacing w:line="247" w:lineRule="auto"/>
              <w:rPr>
                <w:rFonts w:ascii="Arial"/>
                <w:sz w:val="21"/>
              </w:rPr>
            </w:pPr>
          </w:p>
          <w:p w14:paraId="532D7457">
            <w:pPr>
              <w:spacing w:line="247" w:lineRule="auto"/>
              <w:rPr>
                <w:rFonts w:ascii="Arial"/>
                <w:sz w:val="21"/>
              </w:rPr>
            </w:pPr>
          </w:p>
          <w:p w14:paraId="104F459E">
            <w:pPr>
              <w:spacing w:line="248" w:lineRule="auto"/>
              <w:rPr>
                <w:rFonts w:ascii="Arial"/>
                <w:sz w:val="21"/>
              </w:rPr>
            </w:pPr>
          </w:p>
          <w:p w14:paraId="4A7BFD02">
            <w:pPr>
              <w:spacing w:line="248" w:lineRule="auto"/>
              <w:rPr>
                <w:rFonts w:ascii="Arial"/>
                <w:sz w:val="21"/>
              </w:rPr>
            </w:pPr>
          </w:p>
          <w:p w14:paraId="7DF33246">
            <w:pPr>
              <w:spacing w:line="248" w:lineRule="auto"/>
              <w:rPr>
                <w:rFonts w:ascii="Arial"/>
                <w:sz w:val="21"/>
              </w:rPr>
            </w:pPr>
          </w:p>
          <w:p w14:paraId="613C3231">
            <w:pPr>
              <w:pStyle w:val="8"/>
              <w:spacing w:before="81" w:line="206" w:lineRule="auto"/>
              <w:ind w:right="17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1320.1</w:t>
            </w:r>
          </w:p>
        </w:tc>
        <w:tc>
          <w:tcPr>
            <w:tcW w:w="1286" w:type="dxa"/>
            <w:vAlign w:val="top"/>
          </w:tcPr>
          <w:p w14:paraId="5F96236F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72D53AA">
            <w:pPr>
              <w:rPr>
                <w:rFonts w:ascii="Arial"/>
                <w:sz w:val="21"/>
              </w:rPr>
            </w:pPr>
          </w:p>
        </w:tc>
      </w:tr>
      <w:tr w14:paraId="3D5CA5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1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0573FF6">
            <w:pPr>
              <w:spacing w:line="242" w:lineRule="auto"/>
              <w:rPr>
                <w:rFonts w:ascii="Arial"/>
                <w:sz w:val="21"/>
              </w:rPr>
            </w:pPr>
          </w:p>
          <w:p w14:paraId="3D2D6035">
            <w:pPr>
              <w:spacing w:line="242" w:lineRule="auto"/>
              <w:rPr>
                <w:rFonts w:ascii="Arial"/>
                <w:sz w:val="21"/>
              </w:rPr>
            </w:pPr>
          </w:p>
          <w:p w14:paraId="20448DF8">
            <w:pPr>
              <w:spacing w:line="243" w:lineRule="auto"/>
              <w:rPr>
                <w:rFonts w:ascii="Arial"/>
                <w:sz w:val="21"/>
              </w:rPr>
            </w:pPr>
          </w:p>
          <w:p w14:paraId="503A5D8A">
            <w:pPr>
              <w:pStyle w:val="8"/>
              <w:spacing w:before="81" w:line="206" w:lineRule="auto"/>
              <w:ind w:left="30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1391" w:type="dxa"/>
            <w:vAlign w:val="top"/>
          </w:tcPr>
          <w:p w14:paraId="5CED427D">
            <w:pPr>
              <w:spacing w:line="242" w:lineRule="auto"/>
              <w:rPr>
                <w:rFonts w:ascii="Arial"/>
                <w:sz w:val="21"/>
              </w:rPr>
            </w:pPr>
          </w:p>
          <w:p w14:paraId="6CFCE7E4">
            <w:pPr>
              <w:spacing w:line="242" w:lineRule="auto"/>
              <w:rPr>
                <w:rFonts w:ascii="Arial"/>
                <w:sz w:val="21"/>
              </w:rPr>
            </w:pPr>
          </w:p>
          <w:p w14:paraId="24DE317F">
            <w:pPr>
              <w:spacing w:line="243" w:lineRule="auto"/>
              <w:rPr>
                <w:rFonts w:ascii="Arial"/>
                <w:sz w:val="21"/>
              </w:rPr>
            </w:pPr>
          </w:p>
          <w:p w14:paraId="2A56602E">
            <w:pPr>
              <w:pStyle w:val="8"/>
              <w:spacing w:before="81" w:line="206" w:lineRule="auto"/>
              <w:ind w:left="33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010802004001</w:t>
            </w:r>
          </w:p>
        </w:tc>
        <w:tc>
          <w:tcPr>
            <w:tcW w:w="2034" w:type="dxa"/>
            <w:vAlign w:val="top"/>
          </w:tcPr>
          <w:p w14:paraId="57BB89B2">
            <w:pPr>
              <w:spacing w:line="242" w:lineRule="auto"/>
              <w:rPr>
                <w:rFonts w:ascii="Arial"/>
                <w:sz w:val="21"/>
              </w:rPr>
            </w:pPr>
          </w:p>
          <w:p w14:paraId="2D98403F">
            <w:pPr>
              <w:spacing w:line="243" w:lineRule="auto"/>
              <w:rPr>
                <w:rFonts w:ascii="Arial"/>
                <w:sz w:val="21"/>
              </w:rPr>
            </w:pPr>
          </w:p>
          <w:p w14:paraId="4908BCEA">
            <w:pPr>
              <w:spacing w:line="243" w:lineRule="auto"/>
              <w:rPr>
                <w:rFonts w:ascii="Arial"/>
                <w:sz w:val="21"/>
              </w:rPr>
            </w:pPr>
          </w:p>
          <w:p w14:paraId="117A2070">
            <w:pPr>
              <w:pStyle w:val="8"/>
              <w:spacing w:before="81" w:line="188" w:lineRule="auto"/>
              <w:ind w:left="34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钢质门</w:t>
            </w:r>
          </w:p>
        </w:tc>
        <w:tc>
          <w:tcPr>
            <w:tcW w:w="1690" w:type="dxa"/>
            <w:vAlign w:val="top"/>
          </w:tcPr>
          <w:p w14:paraId="20AAFA4B">
            <w:pPr>
              <w:pStyle w:val="8"/>
              <w:spacing w:before="47" w:line="188" w:lineRule="auto"/>
              <w:ind w:left="45" w:right="157" w:firstLine="11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1.</w:t>
            </w:r>
            <w:r>
              <w:rPr>
                <w:spacing w:val="-11"/>
                <w:sz w:val="19"/>
                <w:szCs w:val="19"/>
              </w:rPr>
              <w:t xml:space="preserve"> </w:t>
            </w:r>
            <w:r>
              <w:rPr>
                <w:spacing w:val="8"/>
                <w:sz w:val="19"/>
                <w:szCs w:val="19"/>
              </w:rPr>
              <w:t>门洞口尺寸:详</w:t>
            </w:r>
            <w:r>
              <w:rPr>
                <w:sz w:val="19"/>
                <w:szCs w:val="19"/>
              </w:rPr>
              <w:t>见图纸</w:t>
            </w:r>
          </w:p>
          <w:p w14:paraId="13227B58">
            <w:pPr>
              <w:pStyle w:val="8"/>
              <w:spacing w:line="187" w:lineRule="auto"/>
              <w:ind w:left="44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2.</w:t>
            </w:r>
            <w:r>
              <w:rPr>
                <w:spacing w:val="-17"/>
                <w:sz w:val="19"/>
                <w:szCs w:val="19"/>
              </w:rPr>
              <w:t xml:space="preserve"> </w:t>
            </w:r>
            <w:r>
              <w:rPr>
                <w:spacing w:val="10"/>
                <w:sz w:val="19"/>
                <w:szCs w:val="19"/>
              </w:rPr>
              <w:t>门类型:钢质门</w:t>
            </w:r>
          </w:p>
          <w:p w14:paraId="5D231448">
            <w:pPr>
              <w:pStyle w:val="8"/>
              <w:spacing w:before="1" w:line="187" w:lineRule="auto"/>
              <w:ind w:left="41" w:right="157" w:firstLine="4"/>
              <w:rPr>
                <w:sz w:val="19"/>
                <w:szCs w:val="19"/>
              </w:rPr>
            </w:pPr>
            <w:r>
              <w:rPr>
                <w:spacing w:val="14"/>
                <w:sz w:val="19"/>
                <w:szCs w:val="19"/>
              </w:rPr>
              <w:t>3.五金要求:含一</w:t>
            </w:r>
            <w:r>
              <w:rPr>
                <w:spacing w:val="3"/>
                <w:sz w:val="19"/>
                <w:szCs w:val="19"/>
              </w:rPr>
              <w:t>切五金件及辅材</w:t>
            </w:r>
          </w:p>
          <w:p w14:paraId="7B4D35EF">
            <w:pPr>
              <w:pStyle w:val="8"/>
              <w:spacing w:before="2" w:line="186" w:lineRule="auto"/>
              <w:ind w:left="43" w:right="67" w:hanging="2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4.具体做法详见图</w:t>
            </w:r>
            <w:r>
              <w:rPr>
                <w:sz w:val="19"/>
                <w:szCs w:val="19"/>
              </w:rPr>
              <w:t>纸</w:t>
            </w:r>
          </w:p>
        </w:tc>
        <w:tc>
          <w:tcPr>
            <w:tcW w:w="568" w:type="dxa"/>
            <w:vAlign w:val="top"/>
          </w:tcPr>
          <w:p w14:paraId="15C461F8">
            <w:pPr>
              <w:spacing w:line="242" w:lineRule="auto"/>
              <w:rPr>
                <w:rFonts w:ascii="Arial"/>
                <w:sz w:val="21"/>
              </w:rPr>
            </w:pPr>
          </w:p>
          <w:p w14:paraId="1CB24C49">
            <w:pPr>
              <w:spacing w:line="242" w:lineRule="auto"/>
              <w:rPr>
                <w:rFonts w:ascii="Arial"/>
                <w:sz w:val="21"/>
              </w:rPr>
            </w:pPr>
          </w:p>
          <w:p w14:paraId="3FA5D8C4">
            <w:pPr>
              <w:spacing w:line="243" w:lineRule="auto"/>
              <w:rPr>
                <w:rFonts w:ascii="Arial"/>
                <w:sz w:val="21"/>
              </w:rPr>
            </w:pPr>
          </w:p>
          <w:p w14:paraId="09F2953E">
            <w:pPr>
              <w:pStyle w:val="8"/>
              <w:spacing w:before="81" w:line="208" w:lineRule="auto"/>
              <w:ind w:left="184"/>
              <w:rPr>
                <w:sz w:val="19"/>
                <w:szCs w:val="19"/>
              </w:rPr>
            </w:pPr>
            <w:r>
              <w:rPr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top"/>
          </w:tcPr>
          <w:p w14:paraId="13FBB25C">
            <w:pPr>
              <w:spacing w:line="242" w:lineRule="auto"/>
              <w:rPr>
                <w:rFonts w:ascii="Arial"/>
                <w:sz w:val="21"/>
              </w:rPr>
            </w:pPr>
          </w:p>
          <w:p w14:paraId="799E460E">
            <w:pPr>
              <w:spacing w:line="242" w:lineRule="auto"/>
              <w:rPr>
                <w:rFonts w:ascii="Arial"/>
                <w:sz w:val="21"/>
              </w:rPr>
            </w:pPr>
          </w:p>
          <w:p w14:paraId="5D45FCC4">
            <w:pPr>
              <w:spacing w:line="243" w:lineRule="auto"/>
              <w:rPr>
                <w:rFonts w:ascii="Arial"/>
                <w:sz w:val="21"/>
              </w:rPr>
            </w:pPr>
          </w:p>
          <w:p w14:paraId="53F51EBE">
            <w:pPr>
              <w:pStyle w:val="8"/>
              <w:spacing w:before="81" w:line="206" w:lineRule="auto"/>
              <w:ind w:right="17"/>
              <w:jc w:val="right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31.5</w:t>
            </w:r>
          </w:p>
        </w:tc>
        <w:tc>
          <w:tcPr>
            <w:tcW w:w="1286" w:type="dxa"/>
            <w:vAlign w:val="top"/>
          </w:tcPr>
          <w:p w14:paraId="48ED1E93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28A6B6B1">
            <w:pPr>
              <w:rPr>
                <w:rFonts w:ascii="Arial"/>
                <w:sz w:val="21"/>
              </w:rPr>
            </w:pPr>
          </w:p>
        </w:tc>
      </w:tr>
      <w:tr w14:paraId="757E88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9A5A309">
            <w:pPr>
              <w:spacing w:line="477" w:lineRule="auto"/>
              <w:rPr>
                <w:rFonts w:ascii="Arial"/>
                <w:sz w:val="21"/>
              </w:rPr>
            </w:pPr>
          </w:p>
          <w:p w14:paraId="02C6F35C">
            <w:pPr>
              <w:pStyle w:val="8"/>
              <w:spacing w:before="82" w:line="208" w:lineRule="auto"/>
              <w:ind w:left="31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</w:t>
            </w:r>
          </w:p>
        </w:tc>
        <w:tc>
          <w:tcPr>
            <w:tcW w:w="1391" w:type="dxa"/>
            <w:vAlign w:val="top"/>
          </w:tcPr>
          <w:p w14:paraId="04479681">
            <w:pPr>
              <w:spacing w:line="477" w:lineRule="auto"/>
              <w:rPr>
                <w:rFonts w:ascii="Arial"/>
                <w:sz w:val="21"/>
              </w:rPr>
            </w:pPr>
          </w:p>
          <w:p w14:paraId="3B0BACEC">
            <w:pPr>
              <w:pStyle w:val="8"/>
              <w:spacing w:before="82" w:line="206" w:lineRule="auto"/>
              <w:ind w:left="33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010609001002</w:t>
            </w:r>
          </w:p>
        </w:tc>
        <w:tc>
          <w:tcPr>
            <w:tcW w:w="2034" w:type="dxa"/>
            <w:vAlign w:val="top"/>
          </w:tcPr>
          <w:p w14:paraId="6B2898DC">
            <w:pPr>
              <w:spacing w:line="343" w:lineRule="auto"/>
              <w:rPr>
                <w:rFonts w:ascii="Arial"/>
                <w:sz w:val="21"/>
              </w:rPr>
            </w:pPr>
          </w:p>
          <w:p w14:paraId="00B4D3AC">
            <w:pPr>
              <w:pStyle w:val="8"/>
              <w:spacing w:before="82" w:line="196" w:lineRule="auto"/>
              <w:ind w:left="45" w:right="132" w:hanging="6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不锈钢防护网(圆管内穿钢筋)</w:t>
            </w:r>
          </w:p>
        </w:tc>
        <w:tc>
          <w:tcPr>
            <w:tcW w:w="1690" w:type="dxa"/>
            <w:vAlign w:val="top"/>
          </w:tcPr>
          <w:p w14:paraId="5D660129">
            <w:pPr>
              <w:pStyle w:val="8"/>
              <w:spacing w:before="54" w:line="186" w:lineRule="auto"/>
              <w:ind w:left="46" w:right="67" w:firstLine="9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1.材料品种</w:t>
            </w:r>
            <w:r>
              <w:rPr>
                <w:spacing w:val="-29"/>
                <w:sz w:val="19"/>
                <w:szCs w:val="19"/>
              </w:rPr>
              <w:t xml:space="preserve"> </w:t>
            </w:r>
            <w:r>
              <w:rPr>
                <w:spacing w:val="4"/>
                <w:sz w:val="19"/>
                <w:szCs w:val="19"/>
              </w:rPr>
              <w:t>、规格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13"/>
                <w:sz w:val="19"/>
                <w:szCs w:val="19"/>
              </w:rPr>
              <w:t>:不锈钢防护网(圆</w:t>
            </w:r>
            <w:r>
              <w:rPr>
                <w:spacing w:val="7"/>
                <w:sz w:val="19"/>
                <w:szCs w:val="19"/>
              </w:rPr>
              <w:t>管内穿钢筋)</w:t>
            </w:r>
          </w:p>
          <w:p w14:paraId="2A4B2365">
            <w:pPr>
              <w:pStyle w:val="8"/>
              <w:spacing w:before="4" w:line="186" w:lineRule="auto"/>
              <w:ind w:left="41" w:right="157" w:firstLine="3"/>
              <w:rPr>
                <w:sz w:val="19"/>
                <w:szCs w:val="19"/>
              </w:rPr>
            </w:pPr>
            <w:r>
              <w:rPr>
                <w:spacing w:val="14"/>
                <w:sz w:val="19"/>
                <w:szCs w:val="19"/>
              </w:rPr>
              <w:t>2.五金要求:含一</w:t>
            </w:r>
            <w:r>
              <w:rPr>
                <w:spacing w:val="3"/>
                <w:sz w:val="19"/>
                <w:szCs w:val="19"/>
              </w:rPr>
              <w:t>切五金件及辅材</w:t>
            </w:r>
          </w:p>
        </w:tc>
        <w:tc>
          <w:tcPr>
            <w:tcW w:w="568" w:type="dxa"/>
            <w:vAlign w:val="top"/>
          </w:tcPr>
          <w:p w14:paraId="4E974BDC">
            <w:pPr>
              <w:spacing w:line="477" w:lineRule="auto"/>
              <w:rPr>
                <w:rFonts w:ascii="Arial"/>
                <w:sz w:val="21"/>
              </w:rPr>
            </w:pPr>
          </w:p>
          <w:p w14:paraId="43ADB4A4">
            <w:pPr>
              <w:pStyle w:val="8"/>
              <w:spacing w:before="82" w:line="208" w:lineRule="auto"/>
              <w:ind w:left="184"/>
              <w:rPr>
                <w:sz w:val="19"/>
                <w:szCs w:val="19"/>
              </w:rPr>
            </w:pPr>
            <w:r>
              <w:rPr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top"/>
          </w:tcPr>
          <w:p w14:paraId="63024488">
            <w:pPr>
              <w:spacing w:line="477" w:lineRule="auto"/>
              <w:rPr>
                <w:rFonts w:ascii="Arial"/>
                <w:sz w:val="21"/>
              </w:rPr>
            </w:pPr>
          </w:p>
          <w:p w14:paraId="7A39AFDE">
            <w:pPr>
              <w:pStyle w:val="8"/>
              <w:spacing w:before="82" w:line="206" w:lineRule="auto"/>
              <w:ind w:right="17"/>
              <w:jc w:val="right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300</w:t>
            </w:r>
          </w:p>
        </w:tc>
        <w:tc>
          <w:tcPr>
            <w:tcW w:w="1286" w:type="dxa"/>
            <w:vAlign w:val="top"/>
          </w:tcPr>
          <w:p w14:paraId="0B514823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7121456">
            <w:pPr>
              <w:rPr>
                <w:rFonts w:ascii="Arial"/>
                <w:sz w:val="21"/>
              </w:rPr>
            </w:pPr>
          </w:p>
        </w:tc>
      </w:tr>
      <w:tr w14:paraId="031B5D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D9C2FF8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 w14:paraId="65BE758D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65FD926E">
            <w:pPr>
              <w:rPr>
                <w:rFonts w:ascii="Arial"/>
                <w:sz w:val="21"/>
              </w:rPr>
            </w:pPr>
          </w:p>
        </w:tc>
        <w:tc>
          <w:tcPr>
            <w:tcW w:w="1690" w:type="dxa"/>
            <w:vAlign w:val="top"/>
          </w:tcPr>
          <w:p w14:paraId="314A53C8"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 w14:paraId="65DAA1AF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 w14:paraId="136639B9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03C009CC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7A95FE3E">
            <w:pPr>
              <w:rPr>
                <w:rFonts w:ascii="Arial"/>
                <w:sz w:val="21"/>
              </w:rPr>
            </w:pPr>
          </w:p>
        </w:tc>
      </w:tr>
      <w:tr w14:paraId="6CE333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  <w:right w:val="nil"/>
            </w:tcBorders>
            <w:vAlign w:val="top"/>
          </w:tcPr>
          <w:p w14:paraId="3B5AA357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left w:val="nil"/>
              <w:bottom w:val="single" w:color="000000" w:sz="12" w:space="0"/>
              <w:right w:val="nil"/>
            </w:tcBorders>
            <w:vAlign w:val="top"/>
          </w:tcPr>
          <w:p w14:paraId="2571C392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tcBorders>
              <w:left w:val="nil"/>
              <w:bottom w:val="single" w:color="000000" w:sz="12" w:space="0"/>
              <w:right w:val="nil"/>
            </w:tcBorders>
            <w:vAlign w:val="top"/>
          </w:tcPr>
          <w:p w14:paraId="67E8AAAC">
            <w:pPr>
              <w:pStyle w:val="8"/>
              <w:spacing w:before="70" w:line="189" w:lineRule="auto"/>
              <w:ind w:left="137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合</w:t>
            </w:r>
          </w:p>
        </w:tc>
        <w:tc>
          <w:tcPr>
            <w:tcW w:w="1690" w:type="dxa"/>
            <w:tcBorders>
              <w:left w:val="nil"/>
              <w:bottom w:val="single" w:color="000000" w:sz="12" w:space="0"/>
              <w:right w:val="nil"/>
            </w:tcBorders>
            <w:vAlign w:val="top"/>
          </w:tcPr>
          <w:p w14:paraId="6C799435">
            <w:pPr>
              <w:pStyle w:val="8"/>
              <w:spacing w:before="71" w:line="190" w:lineRule="auto"/>
              <w:ind w:left="100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计</w:t>
            </w:r>
          </w:p>
        </w:tc>
        <w:tc>
          <w:tcPr>
            <w:tcW w:w="568" w:type="dxa"/>
            <w:tcBorders>
              <w:left w:val="nil"/>
              <w:bottom w:val="single" w:color="000000" w:sz="12" w:space="0"/>
              <w:right w:val="nil"/>
            </w:tcBorders>
            <w:vAlign w:val="top"/>
          </w:tcPr>
          <w:p w14:paraId="18A6CA23"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nil"/>
              <w:bottom w:val="single" w:color="000000" w:sz="12" w:space="0"/>
              <w:right w:val="nil"/>
            </w:tcBorders>
            <w:vAlign w:val="top"/>
          </w:tcPr>
          <w:p w14:paraId="5A3FD574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left w:val="nil"/>
              <w:bottom w:val="single" w:color="000000" w:sz="12" w:space="0"/>
            </w:tcBorders>
            <w:vAlign w:val="top"/>
          </w:tcPr>
          <w:p w14:paraId="4AEAA4AF"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068AA806">
            <w:pPr>
              <w:rPr>
                <w:rFonts w:ascii="Arial"/>
                <w:sz w:val="21"/>
              </w:rPr>
            </w:pPr>
          </w:p>
        </w:tc>
      </w:tr>
    </w:tbl>
    <w:p w14:paraId="3457E561">
      <w:pPr>
        <w:pStyle w:val="2"/>
      </w:pPr>
    </w:p>
    <w:p w14:paraId="0268778C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467B517B">
      <w:pPr>
        <w:spacing w:before="79" w:line="186" w:lineRule="auto"/>
        <w:ind w:left="3195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6"/>
          <w:sz w:val="40"/>
          <w:szCs w:val="40"/>
        </w:rPr>
        <w:t>措施项目清单计价表</w:t>
      </w:r>
    </w:p>
    <w:p w14:paraId="5AA20FF2">
      <w:pPr>
        <w:pStyle w:val="2"/>
        <w:spacing w:line="299" w:lineRule="auto"/>
      </w:pPr>
    </w:p>
    <w:p w14:paraId="3FC802B4">
      <w:pPr>
        <w:pStyle w:val="2"/>
        <w:spacing w:line="300" w:lineRule="auto"/>
      </w:pPr>
    </w:p>
    <w:p w14:paraId="6E67544D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房屋建筑与装饰工程          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房屋建筑与装饰工程   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第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  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17D55A2E">
      <w:pPr>
        <w:spacing w:line="16" w:lineRule="exact"/>
      </w:pPr>
    </w:p>
    <w:tbl>
      <w:tblPr>
        <w:tblStyle w:val="7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7"/>
        <w:gridCol w:w="1421"/>
        <w:gridCol w:w="1974"/>
        <w:gridCol w:w="2139"/>
        <w:gridCol w:w="613"/>
        <w:gridCol w:w="882"/>
        <w:gridCol w:w="1167"/>
        <w:gridCol w:w="1167"/>
      </w:tblGrid>
      <w:tr w14:paraId="779AE1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3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668EA02C">
            <w:pPr>
              <w:pStyle w:val="8"/>
              <w:spacing w:before="192" w:line="189" w:lineRule="auto"/>
              <w:ind w:left="21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E8386CD">
            <w:pPr>
              <w:pStyle w:val="8"/>
              <w:spacing w:before="191" w:line="188" w:lineRule="auto"/>
              <w:ind w:left="321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197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A184BE0">
            <w:pPr>
              <w:pStyle w:val="8"/>
              <w:spacing w:before="191" w:line="188" w:lineRule="auto"/>
              <w:ind w:left="602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3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1163CD2">
            <w:pPr>
              <w:pStyle w:val="8"/>
              <w:spacing w:before="191" w:line="188" w:lineRule="auto"/>
              <w:ind w:left="203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项目特征或工作内容</w:t>
            </w:r>
          </w:p>
        </w:tc>
        <w:tc>
          <w:tcPr>
            <w:tcW w:w="61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CA1AB3E">
            <w:pPr>
              <w:pStyle w:val="8"/>
              <w:spacing w:before="56" w:line="199" w:lineRule="auto"/>
              <w:ind w:left="125" w:right="93" w:hanging="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计量</w:t>
            </w:r>
            <w:r>
              <w:rPr>
                <w:spacing w:val="-1"/>
                <w:sz w:val="19"/>
                <w:szCs w:val="19"/>
              </w:rPr>
              <w:t>单位</w:t>
            </w:r>
          </w:p>
        </w:tc>
        <w:tc>
          <w:tcPr>
            <w:tcW w:w="88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8D37589">
            <w:pPr>
              <w:pStyle w:val="8"/>
              <w:spacing w:before="56" w:line="198" w:lineRule="auto"/>
              <w:ind w:left="262" w:right="22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工程数量</w:t>
            </w:r>
          </w:p>
        </w:tc>
        <w:tc>
          <w:tcPr>
            <w:tcW w:w="2334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59A33FB8">
            <w:pPr>
              <w:pStyle w:val="8"/>
              <w:spacing w:before="27" w:line="184" w:lineRule="auto"/>
              <w:ind w:left="53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金</w:t>
            </w:r>
            <w:r>
              <w:rPr>
                <w:spacing w:val="8"/>
                <w:sz w:val="19"/>
                <w:szCs w:val="19"/>
              </w:rPr>
              <w:t xml:space="preserve">     </w:t>
            </w:r>
            <w:r>
              <w:rPr>
                <w:sz w:val="19"/>
                <w:szCs w:val="19"/>
              </w:rPr>
              <w:t>额（元）</w:t>
            </w:r>
          </w:p>
        </w:tc>
      </w:tr>
      <w:tr w14:paraId="127957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3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1A8E8ADA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top"/>
          </w:tcPr>
          <w:p w14:paraId="27849E60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Merge w:val="continue"/>
            <w:tcBorders>
              <w:top w:val="nil"/>
            </w:tcBorders>
            <w:vAlign w:val="top"/>
          </w:tcPr>
          <w:p w14:paraId="1421ACC5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Merge w:val="continue"/>
            <w:tcBorders>
              <w:top w:val="nil"/>
            </w:tcBorders>
            <w:vAlign w:val="top"/>
          </w:tcPr>
          <w:p w14:paraId="7E21AF85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Merge w:val="continue"/>
            <w:tcBorders>
              <w:top w:val="nil"/>
            </w:tcBorders>
            <w:vAlign w:val="top"/>
          </w:tcPr>
          <w:p w14:paraId="0A092E25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Merge w:val="continue"/>
            <w:tcBorders>
              <w:top w:val="nil"/>
            </w:tcBorders>
            <w:vAlign w:val="top"/>
          </w:tcPr>
          <w:p w14:paraId="545558AB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787EC134">
            <w:pPr>
              <w:pStyle w:val="8"/>
              <w:spacing w:before="27" w:line="188" w:lineRule="auto"/>
              <w:ind w:left="213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0B19042">
            <w:pPr>
              <w:pStyle w:val="8"/>
              <w:spacing w:before="27" w:line="188" w:lineRule="auto"/>
              <w:ind w:left="29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合</w:t>
            </w:r>
            <w:r>
              <w:rPr>
                <w:spacing w:val="17"/>
                <w:sz w:val="19"/>
                <w:szCs w:val="19"/>
              </w:rPr>
              <w:t xml:space="preserve">   </w:t>
            </w:r>
            <w:r>
              <w:rPr>
                <w:spacing w:val="-3"/>
                <w:sz w:val="19"/>
                <w:szCs w:val="19"/>
              </w:rPr>
              <w:t>价</w:t>
            </w:r>
          </w:p>
        </w:tc>
      </w:tr>
      <w:tr w14:paraId="42A3B8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436195B">
            <w:pPr>
              <w:pStyle w:val="8"/>
              <w:spacing w:before="115" w:line="172" w:lineRule="exact"/>
              <w:ind w:left="318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一</w:t>
            </w:r>
          </w:p>
        </w:tc>
        <w:tc>
          <w:tcPr>
            <w:tcW w:w="1421" w:type="dxa"/>
            <w:vAlign w:val="top"/>
          </w:tcPr>
          <w:p w14:paraId="672305A0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3F8C2545">
            <w:pPr>
              <w:pStyle w:val="8"/>
              <w:spacing w:before="42" w:line="188" w:lineRule="auto"/>
              <w:ind w:left="37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通用措施</w:t>
            </w:r>
          </w:p>
        </w:tc>
        <w:tc>
          <w:tcPr>
            <w:tcW w:w="2139" w:type="dxa"/>
            <w:vAlign w:val="top"/>
          </w:tcPr>
          <w:p w14:paraId="63E980BD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1E5D313B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1667D65D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622636BA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B8BE95D">
            <w:pPr>
              <w:rPr>
                <w:rFonts w:ascii="Arial"/>
                <w:sz w:val="21"/>
              </w:rPr>
            </w:pPr>
          </w:p>
        </w:tc>
      </w:tr>
      <w:tr w14:paraId="1FC89E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0A4E904E">
            <w:pPr>
              <w:pStyle w:val="8"/>
              <w:spacing w:before="43" w:line="208" w:lineRule="auto"/>
              <w:ind w:left="37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421" w:type="dxa"/>
            <w:vAlign w:val="top"/>
          </w:tcPr>
          <w:p w14:paraId="0E41647C">
            <w:pPr>
              <w:pStyle w:val="8"/>
              <w:spacing w:before="43" w:line="206" w:lineRule="auto"/>
              <w:ind w:left="3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011801001001</w:t>
            </w:r>
          </w:p>
        </w:tc>
        <w:tc>
          <w:tcPr>
            <w:tcW w:w="1974" w:type="dxa"/>
            <w:vAlign w:val="top"/>
          </w:tcPr>
          <w:p w14:paraId="3120E7B6">
            <w:pPr>
              <w:pStyle w:val="8"/>
              <w:spacing w:before="42" w:line="189" w:lineRule="auto"/>
              <w:ind w:left="41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安全文明施工措施费</w:t>
            </w:r>
          </w:p>
        </w:tc>
        <w:tc>
          <w:tcPr>
            <w:tcW w:w="2139" w:type="dxa"/>
            <w:vAlign w:val="top"/>
          </w:tcPr>
          <w:p w14:paraId="22CF1E3F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1B86470B">
            <w:pPr>
              <w:pStyle w:val="8"/>
              <w:spacing w:before="42" w:line="188" w:lineRule="auto"/>
              <w:ind w:left="22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06987D14">
            <w:pPr>
              <w:pStyle w:val="8"/>
              <w:spacing w:before="43" w:line="208" w:lineRule="auto"/>
              <w:jc w:val="right"/>
              <w:rPr>
                <w:sz w:val="19"/>
                <w:szCs w:val="19"/>
              </w:rPr>
            </w:pPr>
            <w:r>
              <w:rPr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3BC16C8F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227126C">
            <w:pPr>
              <w:rPr>
                <w:rFonts w:ascii="Arial"/>
                <w:sz w:val="21"/>
              </w:rPr>
            </w:pPr>
          </w:p>
        </w:tc>
      </w:tr>
      <w:tr w14:paraId="6EFE0C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07AC60E4">
            <w:pPr>
              <w:pStyle w:val="8"/>
              <w:spacing w:before="44" w:line="208" w:lineRule="auto"/>
              <w:ind w:left="36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1421" w:type="dxa"/>
            <w:vAlign w:val="top"/>
          </w:tcPr>
          <w:p w14:paraId="2851F765">
            <w:pPr>
              <w:pStyle w:val="8"/>
              <w:spacing w:before="44" w:line="206" w:lineRule="auto"/>
              <w:ind w:left="3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011801004001</w:t>
            </w:r>
          </w:p>
        </w:tc>
        <w:tc>
          <w:tcPr>
            <w:tcW w:w="1974" w:type="dxa"/>
            <w:vAlign w:val="top"/>
          </w:tcPr>
          <w:p w14:paraId="6BC43920">
            <w:pPr>
              <w:pStyle w:val="8"/>
              <w:spacing w:before="44" w:line="188" w:lineRule="auto"/>
              <w:ind w:left="41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冬雨季施工增加费</w:t>
            </w:r>
          </w:p>
        </w:tc>
        <w:tc>
          <w:tcPr>
            <w:tcW w:w="2139" w:type="dxa"/>
            <w:vAlign w:val="top"/>
          </w:tcPr>
          <w:p w14:paraId="72CA81D4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2FBEA71C">
            <w:pPr>
              <w:pStyle w:val="8"/>
              <w:spacing w:before="43" w:line="188" w:lineRule="auto"/>
              <w:ind w:left="22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6C97B6D1">
            <w:pPr>
              <w:pStyle w:val="8"/>
              <w:spacing w:before="44" w:line="208" w:lineRule="auto"/>
              <w:jc w:val="right"/>
              <w:rPr>
                <w:sz w:val="19"/>
                <w:szCs w:val="19"/>
              </w:rPr>
            </w:pPr>
            <w:r>
              <w:rPr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7AA30B74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7DB59C9C">
            <w:pPr>
              <w:rPr>
                <w:rFonts w:ascii="Arial"/>
                <w:sz w:val="21"/>
              </w:rPr>
            </w:pPr>
          </w:p>
        </w:tc>
      </w:tr>
      <w:tr w14:paraId="545A7B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7AB15BAA">
            <w:pPr>
              <w:pStyle w:val="8"/>
              <w:spacing w:before="45" w:line="206" w:lineRule="auto"/>
              <w:ind w:left="36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1421" w:type="dxa"/>
            <w:vAlign w:val="top"/>
          </w:tcPr>
          <w:p w14:paraId="4B5B193C">
            <w:pPr>
              <w:pStyle w:val="8"/>
              <w:spacing w:before="45" w:line="206" w:lineRule="auto"/>
              <w:ind w:left="3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011801003001</w:t>
            </w:r>
          </w:p>
        </w:tc>
        <w:tc>
          <w:tcPr>
            <w:tcW w:w="1974" w:type="dxa"/>
            <w:vAlign w:val="top"/>
          </w:tcPr>
          <w:p w14:paraId="65632236">
            <w:pPr>
              <w:pStyle w:val="8"/>
              <w:spacing w:before="44" w:line="189" w:lineRule="auto"/>
              <w:ind w:left="40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夜间施工增加费</w:t>
            </w:r>
          </w:p>
        </w:tc>
        <w:tc>
          <w:tcPr>
            <w:tcW w:w="2139" w:type="dxa"/>
            <w:vAlign w:val="top"/>
          </w:tcPr>
          <w:p w14:paraId="1350856D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645B7336">
            <w:pPr>
              <w:pStyle w:val="8"/>
              <w:spacing w:before="44" w:line="188" w:lineRule="auto"/>
              <w:ind w:left="22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422007F6">
            <w:pPr>
              <w:pStyle w:val="8"/>
              <w:spacing w:before="45" w:line="208" w:lineRule="auto"/>
              <w:jc w:val="right"/>
              <w:rPr>
                <w:sz w:val="19"/>
                <w:szCs w:val="19"/>
              </w:rPr>
            </w:pPr>
            <w:r>
              <w:rPr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3602BF19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77611198">
            <w:pPr>
              <w:rPr>
                <w:rFonts w:ascii="Arial"/>
                <w:sz w:val="21"/>
              </w:rPr>
            </w:pPr>
          </w:p>
        </w:tc>
      </w:tr>
      <w:tr w14:paraId="54DCB0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16D6508C">
            <w:pPr>
              <w:pStyle w:val="8"/>
              <w:spacing w:before="46" w:line="208" w:lineRule="auto"/>
              <w:ind w:left="35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1421" w:type="dxa"/>
            <w:vAlign w:val="top"/>
          </w:tcPr>
          <w:p w14:paraId="093A7417">
            <w:pPr>
              <w:pStyle w:val="8"/>
              <w:spacing w:before="46" w:line="206" w:lineRule="auto"/>
              <w:ind w:left="3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011801002001</w:t>
            </w:r>
          </w:p>
        </w:tc>
        <w:tc>
          <w:tcPr>
            <w:tcW w:w="1974" w:type="dxa"/>
            <w:vAlign w:val="top"/>
          </w:tcPr>
          <w:p w14:paraId="495EB230">
            <w:pPr>
              <w:pStyle w:val="8"/>
              <w:spacing w:before="45" w:line="189" w:lineRule="auto"/>
              <w:ind w:left="40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二次搬运费</w:t>
            </w:r>
          </w:p>
        </w:tc>
        <w:tc>
          <w:tcPr>
            <w:tcW w:w="2139" w:type="dxa"/>
            <w:vAlign w:val="top"/>
          </w:tcPr>
          <w:p w14:paraId="4CC6140E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20C9BBAB">
            <w:pPr>
              <w:pStyle w:val="8"/>
              <w:spacing w:before="45" w:line="188" w:lineRule="auto"/>
              <w:ind w:left="22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503DAEE2">
            <w:pPr>
              <w:pStyle w:val="8"/>
              <w:spacing w:before="46" w:line="208" w:lineRule="auto"/>
              <w:jc w:val="right"/>
              <w:rPr>
                <w:sz w:val="19"/>
                <w:szCs w:val="19"/>
              </w:rPr>
            </w:pPr>
            <w:r>
              <w:rPr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615F06C0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8658AF7">
            <w:pPr>
              <w:rPr>
                <w:rFonts w:ascii="Arial"/>
                <w:sz w:val="21"/>
              </w:rPr>
            </w:pPr>
          </w:p>
        </w:tc>
      </w:tr>
      <w:tr w14:paraId="663E8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0FB27589">
            <w:pPr>
              <w:pStyle w:val="8"/>
              <w:spacing w:before="47" w:line="206" w:lineRule="auto"/>
              <w:ind w:left="36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1421" w:type="dxa"/>
            <w:vAlign w:val="top"/>
          </w:tcPr>
          <w:p w14:paraId="4BB3DC4E">
            <w:pPr>
              <w:pStyle w:val="8"/>
              <w:spacing w:before="47" w:line="206" w:lineRule="auto"/>
              <w:ind w:left="3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011801005001</w:t>
            </w:r>
          </w:p>
        </w:tc>
        <w:tc>
          <w:tcPr>
            <w:tcW w:w="1974" w:type="dxa"/>
            <w:vAlign w:val="top"/>
          </w:tcPr>
          <w:p w14:paraId="19DADA75">
            <w:pPr>
              <w:pStyle w:val="8"/>
              <w:spacing w:before="47" w:line="188" w:lineRule="auto"/>
              <w:ind w:left="37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测量放线定位复测费</w:t>
            </w:r>
          </w:p>
        </w:tc>
        <w:tc>
          <w:tcPr>
            <w:tcW w:w="2139" w:type="dxa"/>
            <w:vAlign w:val="top"/>
          </w:tcPr>
          <w:p w14:paraId="1AF89A5D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57DFC31B">
            <w:pPr>
              <w:pStyle w:val="8"/>
              <w:spacing w:before="46" w:line="188" w:lineRule="auto"/>
              <w:ind w:left="22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2ADC1721">
            <w:pPr>
              <w:pStyle w:val="8"/>
              <w:spacing w:before="47" w:line="208" w:lineRule="auto"/>
              <w:jc w:val="right"/>
              <w:rPr>
                <w:sz w:val="19"/>
                <w:szCs w:val="19"/>
              </w:rPr>
            </w:pPr>
            <w:r>
              <w:rPr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627B0CFF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04E26C95">
            <w:pPr>
              <w:rPr>
                <w:rFonts w:ascii="Arial"/>
                <w:sz w:val="21"/>
              </w:rPr>
            </w:pPr>
          </w:p>
        </w:tc>
      </w:tr>
      <w:tr w14:paraId="46F315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0B0F453B">
            <w:pPr>
              <w:pStyle w:val="8"/>
              <w:spacing w:before="84" w:line="210" w:lineRule="exact"/>
              <w:ind w:left="318"/>
              <w:rPr>
                <w:sz w:val="19"/>
                <w:szCs w:val="19"/>
              </w:rPr>
            </w:pPr>
            <w:r>
              <w:rPr>
                <w:position w:val="-4"/>
                <w:sz w:val="19"/>
                <w:szCs w:val="19"/>
              </w:rPr>
              <w:t>二</w:t>
            </w:r>
          </w:p>
        </w:tc>
        <w:tc>
          <w:tcPr>
            <w:tcW w:w="1421" w:type="dxa"/>
            <w:vAlign w:val="top"/>
          </w:tcPr>
          <w:p w14:paraId="4BE91B22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1703BA02">
            <w:pPr>
              <w:pStyle w:val="8"/>
              <w:spacing w:before="48" w:line="188" w:lineRule="auto"/>
              <w:ind w:left="37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专业措施</w:t>
            </w:r>
          </w:p>
        </w:tc>
        <w:tc>
          <w:tcPr>
            <w:tcW w:w="2139" w:type="dxa"/>
            <w:vAlign w:val="top"/>
          </w:tcPr>
          <w:p w14:paraId="3FA989F1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59709F90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5209A4DC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42326CE9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BE1AD31">
            <w:pPr>
              <w:rPr>
                <w:rFonts w:ascii="Arial"/>
                <w:sz w:val="21"/>
              </w:rPr>
            </w:pPr>
          </w:p>
        </w:tc>
      </w:tr>
      <w:tr w14:paraId="16997F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10D2E11C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709EC7DB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12CB1783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694B98CE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5DB43A60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637C36BD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569ADF3E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7F5F959">
            <w:pPr>
              <w:rPr>
                <w:rFonts w:ascii="Arial"/>
                <w:sz w:val="21"/>
              </w:rPr>
            </w:pPr>
          </w:p>
        </w:tc>
      </w:tr>
      <w:tr w14:paraId="758DF1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5D01524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4B46B213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50F93D6A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5683CA92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67ED62C5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78D9293C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22A2E658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CA00AB5">
            <w:pPr>
              <w:rPr>
                <w:rFonts w:ascii="Arial"/>
                <w:sz w:val="21"/>
              </w:rPr>
            </w:pPr>
          </w:p>
        </w:tc>
      </w:tr>
      <w:tr w14:paraId="3419F0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7AA1D051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1B24644C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2915B2BD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73A6453E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35A4C5A5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0D027108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3A3C3C45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6464C688">
            <w:pPr>
              <w:rPr>
                <w:rFonts w:ascii="Arial"/>
                <w:sz w:val="21"/>
              </w:rPr>
            </w:pPr>
          </w:p>
        </w:tc>
      </w:tr>
      <w:tr w14:paraId="739648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8BBCBE8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740612BB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2C991F25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5DECFA22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68A9302F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48748D5F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01D74F3F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F79FD06">
            <w:pPr>
              <w:rPr>
                <w:rFonts w:ascii="Arial"/>
                <w:sz w:val="21"/>
              </w:rPr>
            </w:pPr>
          </w:p>
        </w:tc>
      </w:tr>
      <w:tr w14:paraId="2379E6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D8C509A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17507B37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34C2D96E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69FA7AE4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5390B78F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17EA8CF8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555D5112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8DD8001">
            <w:pPr>
              <w:rPr>
                <w:rFonts w:ascii="Arial"/>
                <w:sz w:val="21"/>
              </w:rPr>
            </w:pPr>
          </w:p>
        </w:tc>
      </w:tr>
      <w:tr w14:paraId="460C9C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71155829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6B346C1F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2734330B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11604E0B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09B31016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00DDDE2D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7A49859C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3EA32DA">
            <w:pPr>
              <w:rPr>
                <w:rFonts w:ascii="Arial"/>
                <w:sz w:val="21"/>
              </w:rPr>
            </w:pPr>
          </w:p>
        </w:tc>
      </w:tr>
      <w:tr w14:paraId="5F06CB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26C5B146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412A0ED5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55E46378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64ADF20D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07D411FF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18D40453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63B21516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31DDE9B">
            <w:pPr>
              <w:rPr>
                <w:rFonts w:ascii="Arial"/>
                <w:sz w:val="21"/>
              </w:rPr>
            </w:pPr>
          </w:p>
        </w:tc>
      </w:tr>
      <w:tr w14:paraId="302065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8647FA4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32DECB0E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109BB952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7A8E612E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734544A2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62D5E566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2E77D5D2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605C5141">
            <w:pPr>
              <w:rPr>
                <w:rFonts w:ascii="Arial"/>
                <w:sz w:val="21"/>
              </w:rPr>
            </w:pPr>
          </w:p>
        </w:tc>
      </w:tr>
      <w:tr w14:paraId="7A5912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70C42737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5524FE54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351AE399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698E2743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1E3B7615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54D40444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1525E346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88E692A">
            <w:pPr>
              <w:rPr>
                <w:rFonts w:ascii="Arial"/>
                <w:sz w:val="21"/>
              </w:rPr>
            </w:pPr>
          </w:p>
        </w:tc>
      </w:tr>
      <w:tr w14:paraId="088B9F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DC3DB15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0E264CDA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39F59DD4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627FB7C4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0FEDBC2C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2DD2A453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5D615986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BB71D12">
            <w:pPr>
              <w:rPr>
                <w:rFonts w:ascii="Arial"/>
                <w:sz w:val="21"/>
              </w:rPr>
            </w:pPr>
          </w:p>
        </w:tc>
      </w:tr>
      <w:tr w14:paraId="0F8897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C807BE4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049BE5AE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19B4FC14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2CEF569E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7A0E5390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40E3FD14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14D6499D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D4A4993">
            <w:pPr>
              <w:rPr>
                <w:rFonts w:ascii="Arial"/>
                <w:sz w:val="21"/>
              </w:rPr>
            </w:pPr>
          </w:p>
        </w:tc>
      </w:tr>
      <w:tr w14:paraId="550727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19F712CA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6A48AC8C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2DA78C4E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78B23DA8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61AFEF8E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53DD1640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0EA3F092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442C773">
            <w:pPr>
              <w:rPr>
                <w:rFonts w:ascii="Arial"/>
                <w:sz w:val="21"/>
              </w:rPr>
            </w:pPr>
          </w:p>
        </w:tc>
      </w:tr>
      <w:tr w14:paraId="11E3FE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AA23E3B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6A954734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0C827A2D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30CD1B50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38542715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654B09E1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0B90CF2E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16EFE03">
            <w:pPr>
              <w:rPr>
                <w:rFonts w:ascii="Arial"/>
                <w:sz w:val="21"/>
              </w:rPr>
            </w:pPr>
          </w:p>
        </w:tc>
      </w:tr>
      <w:tr w14:paraId="2B73CA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99393CB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00CD194D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533EF04B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736653B4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747C647B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584694FA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359FEEC1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F77C62D">
            <w:pPr>
              <w:rPr>
                <w:rFonts w:ascii="Arial"/>
                <w:sz w:val="21"/>
              </w:rPr>
            </w:pPr>
          </w:p>
        </w:tc>
      </w:tr>
      <w:tr w14:paraId="1230E2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4CBCC6F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7678B7F0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3B6B641D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5D78FEF6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46427CDA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A39D677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265CC449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7DE90C7A">
            <w:pPr>
              <w:rPr>
                <w:rFonts w:ascii="Arial"/>
                <w:sz w:val="21"/>
              </w:rPr>
            </w:pPr>
          </w:p>
        </w:tc>
      </w:tr>
      <w:tr w14:paraId="562A23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D35E0F7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369493C8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465B1568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741305DF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22054ECC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02EB3BC9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6B887393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0D09D24">
            <w:pPr>
              <w:rPr>
                <w:rFonts w:ascii="Arial"/>
                <w:sz w:val="21"/>
              </w:rPr>
            </w:pPr>
          </w:p>
        </w:tc>
      </w:tr>
      <w:tr w14:paraId="475801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795D8755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5242C1F0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7A16083F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497616F4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1FEE7C7D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240F0AB8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050237EC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A5D65A9">
            <w:pPr>
              <w:rPr>
                <w:rFonts w:ascii="Arial"/>
                <w:sz w:val="21"/>
              </w:rPr>
            </w:pPr>
          </w:p>
        </w:tc>
      </w:tr>
      <w:tr w14:paraId="0DACC1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D497ED5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055C2E5C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50F532AC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0B07E426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54A80DF8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729495E6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384A04D6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32FACFF">
            <w:pPr>
              <w:rPr>
                <w:rFonts w:ascii="Arial"/>
                <w:sz w:val="21"/>
              </w:rPr>
            </w:pPr>
          </w:p>
        </w:tc>
      </w:tr>
      <w:tr w14:paraId="5082A2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BB61FB8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7B062725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53CF7CE0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4C04F82A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6EB44F77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7A9CD09F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4FE2993C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751B8C2F">
            <w:pPr>
              <w:rPr>
                <w:rFonts w:ascii="Arial"/>
                <w:sz w:val="21"/>
              </w:rPr>
            </w:pPr>
          </w:p>
        </w:tc>
      </w:tr>
      <w:tr w14:paraId="48B1DF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04AB9DC1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07A6CF75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632DB6DE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67530CBD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470231C3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7D0E53F5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0B0115E7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8C16692">
            <w:pPr>
              <w:rPr>
                <w:rFonts w:ascii="Arial"/>
                <w:sz w:val="21"/>
              </w:rPr>
            </w:pPr>
          </w:p>
        </w:tc>
      </w:tr>
      <w:tr w14:paraId="7641D3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5DA2901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32FC8EC5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3DE8E11F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60E373C8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150BD36A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EDBAFFB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0CD43AB6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03E877D6">
            <w:pPr>
              <w:rPr>
                <w:rFonts w:ascii="Arial"/>
                <w:sz w:val="21"/>
              </w:rPr>
            </w:pPr>
          </w:p>
        </w:tc>
      </w:tr>
      <w:tr w14:paraId="2475DC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1917D235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545E0D17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1FC7F683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391A40D2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4F5D93B3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7D96F9F6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0582CE86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183DC66">
            <w:pPr>
              <w:rPr>
                <w:rFonts w:ascii="Arial"/>
                <w:sz w:val="21"/>
              </w:rPr>
            </w:pPr>
          </w:p>
        </w:tc>
      </w:tr>
      <w:tr w14:paraId="07A2D5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24E6ECA9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5B89B208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09022B91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0D10BACA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730B14FF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E2225E8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717C0A01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4FEE5DF">
            <w:pPr>
              <w:rPr>
                <w:rFonts w:ascii="Arial"/>
                <w:sz w:val="21"/>
              </w:rPr>
            </w:pPr>
          </w:p>
        </w:tc>
      </w:tr>
      <w:tr w14:paraId="4C32DC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1F70052F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02D16B74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39D0CB37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5F961A0B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086EDD4C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50D81C4B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18DE4593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3229110">
            <w:pPr>
              <w:rPr>
                <w:rFonts w:ascii="Arial"/>
                <w:sz w:val="21"/>
              </w:rPr>
            </w:pPr>
          </w:p>
        </w:tc>
      </w:tr>
      <w:tr w14:paraId="116346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2A22FCFA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6C8D7D77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2E163942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28C7245A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7C44E101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5C23778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41E34301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7879CB8D">
            <w:pPr>
              <w:rPr>
                <w:rFonts w:ascii="Arial"/>
                <w:sz w:val="21"/>
              </w:rPr>
            </w:pPr>
          </w:p>
        </w:tc>
      </w:tr>
      <w:tr w14:paraId="05A054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1D321D43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46D217B0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2A2916E6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656A9A0A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3FD863FB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1467824B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158FF882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640C537B">
            <w:pPr>
              <w:rPr>
                <w:rFonts w:ascii="Arial"/>
                <w:sz w:val="21"/>
              </w:rPr>
            </w:pPr>
          </w:p>
        </w:tc>
      </w:tr>
      <w:tr w14:paraId="17515A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2D4FF98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749CF88D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79EE3557">
            <w:pPr>
              <w:rPr>
                <w:rFonts w:ascii="Arial"/>
                <w:sz w:val="21"/>
              </w:rPr>
            </w:pPr>
          </w:p>
        </w:tc>
        <w:tc>
          <w:tcPr>
            <w:tcW w:w="2139" w:type="dxa"/>
            <w:vAlign w:val="top"/>
          </w:tcPr>
          <w:p w14:paraId="1B908F18">
            <w:pPr>
              <w:rPr>
                <w:rFonts w:ascii="Arial"/>
                <w:sz w:val="21"/>
              </w:rPr>
            </w:pPr>
          </w:p>
        </w:tc>
        <w:tc>
          <w:tcPr>
            <w:tcW w:w="613" w:type="dxa"/>
            <w:vAlign w:val="top"/>
          </w:tcPr>
          <w:p w14:paraId="358736E3"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F55AE75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0F6BDFAA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4FA39E9">
            <w:pPr>
              <w:rPr>
                <w:rFonts w:ascii="Arial"/>
                <w:sz w:val="21"/>
              </w:rPr>
            </w:pPr>
          </w:p>
        </w:tc>
      </w:tr>
      <w:tr w14:paraId="181060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9033" w:type="dxa"/>
            <w:gridSpan w:val="7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4FBCB724">
            <w:pPr>
              <w:pStyle w:val="8"/>
              <w:spacing w:before="100" w:line="185" w:lineRule="auto"/>
              <w:ind w:left="3622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合</w:t>
            </w:r>
            <w:r>
              <w:rPr>
                <w:sz w:val="18"/>
                <w:szCs w:val="18"/>
              </w:rPr>
              <w:t xml:space="preserve">                           </w:t>
            </w:r>
            <w:r>
              <w:rPr>
                <w:spacing w:val="-5"/>
                <w:sz w:val="18"/>
                <w:szCs w:val="18"/>
              </w:rPr>
              <w:t>计</w:t>
            </w:r>
          </w:p>
        </w:tc>
        <w:tc>
          <w:tcPr>
            <w:tcW w:w="1167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2AC8CB4C">
            <w:pPr>
              <w:rPr>
                <w:rFonts w:ascii="Arial"/>
                <w:sz w:val="21"/>
              </w:rPr>
            </w:pPr>
          </w:p>
        </w:tc>
      </w:tr>
    </w:tbl>
    <w:p w14:paraId="0D54636F">
      <w:pPr>
        <w:pStyle w:val="2"/>
      </w:pPr>
    </w:p>
    <w:p w14:paraId="5D6C06CF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30934CEA">
      <w:pPr>
        <w:spacing w:before="85" w:line="186" w:lineRule="auto"/>
        <w:ind w:left="2906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5"/>
          <w:sz w:val="43"/>
          <w:szCs w:val="43"/>
        </w:rPr>
        <w:t>其他项目清单计价表</w:t>
      </w:r>
    </w:p>
    <w:p w14:paraId="5468F76F">
      <w:pPr>
        <w:pStyle w:val="2"/>
        <w:spacing w:line="300" w:lineRule="auto"/>
      </w:pPr>
    </w:p>
    <w:p w14:paraId="2614AA34">
      <w:pPr>
        <w:pStyle w:val="2"/>
        <w:spacing w:line="300" w:lineRule="auto"/>
      </w:pPr>
    </w:p>
    <w:p w14:paraId="529ACE3F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房屋建筑与装饰工程      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房屋建筑与装饰工程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    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57E366E0">
      <w:pPr>
        <w:spacing w:line="16" w:lineRule="exact"/>
      </w:pPr>
    </w:p>
    <w:tbl>
      <w:tblPr>
        <w:tblStyle w:val="7"/>
        <w:tblW w:w="988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1"/>
        <w:gridCol w:w="3589"/>
        <w:gridCol w:w="1271"/>
        <w:gridCol w:w="1077"/>
        <w:gridCol w:w="1256"/>
        <w:gridCol w:w="1481"/>
      </w:tblGrid>
      <w:tr w14:paraId="57EEA6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2BF5C25D">
            <w:pPr>
              <w:pStyle w:val="8"/>
              <w:spacing w:before="252" w:line="189" w:lineRule="auto"/>
              <w:ind w:left="40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序号</w:t>
            </w:r>
          </w:p>
        </w:tc>
        <w:tc>
          <w:tcPr>
            <w:tcW w:w="358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430FD74">
            <w:pPr>
              <w:pStyle w:val="8"/>
              <w:spacing w:before="251" w:line="188" w:lineRule="auto"/>
              <w:ind w:left="1409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127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38D1AD9">
            <w:pPr>
              <w:pStyle w:val="8"/>
              <w:spacing w:before="252" w:line="189" w:lineRule="auto"/>
              <w:ind w:left="255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计量单位</w:t>
            </w:r>
          </w:p>
        </w:tc>
        <w:tc>
          <w:tcPr>
            <w:tcW w:w="107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8E547AE">
            <w:pPr>
              <w:pStyle w:val="8"/>
              <w:spacing w:before="253" w:line="187" w:lineRule="auto"/>
              <w:ind w:left="163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73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176496D4">
            <w:pPr>
              <w:pStyle w:val="8"/>
              <w:spacing w:before="57" w:line="184" w:lineRule="auto"/>
              <w:ind w:left="788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金  额</w:t>
            </w:r>
            <w:r>
              <w:rPr>
                <w:spacing w:val="42"/>
                <w:w w:val="101"/>
                <w:sz w:val="19"/>
                <w:szCs w:val="19"/>
              </w:rPr>
              <w:t xml:space="preserve"> </w:t>
            </w:r>
            <w:r>
              <w:rPr>
                <w:spacing w:val="1"/>
                <w:sz w:val="19"/>
                <w:szCs w:val="19"/>
              </w:rPr>
              <w:t>（元）</w:t>
            </w:r>
          </w:p>
        </w:tc>
      </w:tr>
      <w:tr w14:paraId="17996E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46D03CD4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Merge w:val="continue"/>
            <w:tcBorders>
              <w:top w:val="nil"/>
            </w:tcBorders>
            <w:vAlign w:val="top"/>
          </w:tcPr>
          <w:p w14:paraId="6C6B022D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Merge w:val="continue"/>
            <w:tcBorders>
              <w:top w:val="nil"/>
            </w:tcBorders>
            <w:vAlign w:val="top"/>
          </w:tcPr>
          <w:p w14:paraId="1A2D2FF0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Merge w:val="continue"/>
            <w:tcBorders>
              <w:top w:val="nil"/>
            </w:tcBorders>
            <w:vAlign w:val="top"/>
          </w:tcPr>
          <w:p w14:paraId="760114C2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01FA69F8">
            <w:pPr>
              <w:pStyle w:val="8"/>
              <w:spacing w:before="58" w:line="188" w:lineRule="auto"/>
              <w:ind w:left="256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34884A9">
            <w:pPr>
              <w:pStyle w:val="8"/>
              <w:spacing w:before="58" w:line="188" w:lineRule="auto"/>
              <w:ind w:left="55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合价</w:t>
            </w:r>
          </w:p>
        </w:tc>
      </w:tr>
      <w:tr w14:paraId="6180C2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64752F29">
            <w:pPr>
              <w:pStyle w:val="8"/>
              <w:spacing w:before="59" w:line="208" w:lineRule="auto"/>
              <w:ind w:left="56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7193" w:type="dxa"/>
            <w:gridSpan w:val="4"/>
            <w:vAlign w:val="top"/>
          </w:tcPr>
          <w:p w14:paraId="42AD58E6">
            <w:pPr>
              <w:pStyle w:val="8"/>
              <w:spacing w:before="59" w:line="188" w:lineRule="auto"/>
              <w:ind w:left="3220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暂列金额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6C58061A">
            <w:pPr>
              <w:rPr>
                <w:rFonts w:ascii="Arial"/>
                <w:sz w:val="21"/>
              </w:rPr>
            </w:pPr>
          </w:p>
        </w:tc>
      </w:tr>
      <w:tr w14:paraId="32B1D8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5FFBF767">
            <w:pPr>
              <w:pStyle w:val="8"/>
              <w:spacing w:before="60" w:line="206" w:lineRule="auto"/>
              <w:ind w:left="457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1.1</w:t>
            </w:r>
          </w:p>
        </w:tc>
        <w:tc>
          <w:tcPr>
            <w:tcW w:w="3589" w:type="dxa"/>
            <w:vAlign w:val="top"/>
          </w:tcPr>
          <w:p w14:paraId="2099A67E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718B08C2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4E322E1E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5D4C2E2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B8D6743">
            <w:pPr>
              <w:rPr>
                <w:rFonts w:ascii="Arial"/>
                <w:sz w:val="21"/>
              </w:rPr>
            </w:pPr>
          </w:p>
        </w:tc>
      </w:tr>
      <w:tr w14:paraId="166EF7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04FCBD3F">
            <w:pPr>
              <w:pStyle w:val="8"/>
              <w:spacing w:before="61" w:line="208" w:lineRule="auto"/>
              <w:ind w:left="54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7193" w:type="dxa"/>
            <w:gridSpan w:val="4"/>
            <w:vAlign w:val="top"/>
          </w:tcPr>
          <w:p w14:paraId="729F2456">
            <w:pPr>
              <w:pStyle w:val="8"/>
              <w:spacing w:before="61" w:line="188" w:lineRule="auto"/>
              <w:ind w:left="2922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专业工程暂估价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4983E5F7">
            <w:pPr>
              <w:rPr>
                <w:rFonts w:ascii="Arial"/>
                <w:sz w:val="21"/>
              </w:rPr>
            </w:pPr>
          </w:p>
        </w:tc>
      </w:tr>
      <w:tr w14:paraId="1C779C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0B718FBA">
            <w:pPr>
              <w:pStyle w:val="8"/>
              <w:spacing w:before="62" w:line="206" w:lineRule="auto"/>
              <w:ind w:left="444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2.1</w:t>
            </w:r>
          </w:p>
        </w:tc>
        <w:tc>
          <w:tcPr>
            <w:tcW w:w="3589" w:type="dxa"/>
            <w:vAlign w:val="top"/>
          </w:tcPr>
          <w:p w14:paraId="68372E0D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0DB3E94D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1FF4865E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E3ED137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4BDBFA34">
            <w:pPr>
              <w:rPr>
                <w:rFonts w:ascii="Arial"/>
                <w:sz w:val="21"/>
              </w:rPr>
            </w:pPr>
          </w:p>
        </w:tc>
      </w:tr>
      <w:tr w14:paraId="5BD2F4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4FD94D51">
            <w:pPr>
              <w:pStyle w:val="8"/>
              <w:spacing w:before="63" w:line="206" w:lineRule="auto"/>
              <w:ind w:left="55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7193" w:type="dxa"/>
            <w:gridSpan w:val="4"/>
            <w:vAlign w:val="top"/>
          </w:tcPr>
          <w:p w14:paraId="1847FD45">
            <w:pPr>
              <w:pStyle w:val="8"/>
              <w:spacing w:before="63" w:line="190" w:lineRule="auto"/>
              <w:ind w:left="3311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计日工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6D24D0B5">
            <w:pPr>
              <w:rPr>
                <w:rFonts w:ascii="Arial"/>
                <w:sz w:val="21"/>
              </w:rPr>
            </w:pPr>
          </w:p>
        </w:tc>
      </w:tr>
      <w:tr w14:paraId="006F66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0778DE95">
            <w:pPr>
              <w:pStyle w:val="8"/>
              <w:spacing w:before="64" w:line="206" w:lineRule="auto"/>
              <w:ind w:left="446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3.1</w:t>
            </w:r>
          </w:p>
        </w:tc>
        <w:tc>
          <w:tcPr>
            <w:tcW w:w="3589" w:type="dxa"/>
            <w:vAlign w:val="top"/>
          </w:tcPr>
          <w:p w14:paraId="64B69275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4250886A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01C6CF8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53F3A110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5956860">
            <w:pPr>
              <w:rPr>
                <w:rFonts w:ascii="Arial"/>
                <w:sz w:val="21"/>
              </w:rPr>
            </w:pPr>
          </w:p>
        </w:tc>
      </w:tr>
      <w:tr w14:paraId="3C9F40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5C0B784D">
            <w:pPr>
              <w:pStyle w:val="8"/>
              <w:spacing w:before="65" w:line="206" w:lineRule="auto"/>
              <w:ind w:left="446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3.2</w:t>
            </w:r>
          </w:p>
        </w:tc>
        <w:tc>
          <w:tcPr>
            <w:tcW w:w="3589" w:type="dxa"/>
            <w:vAlign w:val="top"/>
          </w:tcPr>
          <w:p w14:paraId="04F188ED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424B3635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70320534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2A65F53B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F5E2B11">
            <w:pPr>
              <w:rPr>
                <w:rFonts w:ascii="Arial"/>
                <w:sz w:val="21"/>
              </w:rPr>
            </w:pPr>
          </w:p>
        </w:tc>
      </w:tr>
      <w:tr w14:paraId="2066C8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1A2D02D4">
            <w:pPr>
              <w:pStyle w:val="8"/>
              <w:spacing w:before="66" w:line="206" w:lineRule="auto"/>
              <w:ind w:left="446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3.3</w:t>
            </w:r>
          </w:p>
        </w:tc>
        <w:tc>
          <w:tcPr>
            <w:tcW w:w="3589" w:type="dxa"/>
            <w:vAlign w:val="top"/>
          </w:tcPr>
          <w:p w14:paraId="310C53FB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17156E7B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79080EED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CA96224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33083C0">
            <w:pPr>
              <w:rPr>
                <w:rFonts w:ascii="Arial"/>
                <w:sz w:val="21"/>
              </w:rPr>
            </w:pPr>
          </w:p>
        </w:tc>
      </w:tr>
      <w:tr w14:paraId="3568DC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03866A6">
            <w:pPr>
              <w:pStyle w:val="8"/>
              <w:spacing w:before="67" w:line="208" w:lineRule="auto"/>
              <w:ind w:left="54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7193" w:type="dxa"/>
            <w:gridSpan w:val="4"/>
            <w:vAlign w:val="top"/>
          </w:tcPr>
          <w:p w14:paraId="78A722FA">
            <w:pPr>
              <w:pStyle w:val="8"/>
              <w:spacing w:before="67" w:line="188" w:lineRule="auto"/>
              <w:ind w:left="3024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总承包服务费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1F832144">
            <w:pPr>
              <w:rPr>
                <w:rFonts w:ascii="Arial"/>
                <w:sz w:val="21"/>
              </w:rPr>
            </w:pPr>
          </w:p>
        </w:tc>
      </w:tr>
      <w:tr w14:paraId="408387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2DD313A">
            <w:pPr>
              <w:pStyle w:val="8"/>
              <w:spacing w:before="68" w:line="206" w:lineRule="auto"/>
              <w:ind w:left="441"/>
              <w:rPr>
                <w:sz w:val="19"/>
                <w:szCs w:val="19"/>
              </w:rPr>
            </w:pPr>
            <w:r>
              <w:rPr>
                <w:spacing w:val="12"/>
                <w:sz w:val="19"/>
                <w:szCs w:val="19"/>
              </w:rPr>
              <w:t>4.1</w:t>
            </w:r>
          </w:p>
        </w:tc>
        <w:tc>
          <w:tcPr>
            <w:tcW w:w="3589" w:type="dxa"/>
            <w:vAlign w:val="top"/>
          </w:tcPr>
          <w:p w14:paraId="640D7976">
            <w:pPr>
              <w:pStyle w:val="8"/>
              <w:spacing w:before="67" w:line="189" w:lineRule="auto"/>
              <w:ind w:left="37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发包人供应材料保管费</w:t>
            </w:r>
          </w:p>
        </w:tc>
        <w:tc>
          <w:tcPr>
            <w:tcW w:w="1271" w:type="dxa"/>
            <w:vAlign w:val="top"/>
          </w:tcPr>
          <w:p w14:paraId="41884696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62AD97FD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31081B5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5AA42C88">
            <w:pPr>
              <w:rPr>
                <w:rFonts w:ascii="Arial"/>
                <w:sz w:val="21"/>
              </w:rPr>
            </w:pPr>
          </w:p>
        </w:tc>
      </w:tr>
      <w:tr w14:paraId="4AAD2B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429CA56">
            <w:pPr>
              <w:pStyle w:val="8"/>
              <w:spacing w:before="174" w:line="206" w:lineRule="auto"/>
              <w:ind w:left="441"/>
              <w:rPr>
                <w:sz w:val="19"/>
                <w:szCs w:val="19"/>
              </w:rPr>
            </w:pPr>
            <w:r>
              <w:rPr>
                <w:spacing w:val="12"/>
                <w:sz w:val="19"/>
                <w:szCs w:val="19"/>
              </w:rPr>
              <w:t>4.2</w:t>
            </w:r>
          </w:p>
        </w:tc>
        <w:tc>
          <w:tcPr>
            <w:tcW w:w="3589" w:type="dxa"/>
            <w:vAlign w:val="top"/>
          </w:tcPr>
          <w:p w14:paraId="29770AFF">
            <w:pPr>
              <w:pStyle w:val="8"/>
              <w:spacing w:before="40" w:line="191" w:lineRule="auto"/>
              <w:ind w:left="38" w:right="129" w:hanging="1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发包人发包专业工程管理服务费_协调与</w:t>
            </w:r>
            <w:r>
              <w:rPr>
                <w:spacing w:val="-2"/>
                <w:sz w:val="19"/>
                <w:szCs w:val="19"/>
              </w:rPr>
              <w:t>管理</w:t>
            </w:r>
          </w:p>
        </w:tc>
        <w:tc>
          <w:tcPr>
            <w:tcW w:w="1271" w:type="dxa"/>
            <w:vAlign w:val="top"/>
          </w:tcPr>
          <w:p w14:paraId="7D41C2F1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686B0369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6504E2B3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AAD77C4">
            <w:pPr>
              <w:rPr>
                <w:rFonts w:ascii="Arial"/>
                <w:sz w:val="21"/>
              </w:rPr>
            </w:pPr>
          </w:p>
        </w:tc>
      </w:tr>
      <w:tr w14:paraId="21606B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B953DB2">
            <w:pPr>
              <w:pStyle w:val="8"/>
              <w:spacing w:before="175" w:line="206" w:lineRule="auto"/>
              <w:ind w:left="441"/>
              <w:rPr>
                <w:sz w:val="19"/>
                <w:szCs w:val="19"/>
              </w:rPr>
            </w:pPr>
            <w:r>
              <w:rPr>
                <w:spacing w:val="12"/>
                <w:sz w:val="19"/>
                <w:szCs w:val="19"/>
              </w:rPr>
              <w:t>4.3</w:t>
            </w:r>
          </w:p>
        </w:tc>
        <w:tc>
          <w:tcPr>
            <w:tcW w:w="3589" w:type="dxa"/>
            <w:vAlign w:val="top"/>
          </w:tcPr>
          <w:p w14:paraId="171E84BA">
            <w:pPr>
              <w:pStyle w:val="8"/>
              <w:spacing w:before="40" w:line="191" w:lineRule="auto"/>
              <w:ind w:left="38" w:right="158" w:hanging="1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发包人发包专业工程管理服务费_协调、管理并提供配合服务</w:t>
            </w:r>
          </w:p>
        </w:tc>
        <w:tc>
          <w:tcPr>
            <w:tcW w:w="1271" w:type="dxa"/>
            <w:vAlign w:val="top"/>
          </w:tcPr>
          <w:p w14:paraId="44E614E7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753A5AB6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7739737E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83C3DD7">
            <w:pPr>
              <w:rPr>
                <w:rFonts w:ascii="Arial"/>
                <w:sz w:val="21"/>
              </w:rPr>
            </w:pPr>
          </w:p>
        </w:tc>
      </w:tr>
      <w:tr w14:paraId="462467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5E2E8CD4">
            <w:pPr>
              <w:pStyle w:val="8"/>
              <w:spacing w:before="71" w:line="206" w:lineRule="auto"/>
              <w:ind w:left="55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7193" w:type="dxa"/>
            <w:gridSpan w:val="4"/>
            <w:vAlign w:val="top"/>
          </w:tcPr>
          <w:p w14:paraId="22929A4D">
            <w:pPr>
              <w:pStyle w:val="8"/>
              <w:spacing w:before="70" w:line="188" w:lineRule="auto"/>
              <w:ind w:left="2629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合同中约定的其他项目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5DAE9D0E">
            <w:pPr>
              <w:rPr>
                <w:rFonts w:ascii="Arial"/>
                <w:sz w:val="21"/>
              </w:rPr>
            </w:pPr>
          </w:p>
        </w:tc>
      </w:tr>
      <w:tr w14:paraId="2C7F40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471D47C">
            <w:pPr>
              <w:pStyle w:val="8"/>
              <w:spacing w:before="71" w:line="204" w:lineRule="auto"/>
              <w:ind w:left="446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5.1</w:t>
            </w:r>
          </w:p>
        </w:tc>
        <w:tc>
          <w:tcPr>
            <w:tcW w:w="3589" w:type="dxa"/>
            <w:vAlign w:val="top"/>
          </w:tcPr>
          <w:p w14:paraId="5DE088CE">
            <w:pPr>
              <w:pStyle w:val="8"/>
              <w:spacing w:before="73" w:line="188" w:lineRule="auto"/>
              <w:ind w:left="33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优质工程增加费</w:t>
            </w:r>
          </w:p>
        </w:tc>
        <w:tc>
          <w:tcPr>
            <w:tcW w:w="1271" w:type="dxa"/>
            <w:vAlign w:val="top"/>
          </w:tcPr>
          <w:p w14:paraId="4B5B1A4E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3E28F5C9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2FF814DD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3E14F3A">
            <w:pPr>
              <w:rPr>
                <w:rFonts w:ascii="Arial"/>
                <w:sz w:val="21"/>
              </w:rPr>
            </w:pPr>
          </w:p>
        </w:tc>
      </w:tr>
      <w:tr w14:paraId="562E90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F90F4E7">
            <w:pPr>
              <w:pStyle w:val="8"/>
              <w:spacing w:before="73" w:line="203" w:lineRule="auto"/>
              <w:ind w:left="446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5.2</w:t>
            </w:r>
          </w:p>
        </w:tc>
        <w:tc>
          <w:tcPr>
            <w:tcW w:w="3589" w:type="dxa"/>
            <w:vAlign w:val="top"/>
          </w:tcPr>
          <w:p w14:paraId="599372D3">
            <w:pPr>
              <w:pStyle w:val="8"/>
              <w:spacing w:before="72" w:line="189" w:lineRule="auto"/>
              <w:ind w:left="38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智慧工地增加费</w:t>
            </w:r>
          </w:p>
        </w:tc>
        <w:tc>
          <w:tcPr>
            <w:tcW w:w="1271" w:type="dxa"/>
            <w:vAlign w:val="top"/>
          </w:tcPr>
          <w:p w14:paraId="35D1009E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6BB6D0B9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41AECD2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8B1A87A">
            <w:pPr>
              <w:rPr>
                <w:rFonts w:ascii="Arial"/>
                <w:sz w:val="21"/>
              </w:rPr>
            </w:pPr>
          </w:p>
        </w:tc>
      </w:tr>
      <w:tr w14:paraId="149B33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6D6DE45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468C5DF3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652991BD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0B1A0456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6169CFEA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8B91460">
            <w:pPr>
              <w:rPr>
                <w:rFonts w:ascii="Arial"/>
                <w:sz w:val="21"/>
              </w:rPr>
            </w:pPr>
          </w:p>
        </w:tc>
      </w:tr>
      <w:tr w14:paraId="121570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673F502D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1A625A6E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503FFC3E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7B8E8713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50BE2C5B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711BBA7">
            <w:pPr>
              <w:rPr>
                <w:rFonts w:ascii="Arial"/>
                <w:sz w:val="21"/>
              </w:rPr>
            </w:pPr>
          </w:p>
        </w:tc>
      </w:tr>
      <w:tr w14:paraId="387DC6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61C10A46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703A4B97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312CB83E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0272F171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07A03C15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18AD2BEA">
            <w:pPr>
              <w:rPr>
                <w:rFonts w:ascii="Arial"/>
                <w:sz w:val="21"/>
              </w:rPr>
            </w:pPr>
          </w:p>
        </w:tc>
      </w:tr>
      <w:tr w14:paraId="4CF9D8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190A459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40B57B0B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6B236190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2982B7B3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766B8FB0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F6A0730">
            <w:pPr>
              <w:rPr>
                <w:rFonts w:ascii="Arial"/>
                <w:sz w:val="21"/>
              </w:rPr>
            </w:pPr>
          </w:p>
        </w:tc>
      </w:tr>
      <w:tr w14:paraId="59F514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17CDB527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55235935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0DBA8E2B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4D34749D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FAD0872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5E3E632F">
            <w:pPr>
              <w:rPr>
                <w:rFonts w:ascii="Arial"/>
                <w:sz w:val="21"/>
              </w:rPr>
            </w:pPr>
          </w:p>
        </w:tc>
      </w:tr>
      <w:tr w14:paraId="350E9F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499D1EAE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0BD719B3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5413991E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12AAC7B3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15883BD6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1E50B541">
            <w:pPr>
              <w:rPr>
                <w:rFonts w:ascii="Arial"/>
                <w:sz w:val="21"/>
              </w:rPr>
            </w:pPr>
          </w:p>
        </w:tc>
      </w:tr>
      <w:tr w14:paraId="0B7749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7242C34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269A4A9A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288327D4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1EEC730B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58192A08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1CFDD2DE">
            <w:pPr>
              <w:rPr>
                <w:rFonts w:ascii="Arial"/>
                <w:sz w:val="21"/>
              </w:rPr>
            </w:pPr>
          </w:p>
        </w:tc>
      </w:tr>
      <w:tr w14:paraId="641000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54BBF735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4EE0C122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6C125497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42FA9A65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39B85B96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6A6E6B5D">
            <w:pPr>
              <w:rPr>
                <w:rFonts w:ascii="Arial"/>
                <w:sz w:val="21"/>
              </w:rPr>
            </w:pPr>
          </w:p>
        </w:tc>
      </w:tr>
      <w:tr w14:paraId="5A248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1A45D5EF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30373D9D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580361D8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309AD488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5181CCBD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22C2AF63">
            <w:pPr>
              <w:rPr>
                <w:rFonts w:ascii="Arial"/>
                <w:sz w:val="21"/>
              </w:rPr>
            </w:pPr>
          </w:p>
        </w:tc>
      </w:tr>
      <w:tr w14:paraId="0E640F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F871C17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4EBDA367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4BFF7558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491302D7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615BAD1E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44A4747">
            <w:pPr>
              <w:rPr>
                <w:rFonts w:ascii="Arial"/>
                <w:sz w:val="21"/>
              </w:rPr>
            </w:pPr>
          </w:p>
        </w:tc>
      </w:tr>
      <w:tr w14:paraId="5E4E8B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50762BAA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3B1F78DB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77F06CA6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246E70D6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4F61599F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4A8BC3E6">
            <w:pPr>
              <w:rPr>
                <w:rFonts w:ascii="Arial"/>
                <w:sz w:val="21"/>
              </w:rPr>
            </w:pPr>
          </w:p>
        </w:tc>
      </w:tr>
      <w:tr w14:paraId="7B2E8F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4079C322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4C9781D1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46E2C50E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4B8D4A64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001CAD66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55995267">
            <w:pPr>
              <w:rPr>
                <w:rFonts w:ascii="Arial"/>
                <w:sz w:val="21"/>
              </w:rPr>
            </w:pPr>
          </w:p>
        </w:tc>
      </w:tr>
      <w:tr w14:paraId="5D95C5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1411E256">
            <w:pPr>
              <w:rPr>
                <w:rFonts w:ascii="Arial"/>
                <w:sz w:val="21"/>
              </w:rPr>
            </w:pPr>
          </w:p>
        </w:tc>
        <w:tc>
          <w:tcPr>
            <w:tcW w:w="3589" w:type="dxa"/>
            <w:vAlign w:val="top"/>
          </w:tcPr>
          <w:p w14:paraId="7C2136C9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4CA17391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4187B6F8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 w14:paraId="7F56A912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6AE71F1A">
            <w:pPr>
              <w:rPr>
                <w:rFonts w:ascii="Arial"/>
                <w:sz w:val="21"/>
              </w:rPr>
            </w:pPr>
          </w:p>
        </w:tc>
      </w:tr>
      <w:tr w14:paraId="0C442E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404" w:type="dxa"/>
            <w:gridSpan w:val="5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5C85796F">
            <w:pPr>
              <w:pStyle w:val="8"/>
              <w:spacing w:before="86" w:line="189" w:lineRule="auto"/>
              <w:ind w:left="322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合</w:t>
            </w:r>
            <w:r>
              <w:rPr>
                <w:sz w:val="19"/>
                <w:szCs w:val="19"/>
              </w:rPr>
              <w:t xml:space="preserve">                            </w:t>
            </w:r>
            <w:r>
              <w:rPr>
                <w:spacing w:val="-3"/>
                <w:sz w:val="19"/>
                <w:szCs w:val="19"/>
              </w:rPr>
              <w:t>计</w:t>
            </w:r>
          </w:p>
        </w:tc>
        <w:tc>
          <w:tcPr>
            <w:tcW w:w="148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228AC90F">
            <w:pPr>
              <w:rPr>
                <w:rFonts w:ascii="Arial"/>
                <w:sz w:val="21"/>
              </w:rPr>
            </w:pPr>
          </w:p>
        </w:tc>
      </w:tr>
    </w:tbl>
    <w:p w14:paraId="20FAD2DD">
      <w:pPr>
        <w:spacing w:before="85" w:line="180" w:lineRule="exact"/>
        <w:ind w:left="22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注：</w:t>
      </w:r>
      <w:r>
        <w:rPr>
          <w:rFonts w:ascii="微软雅黑" w:hAnsi="微软雅黑" w:eastAsia="微软雅黑" w:cs="微软雅黑"/>
          <w:spacing w:val="-24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1     表中“合同中约定的其他项目</w:t>
      </w:r>
      <w:r>
        <w:rPr>
          <w:rFonts w:ascii="微软雅黑" w:hAnsi="微软雅黑" w:eastAsia="微软雅黑" w:cs="微软雅黑"/>
          <w:spacing w:val="-28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”适用于期中支付和工程结算时填写；</w:t>
      </w:r>
    </w:p>
    <w:p w14:paraId="588F238C">
      <w:pPr>
        <w:spacing w:before="2" w:line="161" w:lineRule="auto"/>
        <w:ind w:left="32" w:right="181" w:firstLine="351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3"/>
          <w:sz w:val="18"/>
          <w:szCs w:val="18"/>
        </w:rPr>
        <w:t>2     其中采用费率计价方式的</w:t>
      </w:r>
      <w:r>
        <w:rPr>
          <w:rFonts w:ascii="微软雅黑" w:hAnsi="微软雅黑" w:eastAsia="微软雅黑" w:cs="微软雅黑"/>
          <w:spacing w:val="-2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，取费基数填写到“工程数量</w:t>
      </w:r>
      <w:r>
        <w:rPr>
          <w:rFonts w:ascii="微软雅黑" w:hAnsi="微软雅黑" w:eastAsia="微软雅黑" w:cs="微软雅黑"/>
          <w:spacing w:val="-2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”列</w:t>
      </w:r>
      <w:r>
        <w:rPr>
          <w:rFonts w:ascii="微软雅黑" w:hAnsi="微软雅黑" w:eastAsia="微软雅黑" w:cs="微软雅黑"/>
          <w:spacing w:val="-30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，</w:t>
      </w:r>
      <w:r>
        <w:rPr>
          <w:rFonts w:ascii="微软雅黑" w:hAnsi="微软雅黑" w:eastAsia="微软雅黑" w:cs="微软雅黑"/>
          <w:spacing w:val="-32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费率填写到“综合单价</w:t>
      </w:r>
      <w:r>
        <w:rPr>
          <w:rFonts w:ascii="微软雅黑" w:hAnsi="微软雅黑" w:eastAsia="微软雅黑" w:cs="微软雅黑"/>
          <w:spacing w:val="-2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”列</w:t>
      </w:r>
      <w:r>
        <w:rPr>
          <w:rFonts w:ascii="微软雅黑" w:hAnsi="微软雅黑" w:eastAsia="微软雅黑" w:cs="微软雅黑"/>
          <w:spacing w:val="-30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；采用总价计价方式的可</w:t>
      </w:r>
      <w:r>
        <w:rPr>
          <w:rFonts w:ascii="微软雅黑" w:hAnsi="微软雅黑" w:eastAsia="微软雅黑" w:cs="微软雅黑"/>
          <w:spacing w:val="-5"/>
          <w:sz w:val="18"/>
          <w:szCs w:val="18"/>
        </w:rPr>
        <w:t>只填写“合价</w:t>
      </w:r>
      <w:r>
        <w:rPr>
          <w:rFonts w:ascii="微软雅黑" w:hAnsi="微软雅黑" w:eastAsia="微软雅黑" w:cs="微软雅黑"/>
          <w:spacing w:val="-19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5"/>
          <w:sz w:val="18"/>
          <w:szCs w:val="18"/>
        </w:rPr>
        <w:t>”列数值。</w:t>
      </w:r>
    </w:p>
    <w:sectPr>
      <w:pgSz w:w="11900" w:h="16840"/>
      <w:pgMar w:top="1174" w:right="1010" w:bottom="0" w:left="97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C6586F"/>
    <w:multiLevelType w:val="singleLevel"/>
    <w:tmpl w:val="8DC6586F"/>
    <w:lvl w:ilvl="0" w:tentative="0">
      <w:start w:val="1"/>
      <w:numFmt w:val="decimal"/>
      <w:suff w:val="nothing"/>
      <w:lvlText w:val="%1、"/>
      <w:lvlJc w:val="left"/>
      <w:rPr>
        <w:rFonts w:hint="default"/>
        <w:sz w:val="28"/>
        <w:szCs w:val="28"/>
      </w:rPr>
    </w:lvl>
  </w:abstractNum>
  <w:abstractNum w:abstractNumId="1">
    <w:nsid w:val="FD95C06E"/>
    <w:multiLevelType w:val="singleLevel"/>
    <w:tmpl w:val="FD95C06E"/>
    <w:lvl w:ilvl="0" w:tentative="0">
      <w:start w:val="1"/>
      <w:numFmt w:val="decimal"/>
      <w:suff w:val="nothing"/>
      <w:lvlText w:val="%1、"/>
      <w:lvlJc w:val="left"/>
      <w:rPr>
        <w:rFonts w:hint="default"/>
        <w:sz w:val="28"/>
        <w:szCs w:val="28"/>
      </w:rPr>
    </w:lvl>
  </w:abstractNum>
  <w:abstractNum w:abstractNumId="2">
    <w:nsid w:val="772AF0DF"/>
    <w:multiLevelType w:val="singleLevel"/>
    <w:tmpl w:val="772AF0D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55178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1090</Words>
  <Characters>1298</Characters>
  <TotalTime>0</TotalTime>
  <ScaleCrop>false</ScaleCrop>
  <LinksUpToDate>false</LinksUpToDate>
  <CharactersWithSpaces>1873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2026-03-16T12:17:00Z</dcterms:created>
  <dc:creator>dell</dc:creator>
  <cp:lastModifiedBy>www</cp:lastModifiedBy>
  <dcterms:modified xsi:type="dcterms:W3CDTF">2026-03-16T05:43:44Z</dcterms:modified>
  <dc:title>WingDings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2026-03-16T13:43:18Z</vt:filetime>
  </property>
  <property fmtid="{D5CDD505-2E9C-101B-9397-08002B2CF9AE}" pid="4" name="KSOTemplateDocerSaveRecord">
    <vt:lpwstr>eyJoZGlkIjoiZGViNTQwNjI1MTQwMjQ3ZGNiMjRiOTcxY2NlODA4M2EiLCJ1c2VySWQiOiIxNDQ0ODg0NzQxIn0=</vt:lpwstr>
  </property>
  <property fmtid="{D5CDD505-2E9C-101B-9397-08002B2CF9AE}" pid="5" name="KSOProductBuildVer">
    <vt:lpwstr>2052-12.1.0.25225</vt:lpwstr>
  </property>
  <property fmtid="{D5CDD505-2E9C-101B-9397-08002B2CF9AE}" pid="6" name="ICV">
    <vt:lpwstr>3D6E6269EAB448DE88A3E6A74F3FF43E_12</vt:lpwstr>
  </property>
</Properties>
</file>