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003AE9">
      <w:pPr>
        <w:spacing w:line="360" w:lineRule="auto"/>
        <w:jc w:val="left"/>
        <w:outlineLvl w:val="2"/>
        <w:rPr>
          <w:rFonts w:hint="eastAsia" w:asciiTheme="minorEastAsia" w:hAnsiTheme="minorEastAsia"/>
          <w:b/>
          <w:kern w:val="0"/>
          <w:sz w:val="24"/>
        </w:rPr>
      </w:pPr>
      <w:bookmarkStart w:id="0" w:name="_Toc224829259"/>
      <w:r>
        <w:rPr>
          <w:rFonts w:asciiTheme="minorEastAsia" w:hAnsiTheme="minorEastAsia"/>
          <w:b/>
          <w:kern w:val="0"/>
          <w:sz w:val="24"/>
        </w:rPr>
        <w:t>格式  投标人基本信息</w:t>
      </w:r>
      <w:bookmarkEnd w:id="0"/>
    </w:p>
    <w:tbl>
      <w:tblPr>
        <w:tblStyle w:val="2"/>
        <w:tblW w:w="93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36"/>
        <w:gridCol w:w="2846"/>
        <w:gridCol w:w="508"/>
        <w:gridCol w:w="1016"/>
        <w:gridCol w:w="2445"/>
      </w:tblGrid>
      <w:tr w14:paraId="341DE9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36" w:type="dxa"/>
            <w:vAlign w:val="center"/>
          </w:tcPr>
          <w:p w14:paraId="05AA61AC">
            <w:pPr>
              <w:tabs>
                <w:tab w:val="left" w:pos="837"/>
              </w:tabs>
              <w:spacing w:line="360" w:lineRule="auto"/>
              <w:jc w:val="center"/>
              <w:rPr>
                <w:rFonts w:hint="eastAsia" w:asciiTheme="minorEastAsia" w:hAnsiTheme="minor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注册资金</w:t>
            </w:r>
          </w:p>
        </w:tc>
        <w:tc>
          <w:tcPr>
            <w:tcW w:w="2846" w:type="dxa"/>
            <w:vAlign w:val="center"/>
          </w:tcPr>
          <w:p w14:paraId="3CE6A246">
            <w:pPr>
              <w:tabs>
                <w:tab w:val="left" w:pos="837"/>
              </w:tabs>
              <w:spacing w:line="360" w:lineRule="auto"/>
              <w:jc w:val="left"/>
              <w:rPr>
                <w:rFonts w:hint="eastAsia" w:asciiTheme="minorEastAsia" w:hAnsiTheme="minor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 xml:space="preserve">     （万人民币）　</w:t>
            </w:r>
          </w:p>
        </w:tc>
        <w:tc>
          <w:tcPr>
            <w:tcW w:w="1524" w:type="dxa"/>
            <w:gridSpan w:val="2"/>
            <w:vAlign w:val="center"/>
          </w:tcPr>
          <w:p w14:paraId="79814DF8">
            <w:pPr>
              <w:tabs>
                <w:tab w:val="left" w:pos="837"/>
              </w:tabs>
              <w:spacing w:line="360" w:lineRule="auto"/>
              <w:jc w:val="center"/>
              <w:rPr>
                <w:rFonts w:hint="eastAsia" w:asciiTheme="minorEastAsia" w:hAnsiTheme="minor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成立时间</w:t>
            </w:r>
          </w:p>
        </w:tc>
        <w:tc>
          <w:tcPr>
            <w:tcW w:w="2445" w:type="dxa"/>
            <w:vAlign w:val="center"/>
          </w:tcPr>
          <w:p w14:paraId="2467CF1C">
            <w:pPr>
              <w:tabs>
                <w:tab w:val="left" w:pos="837"/>
              </w:tabs>
              <w:spacing w:line="360" w:lineRule="auto"/>
              <w:jc w:val="center"/>
              <w:rPr>
                <w:rFonts w:hint="eastAsia" w:asciiTheme="minorEastAsia" w:hAnsiTheme="minor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xx年xx月xx日　</w:t>
            </w:r>
          </w:p>
        </w:tc>
      </w:tr>
      <w:tr w14:paraId="5D3823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36" w:type="dxa"/>
            <w:vAlign w:val="center"/>
          </w:tcPr>
          <w:p w14:paraId="73547AF2">
            <w:pPr>
              <w:tabs>
                <w:tab w:val="left" w:pos="837"/>
              </w:tabs>
              <w:spacing w:line="360" w:lineRule="auto"/>
              <w:jc w:val="center"/>
              <w:rPr>
                <w:rFonts w:hint="eastAsia" w:asciiTheme="minorEastAsia" w:hAnsiTheme="minor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企业类型（性质）</w:t>
            </w:r>
          </w:p>
        </w:tc>
        <w:tc>
          <w:tcPr>
            <w:tcW w:w="2846" w:type="dxa"/>
            <w:vAlign w:val="center"/>
          </w:tcPr>
          <w:p w14:paraId="5FE59BFE">
            <w:pPr>
              <w:tabs>
                <w:tab w:val="left" w:pos="837"/>
              </w:tabs>
              <w:spacing w:line="360" w:lineRule="auto"/>
              <w:jc w:val="left"/>
              <w:rPr>
                <w:rFonts w:hint="eastAsia" w:asciiTheme="minorEastAsia" w:hAnsiTheme="minorEastAsia"/>
                <w:sz w:val="24"/>
                <w:lang w:val="zh-CN"/>
              </w:rPr>
            </w:pPr>
          </w:p>
        </w:tc>
        <w:tc>
          <w:tcPr>
            <w:tcW w:w="1524" w:type="dxa"/>
            <w:gridSpan w:val="2"/>
            <w:vAlign w:val="center"/>
          </w:tcPr>
          <w:p w14:paraId="13B55FF5">
            <w:pPr>
              <w:tabs>
                <w:tab w:val="left" w:pos="837"/>
              </w:tabs>
              <w:spacing w:line="360" w:lineRule="auto"/>
              <w:jc w:val="center"/>
              <w:rPr>
                <w:rFonts w:hint="eastAsia" w:asciiTheme="minorEastAsia" w:hAnsiTheme="minor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经营范围</w:t>
            </w:r>
          </w:p>
        </w:tc>
        <w:tc>
          <w:tcPr>
            <w:tcW w:w="2445" w:type="dxa"/>
            <w:vAlign w:val="center"/>
          </w:tcPr>
          <w:p w14:paraId="1B812629">
            <w:pPr>
              <w:tabs>
                <w:tab w:val="left" w:pos="837"/>
              </w:tabs>
              <w:spacing w:line="360" w:lineRule="auto"/>
              <w:jc w:val="center"/>
              <w:rPr>
                <w:rFonts w:hint="eastAsia" w:asciiTheme="minorEastAsia" w:hAnsiTheme="minor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　</w:t>
            </w:r>
          </w:p>
        </w:tc>
      </w:tr>
      <w:tr w14:paraId="01295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36" w:type="dxa"/>
            <w:vAlign w:val="center"/>
          </w:tcPr>
          <w:p w14:paraId="225629D6">
            <w:pPr>
              <w:tabs>
                <w:tab w:val="left" w:pos="837"/>
              </w:tabs>
              <w:spacing w:line="360" w:lineRule="auto"/>
              <w:jc w:val="center"/>
              <w:rPr>
                <w:rFonts w:hint="eastAsia" w:asciiTheme="minorEastAsia" w:hAnsiTheme="minor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企业法人姓名</w:t>
            </w:r>
          </w:p>
        </w:tc>
        <w:tc>
          <w:tcPr>
            <w:tcW w:w="2846" w:type="dxa"/>
            <w:vAlign w:val="center"/>
          </w:tcPr>
          <w:p w14:paraId="5CF37175">
            <w:pPr>
              <w:tabs>
                <w:tab w:val="left" w:pos="837"/>
              </w:tabs>
              <w:spacing w:line="360" w:lineRule="auto"/>
              <w:jc w:val="left"/>
              <w:rPr>
                <w:rFonts w:hint="eastAsia" w:asciiTheme="minorEastAsia" w:hAnsiTheme="minorEastAsia"/>
                <w:sz w:val="24"/>
                <w:lang w:val="zh-CN"/>
              </w:rPr>
            </w:pPr>
          </w:p>
        </w:tc>
        <w:tc>
          <w:tcPr>
            <w:tcW w:w="1524" w:type="dxa"/>
            <w:gridSpan w:val="2"/>
            <w:vAlign w:val="center"/>
          </w:tcPr>
          <w:p w14:paraId="5FC5F687">
            <w:pPr>
              <w:tabs>
                <w:tab w:val="left" w:pos="837"/>
              </w:tabs>
              <w:spacing w:line="360" w:lineRule="auto"/>
              <w:jc w:val="center"/>
              <w:rPr>
                <w:rFonts w:hint="eastAsia" w:asciiTheme="minorEastAsia" w:hAnsiTheme="minor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注册地址</w:t>
            </w:r>
          </w:p>
        </w:tc>
        <w:tc>
          <w:tcPr>
            <w:tcW w:w="2445" w:type="dxa"/>
            <w:vAlign w:val="center"/>
          </w:tcPr>
          <w:p w14:paraId="36CE3501">
            <w:pPr>
              <w:tabs>
                <w:tab w:val="left" w:pos="837"/>
              </w:tabs>
              <w:spacing w:line="360" w:lineRule="auto"/>
              <w:jc w:val="center"/>
              <w:rPr>
                <w:rFonts w:hint="eastAsia" w:asciiTheme="minorEastAsia" w:hAnsiTheme="minor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　</w:t>
            </w:r>
          </w:p>
        </w:tc>
      </w:tr>
      <w:tr w14:paraId="1D4A83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36" w:type="dxa"/>
            <w:vAlign w:val="center"/>
          </w:tcPr>
          <w:p w14:paraId="11EBB9E6">
            <w:pPr>
              <w:tabs>
                <w:tab w:val="left" w:pos="837"/>
              </w:tabs>
              <w:spacing w:line="360" w:lineRule="auto"/>
              <w:jc w:val="center"/>
              <w:rPr>
                <w:rFonts w:hint="eastAsia" w:asciiTheme="minorEastAsia" w:hAnsiTheme="minor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公司简介</w:t>
            </w:r>
          </w:p>
          <w:p w14:paraId="0EA60336">
            <w:pPr>
              <w:tabs>
                <w:tab w:val="left" w:pos="837"/>
              </w:tabs>
              <w:spacing w:line="360" w:lineRule="auto"/>
              <w:jc w:val="center"/>
              <w:rPr>
                <w:rFonts w:hint="eastAsia" w:asciiTheme="minorEastAsia" w:hAnsiTheme="minor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企业资质情况</w:t>
            </w:r>
          </w:p>
        </w:tc>
        <w:tc>
          <w:tcPr>
            <w:tcW w:w="6815" w:type="dxa"/>
            <w:gridSpan w:val="4"/>
            <w:vAlign w:val="center"/>
          </w:tcPr>
          <w:p w14:paraId="6A3B48E6">
            <w:pPr>
              <w:tabs>
                <w:tab w:val="left" w:pos="837"/>
              </w:tabs>
              <w:spacing w:line="360" w:lineRule="auto"/>
              <w:jc w:val="left"/>
              <w:rPr>
                <w:rFonts w:hint="eastAsia" w:asciiTheme="minorEastAsia" w:hAnsiTheme="minorEastAsia"/>
                <w:sz w:val="24"/>
                <w:lang w:val="zh-CN"/>
              </w:rPr>
            </w:pPr>
          </w:p>
        </w:tc>
      </w:tr>
      <w:tr w14:paraId="4F5C0A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36" w:type="dxa"/>
            <w:vAlign w:val="center"/>
          </w:tcPr>
          <w:p w14:paraId="79D068E8">
            <w:pPr>
              <w:tabs>
                <w:tab w:val="left" w:pos="837"/>
              </w:tabs>
              <w:spacing w:line="360" w:lineRule="auto"/>
              <w:jc w:val="center"/>
              <w:rPr>
                <w:rFonts w:hint="eastAsia" w:asciiTheme="minorEastAsia" w:hAnsiTheme="minor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人力资源情况</w:t>
            </w:r>
          </w:p>
        </w:tc>
        <w:tc>
          <w:tcPr>
            <w:tcW w:w="6815" w:type="dxa"/>
            <w:gridSpan w:val="4"/>
            <w:vAlign w:val="center"/>
          </w:tcPr>
          <w:p w14:paraId="2538A897">
            <w:pPr>
              <w:tabs>
                <w:tab w:val="left" w:pos="837"/>
              </w:tabs>
              <w:spacing w:line="360" w:lineRule="auto"/>
              <w:jc w:val="left"/>
              <w:rPr>
                <w:rFonts w:hint="eastAsia" w:asciiTheme="minorEastAsia" w:hAnsiTheme="minorEastAsia"/>
                <w:sz w:val="24"/>
                <w:lang w:val="zh-CN"/>
              </w:rPr>
            </w:pPr>
          </w:p>
        </w:tc>
      </w:tr>
      <w:tr w14:paraId="041FC7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36" w:type="dxa"/>
            <w:vAlign w:val="center"/>
          </w:tcPr>
          <w:p w14:paraId="62F73CEC">
            <w:pPr>
              <w:tabs>
                <w:tab w:val="left" w:pos="837"/>
              </w:tabs>
              <w:spacing w:line="360" w:lineRule="auto"/>
              <w:jc w:val="center"/>
              <w:rPr>
                <w:rFonts w:hint="eastAsia" w:asciiTheme="minorEastAsia" w:hAnsiTheme="minor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办公场所情况</w:t>
            </w:r>
          </w:p>
        </w:tc>
        <w:tc>
          <w:tcPr>
            <w:tcW w:w="6815" w:type="dxa"/>
            <w:gridSpan w:val="4"/>
            <w:vAlign w:val="center"/>
          </w:tcPr>
          <w:p w14:paraId="67C29DB1">
            <w:pPr>
              <w:tabs>
                <w:tab w:val="left" w:pos="837"/>
              </w:tabs>
              <w:spacing w:line="360" w:lineRule="auto"/>
              <w:ind w:right="365"/>
              <w:jc w:val="left"/>
              <w:rPr>
                <w:rFonts w:hint="eastAsia" w:asciiTheme="minorEastAsia" w:hAnsiTheme="minorEastAsia"/>
                <w:sz w:val="24"/>
                <w:lang w:val="zh-CN"/>
              </w:rPr>
            </w:pPr>
          </w:p>
        </w:tc>
      </w:tr>
      <w:tr w14:paraId="05E5F1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36" w:type="dxa"/>
            <w:vAlign w:val="center"/>
          </w:tcPr>
          <w:p w14:paraId="502BEFF1">
            <w:pPr>
              <w:tabs>
                <w:tab w:val="left" w:pos="837"/>
              </w:tabs>
              <w:spacing w:line="360" w:lineRule="auto"/>
              <w:jc w:val="center"/>
              <w:rPr>
                <w:rFonts w:hint="eastAsia" w:asciiTheme="minorEastAsia" w:hAnsiTheme="minor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开户银行的名称和地址（基本户）</w:t>
            </w:r>
          </w:p>
        </w:tc>
        <w:tc>
          <w:tcPr>
            <w:tcW w:w="6815" w:type="dxa"/>
            <w:gridSpan w:val="4"/>
            <w:vAlign w:val="center"/>
          </w:tcPr>
          <w:p w14:paraId="50E22AF3">
            <w:pPr>
              <w:tabs>
                <w:tab w:val="left" w:pos="837"/>
              </w:tabs>
              <w:spacing w:line="360" w:lineRule="auto"/>
              <w:ind w:right="365"/>
              <w:jc w:val="left"/>
              <w:rPr>
                <w:rFonts w:hint="eastAsia" w:asciiTheme="minorEastAsia" w:hAnsiTheme="minorEastAsia"/>
                <w:sz w:val="24"/>
                <w:lang w:val="zh-CN"/>
              </w:rPr>
            </w:pPr>
          </w:p>
        </w:tc>
      </w:tr>
      <w:tr w14:paraId="4EBC3A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36" w:type="dxa"/>
            <w:vMerge w:val="restart"/>
            <w:vAlign w:val="center"/>
          </w:tcPr>
          <w:p w14:paraId="5F92AEE3">
            <w:pPr>
              <w:tabs>
                <w:tab w:val="left" w:pos="837"/>
              </w:tabs>
              <w:spacing w:line="360" w:lineRule="auto"/>
              <w:jc w:val="center"/>
              <w:rPr>
                <w:rFonts w:hint="eastAsia" w:asciiTheme="minorEastAsia" w:hAnsiTheme="minor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最近投标人的主要财务情况（到202</w:t>
            </w:r>
            <w:r>
              <w:rPr>
                <w:rFonts w:hint="eastAsia" w:asciiTheme="minorEastAsia" w:hAnsiTheme="minorEastAsia"/>
                <w:sz w:val="24"/>
                <w:lang w:val="zh-CN"/>
              </w:rPr>
              <w:t>4</w:t>
            </w:r>
            <w:r>
              <w:rPr>
                <w:rFonts w:asciiTheme="minorEastAsia" w:hAnsiTheme="minorEastAsia"/>
                <w:sz w:val="24"/>
                <w:lang w:val="zh-CN"/>
              </w:rPr>
              <w:t>年12月31日止）（万元人民币）</w:t>
            </w:r>
          </w:p>
        </w:tc>
        <w:tc>
          <w:tcPr>
            <w:tcW w:w="3354" w:type="dxa"/>
            <w:gridSpan w:val="2"/>
            <w:vAlign w:val="center"/>
          </w:tcPr>
          <w:p w14:paraId="6DB7EBA4">
            <w:pPr>
              <w:tabs>
                <w:tab w:val="left" w:pos="837"/>
              </w:tabs>
              <w:spacing w:line="360" w:lineRule="auto"/>
              <w:rPr>
                <w:rFonts w:hint="eastAsia" w:asciiTheme="minorEastAsia" w:hAnsiTheme="minor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注册资金：</w:t>
            </w:r>
          </w:p>
        </w:tc>
        <w:tc>
          <w:tcPr>
            <w:tcW w:w="3461" w:type="dxa"/>
            <w:gridSpan w:val="2"/>
            <w:vAlign w:val="center"/>
          </w:tcPr>
          <w:p w14:paraId="37D9F355">
            <w:pPr>
              <w:tabs>
                <w:tab w:val="left" w:pos="837"/>
              </w:tabs>
              <w:spacing w:line="360" w:lineRule="auto"/>
              <w:rPr>
                <w:rFonts w:hint="eastAsia" w:asciiTheme="minorEastAsia" w:hAnsiTheme="minor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长期负债：</w:t>
            </w:r>
          </w:p>
        </w:tc>
      </w:tr>
      <w:tr w14:paraId="21FFC9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36" w:type="dxa"/>
            <w:vMerge w:val="continue"/>
            <w:vAlign w:val="center"/>
          </w:tcPr>
          <w:p w14:paraId="26826FB7">
            <w:pPr>
              <w:tabs>
                <w:tab w:val="left" w:pos="837"/>
              </w:tabs>
              <w:spacing w:line="360" w:lineRule="auto"/>
              <w:jc w:val="center"/>
              <w:rPr>
                <w:rFonts w:hint="eastAsia" w:asciiTheme="minorEastAsia" w:hAnsiTheme="minorEastAsia"/>
                <w:sz w:val="24"/>
                <w:lang w:val="zh-CN"/>
              </w:rPr>
            </w:pPr>
          </w:p>
        </w:tc>
        <w:tc>
          <w:tcPr>
            <w:tcW w:w="3354" w:type="dxa"/>
            <w:gridSpan w:val="2"/>
            <w:vAlign w:val="center"/>
          </w:tcPr>
          <w:p w14:paraId="5C8B2A24">
            <w:pPr>
              <w:tabs>
                <w:tab w:val="left" w:pos="837"/>
              </w:tabs>
              <w:spacing w:line="360" w:lineRule="auto"/>
              <w:rPr>
                <w:rFonts w:hint="eastAsia" w:asciiTheme="minorEastAsia" w:hAnsiTheme="minor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固定资产：</w:t>
            </w:r>
          </w:p>
        </w:tc>
        <w:tc>
          <w:tcPr>
            <w:tcW w:w="3461" w:type="dxa"/>
            <w:gridSpan w:val="2"/>
            <w:vAlign w:val="center"/>
          </w:tcPr>
          <w:p w14:paraId="7DD9EE0A">
            <w:pPr>
              <w:tabs>
                <w:tab w:val="left" w:pos="837"/>
              </w:tabs>
              <w:spacing w:line="360" w:lineRule="auto"/>
              <w:rPr>
                <w:rFonts w:hint="eastAsia" w:asciiTheme="minorEastAsia" w:hAnsiTheme="minor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短期负债：</w:t>
            </w:r>
          </w:p>
        </w:tc>
      </w:tr>
      <w:tr w14:paraId="16E536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2536" w:type="dxa"/>
            <w:vMerge w:val="continue"/>
            <w:vAlign w:val="center"/>
          </w:tcPr>
          <w:p w14:paraId="1E4F7BF2">
            <w:pPr>
              <w:tabs>
                <w:tab w:val="left" w:pos="837"/>
              </w:tabs>
              <w:spacing w:line="360" w:lineRule="auto"/>
              <w:jc w:val="center"/>
              <w:rPr>
                <w:rFonts w:hint="eastAsia" w:asciiTheme="minorEastAsia" w:hAnsiTheme="minorEastAsia"/>
                <w:sz w:val="24"/>
                <w:lang w:val="zh-CN"/>
              </w:rPr>
            </w:pPr>
          </w:p>
        </w:tc>
        <w:tc>
          <w:tcPr>
            <w:tcW w:w="3354" w:type="dxa"/>
            <w:gridSpan w:val="2"/>
            <w:vAlign w:val="center"/>
          </w:tcPr>
          <w:p w14:paraId="4CB74E1F">
            <w:pPr>
              <w:tabs>
                <w:tab w:val="left" w:pos="837"/>
              </w:tabs>
              <w:spacing w:line="360" w:lineRule="auto"/>
              <w:rPr>
                <w:rFonts w:hint="eastAsia" w:asciiTheme="minorEastAsia" w:hAnsiTheme="minor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原值：</w:t>
            </w:r>
          </w:p>
        </w:tc>
        <w:tc>
          <w:tcPr>
            <w:tcW w:w="3461" w:type="dxa"/>
            <w:gridSpan w:val="2"/>
            <w:vMerge w:val="restart"/>
          </w:tcPr>
          <w:p w14:paraId="3043EBF4">
            <w:pPr>
              <w:tabs>
                <w:tab w:val="left" w:pos="837"/>
              </w:tabs>
              <w:spacing w:line="360" w:lineRule="auto"/>
              <w:jc w:val="left"/>
              <w:rPr>
                <w:rFonts w:hint="eastAsia" w:asciiTheme="minorEastAsia" w:hAnsiTheme="minor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营业收入/主营业务收入：</w:t>
            </w:r>
          </w:p>
        </w:tc>
      </w:tr>
      <w:tr w14:paraId="17E37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2536" w:type="dxa"/>
            <w:vMerge w:val="continue"/>
            <w:vAlign w:val="center"/>
          </w:tcPr>
          <w:p w14:paraId="3E95CB33">
            <w:pPr>
              <w:tabs>
                <w:tab w:val="left" w:pos="837"/>
              </w:tabs>
              <w:spacing w:line="360" w:lineRule="auto"/>
              <w:jc w:val="center"/>
              <w:rPr>
                <w:rFonts w:hint="eastAsia" w:asciiTheme="minorEastAsia" w:hAnsiTheme="minorEastAsia"/>
                <w:sz w:val="24"/>
                <w:lang w:val="zh-CN"/>
              </w:rPr>
            </w:pPr>
          </w:p>
        </w:tc>
        <w:tc>
          <w:tcPr>
            <w:tcW w:w="3354" w:type="dxa"/>
            <w:gridSpan w:val="2"/>
            <w:vAlign w:val="center"/>
          </w:tcPr>
          <w:p w14:paraId="6BB06699">
            <w:pPr>
              <w:tabs>
                <w:tab w:val="left" w:pos="837"/>
              </w:tabs>
              <w:spacing w:line="360" w:lineRule="auto"/>
              <w:rPr>
                <w:rFonts w:hint="eastAsia" w:asciiTheme="minorEastAsia" w:hAnsiTheme="minor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净值：</w:t>
            </w:r>
          </w:p>
        </w:tc>
        <w:tc>
          <w:tcPr>
            <w:tcW w:w="3461" w:type="dxa"/>
            <w:gridSpan w:val="2"/>
            <w:vMerge w:val="continue"/>
            <w:vAlign w:val="center"/>
          </w:tcPr>
          <w:p w14:paraId="1F206B6F">
            <w:pPr>
              <w:tabs>
                <w:tab w:val="left" w:pos="837"/>
              </w:tabs>
              <w:spacing w:line="360" w:lineRule="auto"/>
              <w:rPr>
                <w:rFonts w:hint="eastAsia" w:asciiTheme="minorEastAsia" w:hAnsiTheme="minorEastAsia"/>
                <w:sz w:val="24"/>
                <w:lang w:val="zh-CN"/>
              </w:rPr>
            </w:pPr>
          </w:p>
        </w:tc>
      </w:tr>
      <w:tr w14:paraId="759F75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36" w:type="dxa"/>
            <w:vMerge w:val="continue"/>
            <w:vAlign w:val="center"/>
          </w:tcPr>
          <w:p w14:paraId="185E2E56">
            <w:pPr>
              <w:tabs>
                <w:tab w:val="left" w:pos="837"/>
              </w:tabs>
              <w:spacing w:line="360" w:lineRule="auto"/>
              <w:jc w:val="center"/>
              <w:rPr>
                <w:rFonts w:hint="eastAsia" w:asciiTheme="minorEastAsia" w:hAnsiTheme="minorEastAsia"/>
                <w:sz w:val="24"/>
                <w:lang w:val="zh-CN"/>
              </w:rPr>
            </w:pPr>
          </w:p>
        </w:tc>
        <w:tc>
          <w:tcPr>
            <w:tcW w:w="3354" w:type="dxa"/>
            <w:gridSpan w:val="2"/>
            <w:vAlign w:val="center"/>
          </w:tcPr>
          <w:p w14:paraId="51E749E9">
            <w:pPr>
              <w:tabs>
                <w:tab w:val="left" w:pos="837"/>
              </w:tabs>
              <w:spacing w:line="360" w:lineRule="auto"/>
              <w:rPr>
                <w:rFonts w:hint="eastAsia" w:asciiTheme="minorEastAsia" w:hAnsiTheme="minor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流动资产：</w:t>
            </w:r>
          </w:p>
        </w:tc>
        <w:tc>
          <w:tcPr>
            <w:tcW w:w="3461" w:type="dxa"/>
            <w:gridSpan w:val="2"/>
            <w:vAlign w:val="center"/>
          </w:tcPr>
          <w:p w14:paraId="1031BF0A">
            <w:pPr>
              <w:tabs>
                <w:tab w:val="left" w:pos="837"/>
              </w:tabs>
              <w:spacing w:line="360" w:lineRule="auto"/>
              <w:rPr>
                <w:rFonts w:hint="eastAsia" w:asciiTheme="minorEastAsia" w:hAnsiTheme="minor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利润：</w:t>
            </w:r>
          </w:p>
        </w:tc>
      </w:tr>
      <w:tr w14:paraId="011492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36" w:type="dxa"/>
            <w:vAlign w:val="center"/>
          </w:tcPr>
          <w:p w14:paraId="1FDC1145">
            <w:pPr>
              <w:tabs>
                <w:tab w:val="left" w:pos="837"/>
              </w:tabs>
              <w:spacing w:line="360" w:lineRule="auto"/>
              <w:jc w:val="center"/>
              <w:rPr>
                <w:rFonts w:hint="eastAsia" w:asciiTheme="minorEastAsia" w:hAnsiTheme="minor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最近三年的年度总营业额（万元人民币）</w:t>
            </w:r>
          </w:p>
        </w:tc>
        <w:tc>
          <w:tcPr>
            <w:tcW w:w="6815" w:type="dxa"/>
            <w:gridSpan w:val="4"/>
            <w:vAlign w:val="center"/>
          </w:tcPr>
          <w:p w14:paraId="276EDBFC">
            <w:pPr>
              <w:tabs>
                <w:tab w:val="left" w:pos="837"/>
              </w:tabs>
              <w:spacing w:line="360" w:lineRule="auto"/>
              <w:rPr>
                <w:rFonts w:hint="eastAsia" w:asciiTheme="minorEastAsia" w:hAnsiTheme="minor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202</w:t>
            </w:r>
            <w:r>
              <w:rPr>
                <w:rFonts w:hint="eastAsia" w:asciiTheme="minorEastAsia" w:hAnsiTheme="minorEastAsia"/>
                <w:sz w:val="24"/>
                <w:lang w:val="zh-CN"/>
              </w:rPr>
              <w:t>2</w:t>
            </w:r>
            <w:r>
              <w:rPr>
                <w:rFonts w:asciiTheme="minorEastAsia" w:hAnsiTheme="minorEastAsia"/>
                <w:sz w:val="24"/>
                <w:lang w:val="zh-CN"/>
              </w:rPr>
              <w:t>年度总营业额：</w:t>
            </w:r>
          </w:p>
          <w:p w14:paraId="471098A7">
            <w:pPr>
              <w:tabs>
                <w:tab w:val="left" w:pos="837"/>
              </w:tabs>
              <w:spacing w:line="360" w:lineRule="auto"/>
              <w:rPr>
                <w:rFonts w:hint="eastAsia" w:asciiTheme="minorEastAsia" w:hAnsiTheme="minor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202</w:t>
            </w:r>
            <w:r>
              <w:rPr>
                <w:rFonts w:hint="eastAsia" w:asciiTheme="minorEastAsia" w:hAnsiTheme="minorEastAsia"/>
                <w:sz w:val="24"/>
                <w:lang w:val="zh-CN"/>
              </w:rPr>
              <w:t>3</w:t>
            </w:r>
            <w:r>
              <w:rPr>
                <w:rFonts w:asciiTheme="minorEastAsia" w:hAnsiTheme="minorEastAsia"/>
                <w:sz w:val="24"/>
                <w:lang w:val="zh-CN"/>
              </w:rPr>
              <w:t>年度总营业额：</w:t>
            </w:r>
          </w:p>
          <w:p w14:paraId="6C93F126">
            <w:pPr>
              <w:tabs>
                <w:tab w:val="left" w:pos="837"/>
              </w:tabs>
              <w:spacing w:line="360" w:lineRule="auto"/>
              <w:rPr>
                <w:rFonts w:hint="eastAsia" w:asciiTheme="minorEastAsia" w:hAnsiTheme="minor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202</w:t>
            </w:r>
            <w:r>
              <w:rPr>
                <w:rFonts w:hint="eastAsia" w:asciiTheme="minorEastAsia" w:hAnsiTheme="minorEastAsia"/>
                <w:sz w:val="24"/>
                <w:lang w:val="zh-CN"/>
              </w:rPr>
              <w:t>4</w:t>
            </w:r>
            <w:r>
              <w:rPr>
                <w:rFonts w:asciiTheme="minorEastAsia" w:hAnsiTheme="minorEastAsia"/>
                <w:sz w:val="24"/>
                <w:lang w:val="zh-CN"/>
              </w:rPr>
              <w:t>年度总营业额：</w:t>
            </w:r>
          </w:p>
        </w:tc>
      </w:tr>
      <w:tr w14:paraId="617DD5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36" w:type="dxa"/>
            <w:vAlign w:val="center"/>
          </w:tcPr>
          <w:p w14:paraId="070FF1BA">
            <w:pPr>
              <w:tabs>
                <w:tab w:val="left" w:pos="837"/>
              </w:tabs>
              <w:spacing w:line="360" w:lineRule="auto"/>
              <w:jc w:val="center"/>
              <w:rPr>
                <w:rFonts w:hint="eastAsia" w:asciiTheme="minorEastAsia" w:hAnsiTheme="minor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其他补充说明</w:t>
            </w:r>
          </w:p>
        </w:tc>
        <w:tc>
          <w:tcPr>
            <w:tcW w:w="6815" w:type="dxa"/>
            <w:gridSpan w:val="4"/>
            <w:vAlign w:val="center"/>
          </w:tcPr>
          <w:p w14:paraId="3866C2A6">
            <w:pPr>
              <w:tabs>
                <w:tab w:val="left" w:pos="837"/>
              </w:tabs>
              <w:spacing w:line="360" w:lineRule="auto"/>
              <w:rPr>
                <w:rFonts w:hint="eastAsia" w:asciiTheme="minorEastAsia" w:hAnsiTheme="minorEastAsia"/>
                <w:sz w:val="24"/>
                <w:lang w:val="zh-CN"/>
              </w:rPr>
            </w:pPr>
          </w:p>
        </w:tc>
      </w:tr>
    </w:tbl>
    <w:p w14:paraId="5E0742A1">
      <w:pPr>
        <w:spacing w:line="360" w:lineRule="auto"/>
        <w:ind w:firstLine="480"/>
        <w:rPr>
          <w:rFonts w:hint="eastAsia" w:asciiTheme="minorEastAsia" w:hAnsiTheme="minorEastAsia"/>
          <w:sz w:val="24"/>
        </w:rPr>
      </w:pPr>
    </w:p>
    <w:p w14:paraId="124CC634">
      <w:pPr>
        <w:spacing w:line="360" w:lineRule="auto"/>
        <w:jc w:val="left"/>
        <w:rPr>
          <w:rFonts w:hint="eastAsia" w:asciiTheme="minorEastAsia" w:hAnsiTheme="minorEastAsia"/>
          <w:b/>
          <w:kern w:val="0"/>
          <w:sz w:val="24"/>
        </w:rPr>
      </w:pPr>
      <w:bookmarkStart w:id="1" w:name="_GoBack"/>
      <w:bookmarkEnd w:id="1"/>
    </w:p>
    <w:sectPr>
      <w:pgSz w:w="11906" w:h="16838"/>
      <w:pgMar w:top="2098" w:right="1474" w:bottom="1984" w:left="1587" w:header="851" w:footer="737" w:gutter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3B6112"/>
    <w:rsid w:val="3C3B6112"/>
    <w:rsid w:val="5DEF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2026-03-20T08:21:00Z</dcterms:created>
  <dc:creator>涂君辉</dc:creator>
  <cp:lastModifiedBy>涂君辉</cp:lastModifiedBy>
  <dcterms:modified xsi:type="dcterms:W3CDTF">2026-03-20T08:21:20Z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A0702090B8404DC2AA3E7175DE60714D_11</vt:lpwstr>
  </property>
  <property fmtid="{D5CDD505-2E9C-101B-9397-08002B2CF9AE}" pid="4" name="KSOTemplateDocerSaveRecord">
    <vt:lpwstr>eyJoZGlkIjoiZTliZGUzM2RlY2U0ZDVjMDMzZGMwMjgxNzlkOTcxYzkiLCJ1c2VySWQiOiIxNDkyNjkwNDgzIn0=</vt:lpwstr>
  </property>
</Properties>
</file>