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2BB75">
      <w:pPr>
        <w:jc w:val="center"/>
      </w:pPr>
      <w:bookmarkStart w:id="0" w:name="_GoBack"/>
      <w:r>
        <w:rPr>
          <w:rFonts w:hint="eastAsia"/>
          <w:color w:val="auto"/>
        </w:rPr>
        <w:t>编目数据需符合CALIS联合编目标准</w:t>
      </w:r>
      <w:r>
        <w:rPr>
          <w:rFonts w:hint="eastAsia"/>
          <w:color w:val="auto"/>
          <w:lang w:val="en-US" w:eastAsia="zh-CN"/>
        </w:rPr>
        <w:t>及其它规则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1F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2026-03-24T05:45:18Z</dcterms:created>
  <dc:creator>Administrator</dc:creator>
  <cp:lastModifiedBy>陈灏</cp:lastModifiedBy>
  <dcterms:modified xsi:type="dcterms:W3CDTF">2026-03-24T05:45:22Z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2B5EF4E898EB4B87A1F20B6C5EB8D35D_12</vt:lpwstr>
  </property>
</Properties>
</file>