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543C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sz w:val="24"/>
          <w:highlight w:val="none"/>
        </w:rPr>
        <w:t>体检套餐方案</w:t>
      </w:r>
    </w:p>
    <w:bookmarkEnd w:id="0"/>
    <w:p w14:paraId="33B1314F">
      <w:pPr>
        <w:pStyle w:val="4"/>
        <w:ind w:firstLine="0"/>
        <w:rPr>
          <w:rFonts w:hint="eastAsia" w:hAnsi="宋体" w:cs="宋体"/>
          <w:b/>
          <w:bCs/>
          <w:sz w:val="24"/>
          <w:highlight w:val="none"/>
        </w:rPr>
      </w:pPr>
    </w:p>
    <w:p w14:paraId="12CE0BE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2C83532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0F77393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52CD036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p w14:paraId="572FABB2">
      <w:pPr>
        <w:pStyle w:val="2"/>
        <w:jc w:val="center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套餐体检项目: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A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40以下男性人员体检套餐</w:t>
      </w:r>
    </w:p>
    <w:tbl>
      <w:tblPr>
        <w:tblStyle w:val="6"/>
        <w:tblW w:w="9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2505"/>
        <w:gridCol w:w="2384"/>
        <w:gridCol w:w="2384"/>
        <w:gridCol w:w="1434"/>
      </w:tblGrid>
      <w:tr w14:paraId="0C74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74E089F0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505" w:type="dxa"/>
            <w:noWrap w:val="0"/>
            <w:vAlign w:val="center"/>
          </w:tcPr>
          <w:p w14:paraId="73E1200A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体检项目类别</w:t>
            </w:r>
          </w:p>
        </w:tc>
        <w:tc>
          <w:tcPr>
            <w:tcW w:w="2384" w:type="dxa"/>
            <w:noWrap w:val="0"/>
            <w:vAlign w:val="center"/>
          </w:tcPr>
          <w:p w14:paraId="2D8C3687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项目</w:t>
            </w:r>
          </w:p>
        </w:tc>
        <w:tc>
          <w:tcPr>
            <w:tcW w:w="2384" w:type="dxa"/>
            <w:noWrap w:val="0"/>
            <w:vAlign w:val="center"/>
          </w:tcPr>
          <w:p w14:paraId="7F5C0E2F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详细说明</w:t>
            </w:r>
          </w:p>
        </w:tc>
        <w:tc>
          <w:tcPr>
            <w:tcW w:w="1434" w:type="dxa"/>
            <w:noWrap w:val="0"/>
            <w:vAlign w:val="center"/>
          </w:tcPr>
          <w:p w14:paraId="331AD845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备注</w:t>
            </w:r>
          </w:p>
        </w:tc>
      </w:tr>
      <w:tr w14:paraId="1C55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25DA7DE3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1</w:t>
            </w:r>
          </w:p>
        </w:tc>
        <w:tc>
          <w:tcPr>
            <w:tcW w:w="2505" w:type="dxa"/>
            <w:noWrap w:val="0"/>
            <w:vAlign w:val="center"/>
          </w:tcPr>
          <w:p w14:paraId="11A471AE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7DCA71F1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37DC1CB4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0A1E4B1D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7EAA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2CD69BC6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2</w:t>
            </w:r>
          </w:p>
        </w:tc>
        <w:tc>
          <w:tcPr>
            <w:tcW w:w="2505" w:type="dxa"/>
            <w:noWrap w:val="0"/>
            <w:vAlign w:val="center"/>
          </w:tcPr>
          <w:p w14:paraId="3932F1F9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794C6BFA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61F41192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7B8C44DE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0B17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602065A8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3</w:t>
            </w:r>
          </w:p>
        </w:tc>
        <w:tc>
          <w:tcPr>
            <w:tcW w:w="2505" w:type="dxa"/>
            <w:noWrap w:val="0"/>
            <w:vAlign w:val="center"/>
          </w:tcPr>
          <w:p w14:paraId="11A0C220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411C6433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04F9368B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37B471DA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0FBC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471C7B59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4</w:t>
            </w:r>
          </w:p>
        </w:tc>
        <w:tc>
          <w:tcPr>
            <w:tcW w:w="2505" w:type="dxa"/>
            <w:noWrap w:val="0"/>
            <w:vAlign w:val="center"/>
          </w:tcPr>
          <w:p w14:paraId="710F3A76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40304F92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54F7D3CF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6B1223E1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5BFC3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865" w:type="dxa"/>
            <w:noWrap w:val="0"/>
            <w:vAlign w:val="center"/>
          </w:tcPr>
          <w:p w14:paraId="37F7227E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5</w:t>
            </w:r>
          </w:p>
        </w:tc>
        <w:tc>
          <w:tcPr>
            <w:tcW w:w="2505" w:type="dxa"/>
            <w:noWrap w:val="0"/>
            <w:vAlign w:val="center"/>
          </w:tcPr>
          <w:p w14:paraId="780D97CD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07D7AB64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14EBA846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6D2EF044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7EA0B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865" w:type="dxa"/>
            <w:noWrap w:val="0"/>
            <w:vAlign w:val="center"/>
          </w:tcPr>
          <w:p w14:paraId="531A3DA1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……</w:t>
            </w:r>
          </w:p>
        </w:tc>
        <w:tc>
          <w:tcPr>
            <w:tcW w:w="2505" w:type="dxa"/>
            <w:noWrap w:val="0"/>
            <w:vAlign w:val="center"/>
          </w:tcPr>
          <w:p w14:paraId="7C11B852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60106AAB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69D997B3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0D6E7FF7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</w:tbl>
    <w:p w14:paraId="61E6F926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备注：供应商应结合企业自身经验为采购人提供科学合理的A.男性在职及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离退休人员体检套餐，本项目“第三章 磋商项目技术、服务、商务及其他要求”中列明基础体检项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及加项包体检内容均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须包含在体检项目范围内，各供应商不得擅自删除</w:t>
      </w:r>
      <w:r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  <w:t>。</w:t>
      </w:r>
    </w:p>
    <w:p w14:paraId="1811ACF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cs="宋体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0AC55CD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3AABAFE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2869AD7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p w14:paraId="43B4E7B6">
      <w:pPr>
        <w:pStyle w:val="2"/>
        <w:jc w:val="center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套餐体检项目: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40以下女性人员体检套餐</w:t>
      </w:r>
    </w:p>
    <w:tbl>
      <w:tblPr>
        <w:tblStyle w:val="6"/>
        <w:tblW w:w="9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2505"/>
        <w:gridCol w:w="2384"/>
        <w:gridCol w:w="2384"/>
        <w:gridCol w:w="1434"/>
      </w:tblGrid>
      <w:tr w14:paraId="59A7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003017AA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505" w:type="dxa"/>
            <w:noWrap w:val="0"/>
            <w:vAlign w:val="center"/>
          </w:tcPr>
          <w:p w14:paraId="1159E337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体检项目类别</w:t>
            </w:r>
          </w:p>
        </w:tc>
        <w:tc>
          <w:tcPr>
            <w:tcW w:w="2384" w:type="dxa"/>
            <w:noWrap w:val="0"/>
            <w:vAlign w:val="center"/>
          </w:tcPr>
          <w:p w14:paraId="2BD4C2BB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项目</w:t>
            </w:r>
          </w:p>
        </w:tc>
        <w:tc>
          <w:tcPr>
            <w:tcW w:w="2384" w:type="dxa"/>
            <w:noWrap w:val="0"/>
            <w:vAlign w:val="center"/>
          </w:tcPr>
          <w:p w14:paraId="444DE6CF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详细说明</w:t>
            </w:r>
          </w:p>
        </w:tc>
        <w:tc>
          <w:tcPr>
            <w:tcW w:w="1434" w:type="dxa"/>
            <w:noWrap w:val="0"/>
            <w:vAlign w:val="center"/>
          </w:tcPr>
          <w:p w14:paraId="3DE2A248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备注</w:t>
            </w:r>
          </w:p>
        </w:tc>
      </w:tr>
      <w:tr w14:paraId="41C67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0D3E7362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1</w:t>
            </w:r>
          </w:p>
        </w:tc>
        <w:tc>
          <w:tcPr>
            <w:tcW w:w="2505" w:type="dxa"/>
            <w:noWrap w:val="0"/>
            <w:vAlign w:val="center"/>
          </w:tcPr>
          <w:p w14:paraId="7C777A3E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4A6E4822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524F95F8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2F7A8F0F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013AF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23072759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2</w:t>
            </w:r>
          </w:p>
        </w:tc>
        <w:tc>
          <w:tcPr>
            <w:tcW w:w="2505" w:type="dxa"/>
            <w:noWrap w:val="0"/>
            <w:vAlign w:val="center"/>
          </w:tcPr>
          <w:p w14:paraId="285340E4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15E8393B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7B2492A9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38EE307D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2E14B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5F670302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3</w:t>
            </w:r>
          </w:p>
        </w:tc>
        <w:tc>
          <w:tcPr>
            <w:tcW w:w="2505" w:type="dxa"/>
            <w:noWrap w:val="0"/>
            <w:vAlign w:val="center"/>
          </w:tcPr>
          <w:p w14:paraId="59C74D31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34A48F7C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5FC4B66E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22106894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5877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51B9A917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4</w:t>
            </w:r>
          </w:p>
        </w:tc>
        <w:tc>
          <w:tcPr>
            <w:tcW w:w="2505" w:type="dxa"/>
            <w:noWrap w:val="0"/>
            <w:vAlign w:val="center"/>
          </w:tcPr>
          <w:p w14:paraId="27F81261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68E67D96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175F1243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77BF722B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5798C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865" w:type="dxa"/>
            <w:noWrap w:val="0"/>
            <w:vAlign w:val="center"/>
          </w:tcPr>
          <w:p w14:paraId="0323F070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5</w:t>
            </w:r>
          </w:p>
        </w:tc>
        <w:tc>
          <w:tcPr>
            <w:tcW w:w="2505" w:type="dxa"/>
            <w:noWrap w:val="0"/>
            <w:vAlign w:val="center"/>
          </w:tcPr>
          <w:p w14:paraId="35D6CF12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1BBF5357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2A48561B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2A08A39F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51C5F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865" w:type="dxa"/>
            <w:noWrap w:val="0"/>
            <w:vAlign w:val="center"/>
          </w:tcPr>
          <w:p w14:paraId="5947F51A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……</w:t>
            </w:r>
          </w:p>
        </w:tc>
        <w:tc>
          <w:tcPr>
            <w:tcW w:w="2505" w:type="dxa"/>
            <w:noWrap w:val="0"/>
            <w:vAlign w:val="center"/>
          </w:tcPr>
          <w:p w14:paraId="36B79DB9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770E2CA1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4BE384E4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557CFF91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</w:tbl>
    <w:p w14:paraId="7F8CACBD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备注：供应商应结合企业自身经验为采购人提供科学合理的A.男性在职及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离退休人员体检套餐，本项目“第三章 磋商项目技术、服务、商务及其他要求”中列明基础体检项及加项包体检内容均须包含在体检项目范围内，各供应商不得擅自删除。</w:t>
      </w:r>
    </w:p>
    <w:p w14:paraId="734F15BD">
      <w:pPr>
        <w:pStyle w:val="2"/>
        <w:adjustRightInd/>
        <w:snapToGrid/>
        <w:spacing w:beforeAutospacing="0" w:afterAutospacing="0" w:line="240" w:lineRule="auto"/>
        <w:jc w:val="center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cs="宋体"/>
          <w:sz w:val="24"/>
          <w:szCs w:val="24"/>
          <w:highlight w:val="none"/>
        </w:rPr>
        <w:br w:type="page"/>
      </w:r>
      <w:r>
        <w:rPr>
          <w:rFonts w:ascii="宋体" w:hAnsi="宋体" w:eastAsia="宋体" w:cs="宋体"/>
          <w:sz w:val="24"/>
          <w:szCs w:val="24"/>
          <w:highlight w:val="none"/>
        </w:rPr>
        <w:t>套餐体检项目:C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40（含40）以上及退休男性体检套餐</w:t>
      </w:r>
    </w:p>
    <w:tbl>
      <w:tblPr>
        <w:tblStyle w:val="6"/>
        <w:tblW w:w="9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2505"/>
        <w:gridCol w:w="2384"/>
        <w:gridCol w:w="2384"/>
        <w:gridCol w:w="1434"/>
      </w:tblGrid>
      <w:tr w14:paraId="6741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30BD7C97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505" w:type="dxa"/>
            <w:noWrap w:val="0"/>
            <w:vAlign w:val="center"/>
          </w:tcPr>
          <w:p w14:paraId="3E317F97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体检项目类别</w:t>
            </w:r>
          </w:p>
        </w:tc>
        <w:tc>
          <w:tcPr>
            <w:tcW w:w="2384" w:type="dxa"/>
            <w:noWrap w:val="0"/>
            <w:vAlign w:val="center"/>
          </w:tcPr>
          <w:p w14:paraId="1FD23C7C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项目</w:t>
            </w:r>
          </w:p>
        </w:tc>
        <w:tc>
          <w:tcPr>
            <w:tcW w:w="2384" w:type="dxa"/>
            <w:noWrap w:val="0"/>
            <w:vAlign w:val="center"/>
          </w:tcPr>
          <w:p w14:paraId="0089B9BF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详细说明</w:t>
            </w:r>
          </w:p>
        </w:tc>
        <w:tc>
          <w:tcPr>
            <w:tcW w:w="1434" w:type="dxa"/>
            <w:noWrap w:val="0"/>
            <w:vAlign w:val="center"/>
          </w:tcPr>
          <w:p w14:paraId="6894E134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备注</w:t>
            </w:r>
          </w:p>
        </w:tc>
      </w:tr>
      <w:tr w14:paraId="2D73E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57BAF461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1</w:t>
            </w:r>
          </w:p>
        </w:tc>
        <w:tc>
          <w:tcPr>
            <w:tcW w:w="2505" w:type="dxa"/>
            <w:noWrap w:val="0"/>
            <w:vAlign w:val="center"/>
          </w:tcPr>
          <w:p w14:paraId="4C2240FA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22E0C105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64F81909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3DF2FFB4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4FC36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549B1431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2</w:t>
            </w:r>
          </w:p>
        </w:tc>
        <w:tc>
          <w:tcPr>
            <w:tcW w:w="2505" w:type="dxa"/>
            <w:noWrap w:val="0"/>
            <w:vAlign w:val="center"/>
          </w:tcPr>
          <w:p w14:paraId="62238742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15544B77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7B424220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1E12D059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78BD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46DAEDC5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3</w:t>
            </w:r>
          </w:p>
        </w:tc>
        <w:tc>
          <w:tcPr>
            <w:tcW w:w="2505" w:type="dxa"/>
            <w:noWrap w:val="0"/>
            <w:vAlign w:val="center"/>
          </w:tcPr>
          <w:p w14:paraId="56DE250D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2A4E1131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56D98936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63317DDC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53240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61B7DB97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4</w:t>
            </w:r>
          </w:p>
        </w:tc>
        <w:tc>
          <w:tcPr>
            <w:tcW w:w="2505" w:type="dxa"/>
            <w:noWrap w:val="0"/>
            <w:vAlign w:val="center"/>
          </w:tcPr>
          <w:p w14:paraId="5E46E730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3D4E0AE8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594010DA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28EBC328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73AED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865" w:type="dxa"/>
            <w:noWrap w:val="0"/>
            <w:vAlign w:val="center"/>
          </w:tcPr>
          <w:p w14:paraId="701D39F5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5</w:t>
            </w:r>
          </w:p>
        </w:tc>
        <w:tc>
          <w:tcPr>
            <w:tcW w:w="2505" w:type="dxa"/>
            <w:noWrap w:val="0"/>
            <w:vAlign w:val="center"/>
          </w:tcPr>
          <w:p w14:paraId="5D4A3230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146DC65C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1CA9C25A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6871CE00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596C5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865" w:type="dxa"/>
            <w:noWrap w:val="0"/>
            <w:vAlign w:val="center"/>
          </w:tcPr>
          <w:p w14:paraId="6EAE05DA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……</w:t>
            </w:r>
          </w:p>
        </w:tc>
        <w:tc>
          <w:tcPr>
            <w:tcW w:w="2505" w:type="dxa"/>
            <w:noWrap w:val="0"/>
            <w:vAlign w:val="center"/>
          </w:tcPr>
          <w:p w14:paraId="009E3708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51BCC397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2681EACA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367A4FA2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</w:tbl>
    <w:p w14:paraId="538D3218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备注：供应商应结合企业自身经验为采购人提供科学合理的A.男性在职及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离退休人员体检套餐，本项目“第三章 磋商项目技术、服务、商务及其他要求”中列明基础体检项及加项包体检内容均须包含在体检项目范围内，各供应商不得擅自删除。</w:t>
      </w:r>
    </w:p>
    <w:p w14:paraId="3213D79D">
      <w:pPr>
        <w:pStyle w:val="2"/>
        <w:adjustRightInd w:val="0"/>
        <w:snapToGrid w:val="0"/>
        <w:spacing w:beforeAutospacing="0" w:afterAutospacing="0" w:line="360" w:lineRule="auto"/>
        <w:jc w:val="center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sz w:val="24"/>
          <w:highlight w:val="none"/>
        </w:rPr>
        <w:br w:type="page"/>
      </w:r>
      <w:r>
        <w:rPr>
          <w:rFonts w:cs="宋体"/>
          <w:sz w:val="24"/>
          <w:szCs w:val="24"/>
          <w:highlight w:val="none"/>
        </w:rPr>
        <w:t>套</w:t>
      </w:r>
      <w:r>
        <w:rPr>
          <w:rFonts w:ascii="宋体" w:hAnsi="宋体" w:eastAsia="宋体" w:cs="宋体"/>
          <w:sz w:val="24"/>
          <w:szCs w:val="24"/>
          <w:highlight w:val="none"/>
        </w:rPr>
        <w:t>餐体检项目: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D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40（含40）以上及退休女性体检套餐</w:t>
      </w:r>
    </w:p>
    <w:tbl>
      <w:tblPr>
        <w:tblStyle w:val="6"/>
        <w:tblW w:w="9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2505"/>
        <w:gridCol w:w="2384"/>
        <w:gridCol w:w="2384"/>
        <w:gridCol w:w="1434"/>
      </w:tblGrid>
      <w:tr w14:paraId="2B115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7A7BEEF9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505" w:type="dxa"/>
            <w:noWrap w:val="0"/>
            <w:vAlign w:val="center"/>
          </w:tcPr>
          <w:p w14:paraId="58426AD8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体检项目类别</w:t>
            </w:r>
          </w:p>
        </w:tc>
        <w:tc>
          <w:tcPr>
            <w:tcW w:w="2384" w:type="dxa"/>
            <w:noWrap w:val="0"/>
            <w:vAlign w:val="center"/>
          </w:tcPr>
          <w:p w14:paraId="31DBBFE0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项目</w:t>
            </w:r>
          </w:p>
        </w:tc>
        <w:tc>
          <w:tcPr>
            <w:tcW w:w="2384" w:type="dxa"/>
            <w:noWrap w:val="0"/>
            <w:vAlign w:val="center"/>
          </w:tcPr>
          <w:p w14:paraId="4A72C14C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详细说明</w:t>
            </w:r>
          </w:p>
        </w:tc>
        <w:tc>
          <w:tcPr>
            <w:tcW w:w="1434" w:type="dxa"/>
            <w:noWrap w:val="0"/>
            <w:vAlign w:val="center"/>
          </w:tcPr>
          <w:p w14:paraId="0BD1069D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备注</w:t>
            </w:r>
          </w:p>
        </w:tc>
      </w:tr>
      <w:tr w14:paraId="1A9F1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5E27556A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1</w:t>
            </w:r>
          </w:p>
        </w:tc>
        <w:tc>
          <w:tcPr>
            <w:tcW w:w="2505" w:type="dxa"/>
            <w:noWrap w:val="0"/>
            <w:vAlign w:val="center"/>
          </w:tcPr>
          <w:p w14:paraId="5060ACD8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79988DE1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7CC2BAA5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07C70C5A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31A36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00FCEA0A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2</w:t>
            </w:r>
          </w:p>
        </w:tc>
        <w:tc>
          <w:tcPr>
            <w:tcW w:w="2505" w:type="dxa"/>
            <w:noWrap w:val="0"/>
            <w:vAlign w:val="center"/>
          </w:tcPr>
          <w:p w14:paraId="48337699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3E029636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72567E8C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5733FDF4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52ED7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662BA82B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3</w:t>
            </w:r>
          </w:p>
        </w:tc>
        <w:tc>
          <w:tcPr>
            <w:tcW w:w="2505" w:type="dxa"/>
            <w:noWrap w:val="0"/>
            <w:vAlign w:val="center"/>
          </w:tcPr>
          <w:p w14:paraId="79C9F495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6AD4E5BF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23420E6B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5FFF0D57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1FD1D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65" w:type="dxa"/>
            <w:noWrap w:val="0"/>
            <w:vAlign w:val="center"/>
          </w:tcPr>
          <w:p w14:paraId="2C698929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4</w:t>
            </w:r>
          </w:p>
        </w:tc>
        <w:tc>
          <w:tcPr>
            <w:tcW w:w="2505" w:type="dxa"/>
            <w:noWrap w:val="0"/>
            <w:vAlign w:val="center"/>
          </w:tcPr>
          <w:p w14:paraId="4DA158E0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5D0E698C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699A36A1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1B12DD29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77445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865" w:type="dxa"/>
            <w:noWrap w:val="0"/>
            <w:vAlign w:val="center"/>
          </w:tcPr>
          <w:p w14:paraId="2A6F8D62">
            <w:pPr>
              <w:pStyle w:val="3"/>
              <w:jc w:val="center"/>
              <w:rPr>
                <w:rFonts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5</w:t>
            </w:r>
          </w:p>
        </w:tc>
        <w:tc>
          <w:tcPr>
            <w:tcW w:w="2505" w:type="dxa"/>
            <w:noWrap w:val="0"/>
            <w:vAlign w:val="center"/>
          </w:tcPr>
          <w:p w14:paraId="2D736781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2F096D83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02C798F7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42D41B13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  <w:tr w14:paraId="0CBE7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865" w:type="dxa"/>
            <w:noWrap w:val="0"/>
            <w:vAlign w:val="center"/>
          </w:tcPr>
          <w:p w14:paraId="37195757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  <w:t>……</w:t>
            </w:r>
          </w:p>
        </w:tc>
        <w:tc>
          <w:tcPr>
            <w:tcW w:w="2505" w:type="dxa"/>
            <w:noWrap w:val="0"/>
            <w:vAlign w:val="center"/>
          </w:tcPr>
          <w:p w14:paraId="5F750717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204EE8D5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vAlign w:val="center"/>
          </w:tcPr>
          <w:p w14:paraId="176E3D35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6829FE81">
            <w:pPr>
              <w:pStyle w:val="3"/>
              <w:jc w:val="center"/>
              <w:rPr>
                <w:rFonts w:hint="eastAsia" w:ascii="宋体" w:hAnsi="宋体" w:cs="宋体"/>
                <w:b/>
                <w:kern w:val="0"/>
                <w:sz w:val="24"/>
                <w:highlight w:val="none"/>
              </w:rPr>
            </w:pPr>
          </w:p>
        </w:tc>
      </w:tr>
    </w:tbl>
    <w:p w14:paraId="24D312B1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备注：供应商应结合企业自身经验为采购人提供科学合理的A.男性在职及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离退休人员体检套餐，本项目“第三章 磋商项目技术、服务、商务及其他要求”中列明基础体检项及加项包体检内容均须包含在体检项目范围内，各供应商不得擅自删除。</w:t>
      </w:r>
    </w:p>
    <w:p w14:paraId="5ACF18CB">
      <w:pPr>
        <w:pStyle w:val="3"/>
        <w:rPr>
          <w:rFonts w:hint="eastAsia" w:ascii="宋体" w:hAnsi="宋体" w:cs="宋体"/>
          <w:b/>
          <w:bCs/>
          <w:sz w:val="24"/>
          <w:highlight w:val="none"/>
        </w:rPr>
      </w:pPr>
    </w:p>
    <w:p w14:paraId="79644ABB">
      <w:pPr>
        <w:pStyle w:val="3"/>
        <w:rPr>
          <w:rFonts w:hint="eastAsia" w:ascii="宋体" w:hAnsi="宋体" w:cs="宋体"/>
          <w:b/>
          <w:bCs/>
          <w:sz w:val="24"/>
          <w:highlight w:val="none"/>
        </w:rPr>
      </w:pPr>
    </w:p>
    <w:p w14:paraId="7913D4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44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Indent"/>
    <w:basedOn w:val="1"/>
    <w:next w:val="5"/>
    <w:uiPriority w:val="0"/>
    <w:pPr>
      <w:ind w:firstLine="552"/>
    </w:pPr>
    <w:rPr>
      <w:rFonts w:ascii="宋体"/>
      <w:sz w:val="28"/>
    </w:rPr>
  </w:style>
  <w:style w:type="paragraph" w:customStyle="1" w:styleId="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2026-03-24T09:25:39Z</dcterms:created>
  <dc:creator>Administrator</dc:creator>
  <cp:lastModifiedBy>开瑞</cp:lastModifiedBy>
  <dcterms:modified xsi:type="dcterms:W3CDTF">2026-03-24T09:25:49Z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6FBACC933BB34F38992D0E9D672101A9_12</vt:lpwstr>
  </property>
</Properties>
</file>