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0582D">
      <w:pPr>
        <w:pStyle w:val="4"/>
        <w:spacing w:before="0" w:after="0" w:line="360" w:lineRule="auto"/>
        <w:jc w:val="center"/>
        <w:rPr>
          <w:rFonts w:hint="eastAsia" w:ascii="仿宋" w:hAnsi="仿宋" w:cs="仿宋_GB2312"/>
          <w:b w:val="0"/>
          <w:bCs w:val="0"/>
          <w:sz w:val="28"/>
          <w:szCs w:val="36"/>
        </w:rPr>
      </w:pPr>
      <w:r>
        <w:rPr>
          <w:rFonts w:ascii="仿宋" w:hAnsi="仿宋" w:cs="仿宋_GB2312"/>
          <w:sz w:val="28"/>
          <w:szCs w:val="36"/>
        </w:rPr>
        <w:t>分项报价表</w:t>
      </w:r>
    </w:p>
    <w:p w14:paraId="2C33A578">
      <w:pPr>
        <w:pStyle w:val="2"/>
        <w:rPr>
          <w:rFonts w:hint="eastAsia" w:ascii="仿宋" w:hAnsi="仿宋" w:eastAsia="仿宋"/>
          <w:b w:val="0"/>
          <w:bCs w:val="0"/>
          <w:sz w:val="24"/>
          <w:u w:val="single"/>
        </w:rPr>
      </w:pPr>
      <w:r>
        <w:rPr>
          <w:rFonts w:ascii="仿宋" w:hAnsi="仿宋" w:eastAsia="仿宋"/>
          <w:b w:val="0"/>
          <w:bCs w:val="0"/>
          <w:sz w:val="24"/>
        </w:rPr>
        <w:t>项目编号：</w:t>
      </w:r>
    </w:p>
    <w:p w14:paraId="545FAE74">
      <w:pPr>
        <w:rPr>
          <w:rFonts w:hint="eastAsia" w:ascii="仿宋" w:hAnsi="仿宋"/>
        </w:rPr>
      </w:pPr>
      <w:r>
        <w:rPr>
          <w:rFonts w:ascii="仿宋" w:hAnsi="仿宋"/>
        </w:rPr>
        <w:t>项目名称：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353"/>
        <w:gridCol w:w="1126"/>
        <w:gridCol w:w="1476"/>
        <w:gridCol w:w="938"/>
        <w:gridCol w:w="1208"/>
        <w:gridCol w:w="1075"/>
        <w:gridCol w:w="670"/>
      </w:tblGrid>
      <w:tr w14:paraId="06522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75B48B6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序号</w:t>
            </w:r>
          </w:p>
        </w:tc>
        <w:tc>
          <w:tcPr>
            <w:tcW w:w="793" w:type="pct"/>
            <w:vAlign w:val="center"/>
          </w:tcPr>
          <w:p w14:paraId="2A53F00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产品</w:t>
            </w:r>
          </w:p>
          <w:p w14:paraId="712B92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名称</w:t>
            </w:r>
          </w:p>
        </w:tc>
        <w:tc>
          <w:tcPr>
            <w:tcW w:w="660" w:type="pct"/>
            <w:vAlign w:val="center"/>
          </w:tcPr>
          <w:p w14:paraId="091D496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  <w:lang w:val="en-US" w:eastAsia="zh-CN"/>
              </w:rPr>
              <w:t>品牌或</w:t>
            </w:r>
            <w:r>
              <w:rPr>
                <w:rFonts w:ascii="仿宋" w:hAnsi="仿宋"/>
              </w:rPr>
              <w:t>制造</w:t>
            </w:r>
          </w:p>
          <w:p w14:paraId="4CA4F59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厂家</w:t>
            </w:r>
          </w:p>
        </w:tc>
        <w:tc>
          <w:tcPr>
            <w:tcW w:w="865" w:type="pct"/>
            <w:vAlign w:val="center"/>
          </w:tcPr>
          <w:p w14:paraId="330B82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规格</w:t>
            </w:r>
          </w:p>
          <w:p w14:paraId="67F7D619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ascii="仿宋" w:hAnsi="仿宋"/>
              </w:rPr>
              <w:t>型号</w:t>
            </w:r>
            <w:r>
              <w:rPr>
                <w:rFonts w:hint="eastAsia" w:ascii="仿宋" w:hAnsi="仿宋"/>
                <w:lang w:eastAsia="zh-CN"/>
              </w:rPr>
              <w:t>、</w:t>
            </w:r>
            <w:r>
              <w:rPr>
                <w:rFonts w:hint="eastAsia" w:ascii="仿宋" w:hAnsi="仿宋"/>
                <w:lang w:val="en-US" w:eastAsia="zh-CN"/>
              </w:rPr>
              <w:t>描述</w:t>
            </w:r>
          </w:p>
        </w:tc>
        <w:tc>
          <w:tcPr>
            <w:tcW w:w="550" w:type="pct"/>
            <w:vAlign w:val="center"/>
          </w:tcPr>
          <w:p w14:paraId="0F923BE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数量</w:t>
            </w:r>
          </w:p>
        </w:tc>
        <w:tc>
          <w:tcPr>
            <w:tcW w:w="708" w:type="pct"/>
            <w:vAlign w:val="center"/>
          </w:tcPr>
          <w:p w14:paraId="781128C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/>
              </w:rPr>
              <w:t>单价</w:t>
            </w:r>
          </w:p>
        </w:tc>
        <w:tc>
          <w:tcPr>
            <w:tcW w:w="630" w:type="pct"/>
            <w:vAlign w:val="center"/>
          </w:tcPr>
          <w:p w14:paraId="4555E03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小计（元）</w:t>
            </w:r>
          </w:p>
        </w:tc>
        <w:tc>
          <w:tcPr>
            <w:tcW w:w="393" w:type="pct"/>
            <w:vAlign w:val="center"/>
          </w:tcPr>
          <w:p w14:paraId="0A875EF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备注</w:t>
            </w:r>
          </w:p>
        </w:tc>
      </w:tr>
      <w:tr w14:paraId="3454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1A04570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</w:rPr>
              <w:t>1</w:t>
            </w:r>
          </w:p>
        </w:tc>
        <w:tc>
          <w:tcPr>
            <w:tcW w:w="793" w:type="pct"/>
            <w:vAlign w:val="center"/>
          </w:tcPr>
          <w:p w14:paraId="338C9F6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34CB50A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76E1557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3D992879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37B28D3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57E12A7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7427C2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30DC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2EC2FCE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</w:rPr>
              <w:t>2</w:t>
            </w:r>
          </w:p>
        </w:tc>
        <w:tc>
          <w:tcPr>
            <w:tcW w:w="793" w:type="pct"/>
            <w:vAlign w:val="center"/>
          </w:tcPr>
          <w:p w14:paraId="096C76D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21170E6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0C90ADD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256A90FD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0448F90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7E854C9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5AD823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6079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20A357B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3</w:t>
            </w:r>
          </w:p>
        </w:tc>
        <w:tc>
          <w:tcPr>
            <w:tcW w:w="793" w:type="pct"/>
            <w:vAlign w:val="center"/>
          </w:tcPr>
          <w:p w14:paraId="3568F02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15D1FED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342AE69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6CDDBA59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1142D3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4BC0857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33CD27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006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21C5B52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4</w:t>
            </w:r>
          </w:p>
        </w:tc>
        <w:tc>
          <w:tcPr>
            <w:tcW w:w="793" w:type="pct"/>
            <w:vAlign w:val="center"/>
          </w:tcPr>
          <w:p w14:paraId="38C4073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5355A59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17BE7F2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0221BBB7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632B113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063FDA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5AB9AB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51C3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3FEA513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5</w:t>
            </w:r>
          </w:p>
        </w:tc>
        <w:tc>
          <w:tcPr>
            <w:tcW w:w="793" w:type="pct"/>
            <w:vAlign w:val="center"/>
          </w:tcPr>
          <w:p w14:paraId="1B3ABF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37C8591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1C0E827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73B041DB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4BDB6FF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3C62FE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3CCAF91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02BF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4743F70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6</w:t>
            </w:r>
          </w:p>
        </w:tc>
        <w:tc>
          <w:tcPr>
            <w:tcW w:w="793" w:type="pct"/>
            <w:vAlign w:val="center"/>
          </w:tcPr>
          <w:p w14:paraId="1567B96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47408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12ADFF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3828FEC0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17C1DF4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03A02E6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33208C9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1063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0299D4F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93" w:type="pct"/>
            <w:vAlign w:val="center"/>
          </w:tcPr>
          <w:p w14:paraId="628C71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40F12E0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7F7F288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4C43353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08" w:type="pct"/>
            <w:vAlign w:val="center"/>
          </w:tcPr>
          <w:p w14:paraId="495D34D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17C1800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7559C83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034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59F27F0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93" w:type="pct"/>
            <w:vAlign w:val="center"/>
          </w:tcPr>
          <w:p w14:paraId="46FFF4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644D0A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7A9D098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bookmarkStart w:id="0" w:name="_GoBack"/>
            <w:bookmarkEnd w:id="0"/>
          </w:p>
        </w:tc>
        <w:tc>
          <w:tcPr>
            <w:tcW w:w="550" w:type="pct"/>
            <w:vAlign w:val="center"/>
          </w:tcPr>
          <w:p w14:paraId="7583F18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08" w:type="pct"/>
            <w:vAlign w:val="center"/>
          </w:tcPr>
          <w:p w14:paraId="61D5FF1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69A80BF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6EDFF12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5E08D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0A02458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93" w:type="pct"/>
            <w:vAlign w:val="center"/>
          </w:tcPr>
          <w:p w14:paraId="1431A21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4F23E44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2EF88FA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10AB745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08" w:type="pct"/>
            <w:vAlign w:val="center"/>
          </w:tcPr>
          <w:p w14:paraId="1C9B582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0E9146C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76560B9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</w:tbl>
    <w:p w14:paraId="2CC3CAFC">
      <w:pPr>
        <w:rPr>
          <w:rFonts w:hint="eastAsia" w:ascii="仿宋" w:hAnsi="仿宋"/>
          <w:szCs w:val="22"/>
        </w:rPr>
      </w:pPr>
      <w:r>
        <w:rPr>
          <w:rFonts w:hint="eastAsia" w:ascii="仿宋" w:hAnsi="仿宋"/>
          <w:szCs w:val="22"/>
        </w:rPr>
        <w:t>1.如果按单价计算的结果与总价不一致，以单价为准修正总价。</w:t>
      </w:r>
    </w:p>
    <w:p w14:paraId="6E4F000F">
      <w:pPr>
        <w:rPr>
          <w:rFonts w:hint="eastAsia" w:ascii="仿宋" w:hAnsi="仿宋"/>
          <w:szCs w:val="22"/>
        </w:rPr>
      </w:pPr>
      <w:r>
        <w:rPr>
          <w:rFonts w:hint="eastAsia" w:ascii="仿宋" w:hAnsi="仿宋"/>
          <w:szCs w:val="22"/>
        </w:rPr>
        <w:t>2.上表中合计金额应与开标一览表中的磋商总报价保持一致，且不得超出采购预算及最高限价。</w:t>
      </w:r>
    </w:p>
    <w:p w14:paraId="4776741A">
      <w:pPr>
        <w:ind w:firstLine="1920" w:firstLineChars="800"/>
        <w:rPr>
          <w:rFonts w:hint="eastAsia" w:ascii="仿宋" w:hAnsi="仿宋"/>
        </w:rPr>
      </w:pPr>
      <w:r>
        <w:rPr>
          <w:rFonts w:hint="eastAsia" w:ascii="仿宋" w:hAnsi="仿宋"/>
          <w:lang w:val="en-US" w:eastAsia="zh-CN"/>
        </w:rPr>
        <w:t>投标人</w:t>
      </w:r>
      <w:r>
        <w:rPr>
          <w:rFonts w:ascii="仿宋" w:hAnsi="仿宋"/>
        </w:rPr>
        <w:t>（盖</w:t>
      </w:r>
      <w:r>
        <w:rPr>
          <w:rFonts w:hint="eastAsia" w:ascii="仿宋" w:hAnsi="仿宋"/>
        </w:rPr>
        <w:t>公</w:t>
      </w:r>
      <w:r>
        <w:rPr>
          <w:rFonts w:ascii="仿宋" w:hAnsi="仿宋"/>
        </w:rPr>
        <w:t>章）：</w:t>
      </w:r>
      <w:r>
        <w:rPr>
          <w:rFonts w:ascii="仿宋" w:hAnsi="仿宋"/>
          <w:u w:val="single"/>
        </w:rPr>
        <w:t xml:space="preserve">                   </w:t>
      </w:r>
      <w:r>
        <w:rPr>
          <w:rFonts w:hint="eastAsia" w:ascii="仿宋" w:hAnsi="仿宋"/>
          <w:u w:val="single"/>
        </w:rPr>
        <w:t xml:space="preserve">    </w:t>
      </w:r>
    </w:p>
    <w:p w14:paraId="2650D7E6">
      <w:pPr>
        <w:ind w:firstLine="1920" w:firstLineChars="800"/>
        <w:rPr>
          <w:rFonts w:hint="eastAsia" w:ascii="仿宋" w:hAnsi="仿宋"/>
          <w:u w:val="single"/>
        </w:rPr>
      </w:pPr>
      <w:r>
        <w:rPr>
          <w:rFonts w:ascii="仿宋" w:hAnsi="仿宋"/>
        </w:rPr>
        <w:t>法定代表人或</w:t>
      </w:r>
      <w:r>
        <w:rPr>
          <w:rFonts w:hint="eastAsia" w:ascii="仿宋" w:hAnsi="仿宋"/>
        </w:rPr>
        <w:t>委托代理人</w:t>
      </w:r>
      <w:r>
        <w:rPr>
          <w:rFonts w:ascii="仿宋" w:hAnsi="仿宋"/>
        </w:rPr>
        <w:t>（签字</w:t>
      </w:r>
      <w:r>
        <w:rPr>
          <w:rFonts w:hint="eastAsia" w:ascii="仿宋" w:hAnsi="仿宋"/>
        </w:rPr>
        <w:t>或盖章</w:t>
      </w:r>
      <w:r>
        <w:rPr>
          <w:rFonts w:ascii="仿宋" w:hAnsi="仿宋"/>
        </w:rPr>
        <w:t>）：</w:t>
      </w:r>
      <w:r>
        <w:rPr>
          <w:rFonts w:ascii="仿宋" w:hAnsi="仿宋"/>
          <w:u w:val="single"/>
        </w:rPr>
        <w:t xml:space="preserve">         </w:t>
      </w:r>
    </w:p>
    <w:p w14:paraId="0DD7E18C">
      <w:pPr>
        <w:ind w:firstLine="1920" w:firstLineChars="800"/>
        <w:rPr>
          <w:rFonts w:hint="eastAsia" w:ascii="仿宋" w:hAnsi="仿宋"/>
          <w:kern w:val="0"/>
          <w:u w:val="single"/>
        </w:rPr>
      </w:pPr>
      <w:r>
        <w:rPr>
          <w:rFonts w:ascii="仿宋" w:hAnsi="仿宋"/>
        </w:rPr>
        <w:t>日    期：</w:t>
      </w:r>
      <w:r>
        <w:rPr>
          <w:rFonts w:ascii="仿宋" w:hAnsi="仿宋"/>
          <w:sz w:val="32"/>
          <w:u w:val="single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DQwN2NiMDE0ZGM3OGQyMjI2MGI5NGMzYzk3YjEifQ=="/>
  </w:docVars>
  <w:rsids>
    <w:rsidRoot w:val="5273359B"/>
    <w:rsid w:val="000D74C6"/>
    <w:rsid w:val="006A1270"/>
    <w:rsid w:val="008D7B64"/>
    <w:rsid w:val="00940800"/>
    <w:rsid w:val="00994C21"/>
    <w:rsid w:val="00A30FF2"/>
    <w:rsid w:val="00B0631C"/>
    <w:rsid w:val="00B418C2"/>
    <w:rsid w:val="00B84899"/>
    <w:rsid w:val="00E209F7"/>
    <w:rsid w:val="00F23769"/>
    <w:rsid w:val="01AC4055"/>
    <w:rsid w:val="08202AE5"/>
    <w:rsid w:val="087F2CB3"/>
    <w:rsid w:val="268D5392"/>
    <w:rsid w:val="2D5C5ABE"/>
    <w:rsid w:val="33DB540E"/>
    <w:rsid w:val="34324739"/>
    <w:rsid w:val="35230915"/>
    <w:rsid w:val="39217F90"/>
    <w:rsid w:val="3F19380F"/>
    <w:rsid w:val="5273359B"/>
    <w:rsid w:val="596E669C"/>
    <w:rsid w:val="62E47B0C"/>
    <w:rsid w:val="639A466F"/>
    <w:rsid w:val="63E63410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both"/>
      <w:outlineLvl w:val="1"/>
    </w:pPr>
    <w:rPr>
      <w:rFonts w:ascii="Arial" w:hAnsi="Arial" w:eastAsia="黑体"/>
      <w:b/>
      <w:bCs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both"/>
    </w:pPr>
    <w:rPr>
      <w:rFonts w:ascii="Times New Roman" w:hAnsi="Times New Roman" w:eastAsia="宋体"/>
      <w:b/>
      <w:bCs/>
      <w:sz w:val="2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rFonts w:ascii="Calibri" w:hAnsi="Calibri" w:eastAsia="仿宋" w:cs="Times New Roman"/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rFonts w:ascii="Calibri" w:hAnsi="Calibri" w:eastAsia="仿宋" w:cs="Times New Roman"/>
      <w:kern w:val="2"/>
      <w:sz w:val="18"/>
      <w:szCs w:val="18"/>
    </w:rPr>
  </w:style>
  <w:style w:type="character" w:customStyle="1" w:styleId="11">
    <w:name w:val="标题 3 字符"/>
    <w:basedOn w:val="8"/>
    <w:link w:val="4"/>
    <w:semiHidden/>
    <w:qFormat/>
    <w:uiPriority w:val="0"/>
    <w:rPr>
      <w:rFonts w:ascii="Calibri" w:hAnsi="Calibri" w:eastAsia="仿宋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152</Characters>
  <Lines>2</Lines>
  <Paragraphs>1</Paragraphs>
  <TotalTime>4</TotalTime>
  <ScaleCrop>false</ScaleCrop>
  <LinksUpToDate>false</LinksUpToDate>
  <CharactersWithSpaces>199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2024-08-12T09:38:00Z</dcterms:created>
  <dc:creator>陕西中技招标有限公司</dc:creator>
  <cp:lastModifiedBy>赋玖</cp:lastModifiedBy>
  <dcterms:modified xsi:type="dcterms:W3CDTF">2026-03-25T08:40:05Z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20E283373A0A43028449BA885A42AA23</vt:lpwstr>
  </property>
  <property fmtid="{D5CDD505-2E9C-101B-9397-08002B2CF9AE}" pid="4" name="KSOTemplateDocerSaveRecord">
    <vt:lpwstr>eyJoZGlkIjoiYjhmMTU1N2Y1M2FlOGEyMTk5NmJiZWM0NWVkZmNjMmYiLCJ1c2VySWQiOiIzMzc4NTAzOTgifQ==</vt:lpwstr>
  </property>
</Properties>
</file>