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2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/>
    <w:p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项目名称：</w:t>
      </w:r>
    </w:p>
    <w:p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项目编号：</w:t>
      </w:r>
    </w:p>
    <w:p>
      <w:pPr>
        <w:bidi w:val="0"/>
        <w:rPr>
          <w:rFonts w:ascii="宋体" w:hAnsi="Times New Roman" w:eastAsia="宋体" w:cs="Times New Roman"/>
          <w:sz w:val="34"/>
          <w:lang w:val="en-US" w:eastAsia="zh-CN" w:bidi="ar-SA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785"/>
        <w:gridCol w:w="1980"/>
        <w:gridCol w:w="825"/>
        <w:gridCol w:w="1260"/>
        <w:gridCol w:w="9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785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服务名称</w:t>
            </w:r>
          </w:p>
        </w:tc>
        <w:tc>
          <w:tcPr>
            <w:tcW w:w="198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82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计量单位</w:t>
            </w:r>
          </w:p>
        </w:tc>
        <w:tc>
          <w:tcPr>
            <w:tcW w:w="126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ind w:firstLine="210" w:firstLineChars="100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97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单价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102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合计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684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8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经营主体在登记系统与档案系统的数据比对</w:t>
            </w:r>
          </w:p>
        </w:tc>
        <w:tc>
          <w:tcPr>
            <w:tcW w:w="198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比对安康市、汉中市、商洛市全部经营主体档案信息是否准确和是否一致，并制作标准化清单</w:t>
            </w:r>
          </w:p>
        </w:tc>
        <w:tc>
          <w:tcPr>
            <w:tcW w:w="825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户</w:t>
            </w:r>
          </w:p>
        </w:tc>
        <w:tc>
          <w:tcPr>
            <w:tcW w:w="126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36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300,000</w:t>
            </w:r>
          </w:p>
        </w:tc>
        <w:tc>
          <w:tcPr>
            <w:tcW w:w="97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84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78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陕西省市场监督管理局登记档案数字化加工</w:t>
            </w:r>
          </w:p>
        </w:tc>
        <w:tc>
          <w:tcPr>
            <w:tcW w:w="198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档案整理、目</w:t>
            </w:r>
            <w:r>
              <w:rPr>
                <w:rFonts w:hint="eastAsia" w:hAnsi="宋体" w:eastAsia="宋体" w:cs="宋体"/>
                <w:sz w:val="21"/>
                <w:szCs w:val="21"/>
                <w:highlight w:val="none"/>
                <w:lang w:eastAsia="zh-CN"/>
              </w:rPr>
              <w:t>录著录、档案扫描、图像质检、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档案归档</w:t>
            </w:r>
          </w:p>
        </w:tc>
        <w:tc>
          <w:tcPr>
            <w:tcW w:w="825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卷</w:t>
            </w:r>
          </w:p>
        </w:tc>
        <w:tc>
          <w:tcPr>
            <w:tcW w:w="126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3000</w:t>
            </w:r>
          </w:p>
        </w:tc>
        <w:tc>
          <w:tcPr>
            <w:tcW w:w="97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449" w:type="dxa"/>
            <w:gridSpan w:val="3"/>
          </w:tcPr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 xml:space="preserve"> (大写)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：</w:t>
            </w:r>
          </w:p>
        </w:tc>
        <w:tc>
          <w:tcPr>
            <w:tcW w:w="4080" w:type="dxa"/>
            <w:gridSpan w:val="4"/>
          </w:tcPr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小写：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u w:val="single"/>
                <w:lang w:val="en-US" w:eastAsia="zh-CN"/>
              </w:rPr>
              <w:t xml:space="preserve">         元 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填写说明：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</w:rPr>
        <w:t>本项目预算上限为人民币 660,000.00 元，各分项报价汇总后的总价不得超过此预算。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hAnsi="宋体" w:cs="宋体"/>
          <w:kern w:val="2"/>
          <w:sz w:val="24"/>
          <w:szCs w:val="24"/>
          <w:lang w:eastAsia="zh-CN"/>
        </w:rPr>
      </w:pPr>
      <w:r>
        <w:rPr>
          <w:rFonts w:hint="eastAsia" w:hAnsi="宋体" w:cs="宋体"/>
          <w:kern w:val="2"/>
          <w:sz w:val="24"/>
          <w:szCs w:val="24"/>
          <w:lang w:val="en-US" w:eastAsia="zh-CN"/>
        </w:rPr>
        <w:t>2.报价包含： 单价应包含完成该项服务所需的人工费、设备费、软件使用费、差旅费、税费及其他一切不可预见费用。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  <w:bookmarkStart w:id="0" w:name="_GoBack"/>
      <w:bookmarkEnd w:id="0"/>
    </w:p>
    <w:p>
      <w:pPr>
        <w:pStyle w:val="7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7"/>
        <w:rPr>
          <w:rFonts w:hint="eastAsia" w:hAnsi="宋体" w:cs="宋体"/>
          <w:sz w:val="21"/>
          <w:szCs w:val="21"/>
        </w:rPr>
      </w:pPr>
    </w:p>
    <w:p>
      <w:pPr>
        <w:pStyle w:val="7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19D072B5"/>
    <w:rsid w:val="1BCF10C4"/>
    <w:rsid w:val="1EE87007"/>
    <w:rsid w:val="29CE3B1E"/>
    <w:rsid w:val="340418BE"/>
    <w:rsid w:val="34B8423F"/>
    <w:rsid w:val="3A8F0B45"/>
    <w:rsid w:val="40876B83"/>
    <w:rsid w:val="49D13339"/>
    <w:rsid w:val="4A763945"/>
    <w:rsid w:val="52F92FD3"/>
    <w:rsid w:val="5C2E0910"/>
    <w:rsid w:val="5E900D77"/>
    <w:rsid w:val="628B7750"/>
    <w:rsid w:val="72A23265"/>
    <w:rsid w:val="74730175"/>
    <w:rsid w:val="7B5629B8"/>
    <w:rsid w:val="7E026FFB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2026-03-25T08:45:18Z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