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457F">
      <w:pPr>
        <w:pStyle w:val="4"/>
        <w:ind w:firstLine="640" w:firstLineChars="200"/>
        <w:jc w:val="center"/>
        <w:rPr>
          <w:rFonts w:ascii="仿宋" w:hAnsi="仿宋" w:eastAsia="仿宋" w:cs="MingLiU_HKSCS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实质性商务部分偏离表</w:t>
      </w:r>
    </w:p>
    <w:p w14:paraId="2C26C86D">
      <w:pPr>
        <w:pStyle w:val="4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项目编号：</w:t>
      </w:r>
    </w:p>
    <w:tbl>
      <w:tblPr>
        <w:tblStyle w:val="5"/>
        <w:tblW w:w="8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17"/>
        <w:gridCol w:w="2126"/>
        <w:gridCol w:w="2268"/>
        <w:gridCol w:w="1222"/>
        <w:gridCol w:w="816"/>
      </w:tblGrid>
      <w:tr w14:paraId="75D0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4C9F87C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417" w:type="dxa"/>
            <w:noWrap w:val="0"/>
            <w:vAlign w:val="center"/>
          </w:tcPr>
          <w:p w14:paraId="48DBCBA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磋商文件</w:t>
            </w:r>
          </w:p>
          <w:p w14:paraId="67DCAD7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条目号</w:t>
            </w:r>
          </w:p>
        </w:tc>
        <w:tc>
          <w:tcPr>
            <w:tcW w:w="2126" w:type="dxa"/>
            <w:noWrap w:val="0"/>
            <w:vAlign w:val="center"/>
          </w:tcPr>
          <w:p w14:paraId="3AC49C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磋商文件的</w:t>
            </w:r>
          </w:p>
          <w:p w14:paraId="6FAE2D1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2268" w:type="dxa"/>
            <w:noWrap w:val="0"/>
            <w:vAlign w:val="center"/>
          </w:tcPr>
          <w:p w14:paraId="078822A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 w14:paraId="23CB966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222" w:type="dxa"/>
            <w:noWrap w:val="0"/>
            <w:vAlign w:val="center"/>
          </w:tcPr>
          <w:p w14:paraId="14F86F4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</w:t>
            </w:r>
          </w:p>
        </w:tc>
        <w:tc>
          <w:tcPr>
            <w:tcW w:w="816" w:type="dxa"/>
            <w:noWrap w:val="0"/>
            <w:vAlign w:val="center"/>
          </w:tcPr>
          <w:p w14:paraId="0CE0C7B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</w:t>
            </w:r>
          </w:p>
        </w:tc>
      </w:tr>
      <w:tr w14:paraId="5AA0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36235EF0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sz w:val="24"/>
                <w:szCs w:val="24"/>
              </w:rPr>
              <w:t>1</w:t>
            </w:r>
          </w:p>
        </w:tc>
        <w:tc>
          <w:tcPr>
            <w:tcW w:w="1417" w:type="dxa"/>
            <w:noWrap w:val="0"/>
            <w:vAlign w:val="center"/>
          </w:tcPr>
          <w:p w14:paraId="2C5C21BD">
            <w:pPr>
              <w:pStyle w:val="4"/>
              <w:jc w:val="center"/>
              <w:rPr>
                <w:rFonts w:hint="eastAsia"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A3DC0A7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72AE9C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1D51F5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3D1CD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FD31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1566225E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sz w:val="24"/>
                <w:szCs w:val="24"/>
              </w:rPr>
              <w:t>2</w:t>
            </w:r>
          </w:p>
        </w:tc>
        <w:tc>
          <w:tcPr>
            <w:tcW w:w="1417" w:type="dxa"/>
            <w:noWrap w:val="0"/>
            <w:vAlign w:val="center"/>
          </w:tcPr>
          <w:p w14:paraId="5F990842">
            <w:pPr>
              <w:pStyle w:val="4"/>
              <w:jc w:val="center"/>
              <w:rPr>
                <w:rFonts w:hint="eastAsia"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ACA905D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7559324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E0E4F5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2C98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CDA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162630FF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sz w:val="24"/>
                <w:szCs w:val="24"/>
              </w:rPr>
              <w:t>3</w:t>
            </w:r>
          </w:p>
        </w:tc>
        <w:tc>
          <w:tcPr>
            <w:tcW w:w="1417" w:type="dxa"/>
            <w:noWrap w:val="0"/>
            <w:vAlign w:val="center"/>
          </w:tcPr>
          <w:p w14:paraId="53420F4F">
            <w:pPr>
              <w:pStyle w:val="4"/>
              <w:jc w:val="center"/>
              <w:rPr>
                <w:rFonts w:hint="eastAsia"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8D47D0E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37F11EF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C51E31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377FD5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DC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06528A91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  <w:r>
              <w:rPr>
                <w:rFonts w:ascii="仿宋" w:hAnsi="仿宋" w:eastAsia="仿宋" w:cs="Courier New"/>
                <w:sz w:val="24"/>
                <w:szCs w:val="24"/>
              </w:rPr>
              <w:t>…</w:t>
            </w:r>
          </w:p>
        </w:tc>
        <w:tc>
          <w:tcPr>
            <w:tcW w:w="1417" w:type="dxa"/>
            <w:noWrap w:val="0"/>
            <w:vAlign w:val="center"/>
          </w:tcPr>
          <w:p w14:paraId="12DE9EAE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97B91F5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2A0E9A0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1C1E54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67FDC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DAD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 w14:paraId="3D1896AC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sz w:val="24"/>
                <w:szCs w:val="24"/>
              </w:rPr>
              <w:t>N</w:t>
            </w:r>
          </w:p>
        </w:tc>
        <w:tc>
          <w:tcPr>
            <w:tcW w:w="1417" w:type="dxa"/>
            <w:noWrap w:val="0"/>
            <w:vAlign w:val="center"/>
          </w:tcPr>
          <w:p w14:paraId="1C6EE9F3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CF73717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65B75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01C67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70E277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E0164CC">
      <w:pPr>
        <w:pStyle w:val="4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说明：</w:t>
      </w:r>
    </w:p>
    <w:p w14:paraId="63D3CF95">
      <w:pPr>
        <w:pStyle w:val="4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1、逐条响应磋商文件中“第三章采购项目技术、服务 、</w:t>
      </w:r>
    </w:p>
    <w:p w14:paraId="5E91789C">
      <w:pPr>
        <w:pStyle w:val="4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商务及其他要求”中3.3商务要求中的服务期限、服务地点、支付方式、支付约定的内容。</w:t>
      </w:r>
    </w:p>
    <w:p w14:paraId="3F11A740">
      <w:pPr>
        <w:pStyle w:val="4"/>
        <w:spacing w:line="336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2、在偏离项，必须注明“正偏离”、“负偏离”或“完全响应”，并予以说明。</w:t>
      </w:r>
    </w:p>
    <w:p w14:paraId="52F0BA36">
      <w:pPr>
        <w:pStyle w:val="4"/>
        <w:spacing w:line="336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24A33252">
      <w:pPr>
        <w:pStyle w:val="4"/>
        <w:ind w:firstLine="640" w:firstLineChars="200"/>
        <w:rPr>
          <w:rFonts w:ascii="仿宋" w:hAnsi="仿宋" w:eastAsia="仿宋"/>
          <w:sz w:val="32"/>
          <w:szCs w:val="32"/>
        </w:rPr>
      </w:pPr>
    </w:p>
    <w:p w14:paraId="0E048F2D">
      <w:pPr>
        <w:pStyle w:val="4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________________________</w:t>
      </w:r>
    </w:p>
    <w:p w14:paraId="326C758A">
      <w:pPr>
        <w:pStyle w:val="4"/>
        <w:ind w:right="1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79B069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D17D4"/>
    <w:rsid w:val="26D2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286</Characters>
  <Lines>0</Lines>
  <Paragraphs>0</Paragraphs>
  <TotalTime>1</TotalTime>
  <ScaleCrop>false</ScaleCrop>
  <LinksUpToDate>false</LinksUpToDate>
  <CharactersWithSpaces>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2025-08-25T08:06:00Z</dcterms:created>
  <dc:creator>user</dc:creator>
  <cp:lastModifiedBy>范鑫</cp:lastModifiedBy>
  <dcterms:modified xsi:type="dcterms:W3CDTF">2025-09-05T08:04:26Z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eyJoZGlkIjoiNDhhZGMwNjlkOTVhMDkxNzdlYTMzYjg3ZGFjY2E0MGYiLCJ1c2VySWQiOiIyNjkwNTA4NTkifQ==</vt:lpwstr>
  </property>
  <property fmtid="{D5CDD505-2E9C-101B-9397-08002B2CF9AE}" pid="4" name="ICV">
    <vt:lpwstr>8FAE3CD227064E48BB6D35F477E9769E_13</vt:lpwstr>
  </property>
</Properties>
</file>