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4F81B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拟签订采购合同文本</w:t>
      </w:r>
    </w:p>
    <w:p w14:paraId="457D7069">
      <w:pPr>
        <w:rPr>
          <w:rFonts w:hint="eastAsia"/>
        </w:rPr>
      </w:pPr>
      <w:r>
        <w:rPr>
          <w:rFonts w:hint="eastAsia"/>
        </w:rPr>
        <w:t xml:space="preserve"> </w:t>
      </w:r>
    </w:p>
    <w:p w14:paraId="7A53F9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委托单位：陕西省高速公路收费中心（以下称甲方）</w:t>
      </w:r>
    </w:p>
    <w:p w14:paraId="4A3FE54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服务单位：（以下称乙方）</w:t>
      </w:r>
    </w:p>
    <w:p w14:paraId="294C5EDC">
      <w:pPr>
        <w:rPr>
          <w:rFonts w:hint="eastAsia" w:ascii="宋体" w:hAnsi="宋体" w:eastAsia="宋体" w:cs="宋体"/>
          <w:sz w:val="24"/>
          <w:szCs w:val="24"/>
        </w:rPr>
      </w:pPr>
    </w:p>
    <w:p w14:paraId="77304D2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依据《中华人民共和国民法典》和《中华人民共和国政府采购法》之规定，经双方在平等、自愿、互利的基础上，签订本合同，共同信守。</w:t>
      </w:r>
    </w:p>
    <w:p w14:paraId="2FCE4C8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一、项目名称、项目内容</w:t>
      </w:r>
    </w:p>
    <w:p w14:paraId="54A72C2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项目名称：2026年监理服务项目</w:t>
      </w:r>
    </w:p>
    <w:p w14:paraId="5B6AEE1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项目内容：2026年监理服务项目预算为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27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0000.00</w:t>
      </w:r>
      <w:r>
        <w:rPr>
          <w:rFonts w:hint="eastAsia" w:ascii="宋体" w:hAnsi="宋体" w:eastAsia="宋体" w:cs="宋体"/>
          <w:sz w:val="24"/>
          <w:szCs w:val="24"/>
        </w:rPr>
        <w:t>元。</w:t>
      </w:r>
    </w:p>
    <w:p w14:paraId="6523A07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二、合同价款</w:t>
      </w:r>
    </w:p>
    <w:p w14:paraId="4F555B5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（一）甲方通过竞争性磋商方式，接受了乙方以总金额大写            （￥小写              ） （以下简称“合同价”)提供合同条款附件所述服务。</w:t>
      </w:r>
    </w:p>
    <w:p w14:paraId="53CBA5D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服务报酬中包括为完成服务内容可能发生的各项费用，包括但不限于人工费、车辆交通费、住宿费、管理费、办公、人员人身相关保险费、项目实施费用以及国家按现行税率征收的一切税费、不可抗力因素的可预见和不可预见费用等。</w:t>
      </w:r>
    </w:p>
    <w:p w14:paraId="3FED36E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（三）合同总价一次包死，不受市场价格、工作量变化等其它因素的影响。</w:t>
      </w:r>
    </w:p>
    <w:p w14:paraId="680FC2C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三、款项结算</w:t>
      </w:r>
    </w:p>
    <w:p w14:paraId="6B320D0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1.①付款条件说明：合同签订并生效并进入服务期后，达到付款条件起 15 个工作日内，支付合同总金额的40.00%。；②采购人组织对2026年监理服务项目完成验收并通过后，达到付款条件起 15 日内，支付合同总金额的60.00%。</w:t>
      </w:r>
    </w:p>
    <w:p w14:paraId="00A4766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2.乙方须向甲方出具合法有效的完税发票，甲方进行支付结算。</w:t>
      </w:r>
    </w:p>
    <w:p w14:paraId="78D53B6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3.结算方式：银行转账。</w:t>
      </w:r>
    </w:p>
    <w:p w14:paraId="4BD6CF2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四、服务条件</w:t>
      </w:r>
    </w:p>
    <w:p w14:paraId="7F25AF3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（一）服务地点：陕西省高速公路收费中心</w:t>
      </w:r>
    </w:p>
    <w:p w14:paraId="47195BB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（二）服务期：2026年5月1日至2027年4月30日。</w:t>
      </w:r>
    </w:p>
    <w:p w14:paraId="545A6CE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（三）乙方指派的项目负责人为       ，性别      ，身份证号       ，联系电话        。</w:t>
      </w:r>
    </w:p>
    <w:p w14:paraId="1D3BAB4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五、甲乙双方权利义务</w:t>
      </w:r>
    </w:p>
    <w:p w14:paraId="5DEF085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（一）甲方的权利义务</w:t>
      </w:r>
    </w:p>
    <w:p w14:paraId="3ECDDAF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1、甲方有权指派专门人员或者单位对乙方的工作进行全程监督检查、管理、明确员工职责范围，对工作中不负责任、违反管理规定的人员，有权提出辞退要求，情况属实，服务商应无条件予以执行。</w:t>
      </w:r>
    </w:p>
    <w:p w14:paraId="380C388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2、如果乙方不按甲方规定时限完成各阶段工作任务，给甲方工作开展造成延误及损失，则甲方有权终止合同。</w:t>
      </w:r>
    </w:p>
    <w:p w14:paraId="6DDF541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3、为保证乙方顺利履行职责，甲方应当主动、客观、真实的向乙方提供与业务有关的情况和资料。</w:t>
      </w:r>
    </w:p>
    <w:p w14:paraId="73DDDE9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4、按本合同约定向乙方支付合同价款。</w:t>
      </w:r>
    </w:p>
    <w:p w14:paraId="0312067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（二）乙方的权利义务</w:t>
      </w:r>
    </w:p>
    <w:p w14:paraId="3EC3F68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1.按合同要求向甲方派出合格的服务人员，依据岗位职责结合采购人交予的任务执行服务工作；遵守采购人制定的各项规章制度。</w:t>
      </w:r>
    </w:p>
    <w:p w14:paraId="11EBF7B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2.乙方应当严格按照国家有关法法律法规政策及规定，为甲方提供服务，维护甲方的合法权益，乙方工作人员如不履行职责、不履行甲乙双方的约定，甲方有权向乙方提出更换。</w:t>
      </w:r>
    </w:p>
    <w:p w14:paraId="181295E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3.未经甲方同意，乙方不得将项目分包给其它单位或个人。</w:t>
      </w:r>
    </w:p>
    <w:p w14:paraId="0D2FA05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4.乙方定期征求采购人的意见，以便及时沟通并做好服务工作，及时报告工作进度，在规定时间内完成相应的项目建设工作。</w:t>
      </w:r>
    </w:p>
    <w:p w14:paraId="2F1FB57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5.甲方在工作质量、工作进度、工作内容等方面提出意见及建议，乙方应及时响应并有效改进；</w:t>
      </w:r>
    </w:p>
    <w:p w14:paraId="6A4BAB9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6、在未正式验收前，如政策发生变化，中标供应商须符合国家相应政策完善服务项目。</w:t>
      </w:r>
    </w:p>
    <w:p w14:paraId="7F34E78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7、保密要求</w:t>
      </w:r>
    </w:p>
    <w:p w14:paraId="7D81692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项目实施过程中所收集、产生的所有与本项目相关的文档、资料，包括文字、图片、表格、数字等各种形式的所属权均归属省中心，供应商必须对所涉及的内容保密，供应商及服务人员应按照要求签署保密协议。</w:t>
      </w:r>
    </w:p>
    <w:p w14:paraId="21C64AD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六、违约责任</w:t>
      </w:r>
    </w:p>
    <w:p w14:paraId="2FAED37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1、按《中华人民共和国民法典》中的相关条款执行。</w:t>
      </w:r>
    </w:p>
    <w:p w14:paraId="1C9E294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2、未按合同要求提供服务或服务质量不能满足技术要求的，甲方有权终止合同，并要求乙方按照双方合同约定违约条款承担违约责任。</w:t>
      </w:r>
    </w:p>
    <w:p w14:paraId="6C6EDB6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3、因乙方违约造成甲方损失的，由乙方承担全部的损失赔偿责任，包括但不限于直接经济损失及甲方因此开支的交通费、公证费、鉴定费、诉讼费、仲裁费、律师费、保全费、保全保险费等一切费用</w:t>
      </w:r>
    </w:p>
    <w:p w14:paraId="4FB421C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七、合同争议解决的方式</w:t>
      </w:r>
    </w:p>
    <w:p w14:paraId="17BF9A6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本合同在履行过程中发生的争议，由甲、乙双方当事人协商解决，协商不成的按下列第（二）种方式解决：</w:t>
      </w:r>
    </w:p>
    <w:p w14:paraId="74B6F1B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（一）提交仲裁委员会仲裁；</w:t>
      </w:r>
    </w:p>
    <w:p w14:paraId="43AF2BE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（二）依法向甲方所在地人民法院起诉。</w:t>
      </w:r>
    </w:p>
    <w:p w14:paraId="1CED02D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八、合同生效</w:t>
      </w:r>
    </w:p>
    <w:p w14:paraId="10C6588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（一）本协议</w:t>
      </w: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一经生效，双方均应严格遵守；如有违约，守约方可依照《中华人民共和国民</w:t>
      </w:r>
      <w:bookmarkEnd w:id="0"/>
      <w:r>
        <w:rPr>
          <w:rFonts w:hint="eastAsia" w:ascii="宋体" w:hAnsi="宋体" w:eastAsia="宋体" w:cs="宋体"/>
          <w:sz w:val="24"/>
          <w:szCs w:val="24"/>
        </w:rPr>
        <w:t>法典》及有关法律、法规规定，追究违约方的法律责任。</w:t>
      </w:r>
    </w:p>
    <w:p w14:paraId="798A1D7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（二）本协议未尽事宜双方可另行协商，签订补充协议。</w:t>
      </w:r>
    </w:p>
    <w:p w14:paraId="6D02F01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九、本协议一式捌份，甲乙双方各执肆份，具有同等法律效力。</w:t>
      </w:r>
    </w:p>
    <w:p w14:paraId="0D2AD128">
      <w:pPr>
        <w:rPr>
          <w:rFonts w:hint="eastAsia" w:ascii="宋体" w:hAnsi="宋体" w:eastAsia="宋体" w:cs="宋体"/>
          <w:sz w:val="24"/>
          <w:szCs w:val="24"/>
        </w:rPr>
      </w:pPr>
    </w:p>
    <w:p w14:paraId="55687B5A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61368964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6C0A4B55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地    址：</w:t>
      </w:r>
    </w:p>
    <w:p w14:paraId="1026BAAF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73B10EEE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552E2F02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1DFE3C4B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2B29C497">
      <w:pPr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</w:t>
      </w:r>
      <w:r>
        <w:rPr>
          <w:rFonts w:hint="eastAsia" w:ascii="宋体" w:hAnsi="宋体"/>
          <w:sz w:val="24"/>
          <w:lang w:eastAsia="zh-CN"/>
        </w:rPr>
        <w:t>：</w:t>
      </w:r>
    </w:p>
    <w:p w14:paraId="304F5A4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  <w:lang w:val="en-US" w:eastAsia="zh-CN"/>
        </w:rPr>
        <w:t xml:space="preserve">    </w:t>
      </w:r>
      <w:r>
        <w:rPr>
          <w:rFonts w:hint="eastAsia" w:ascii="宋体" w:hAnsi="宋体"/>
          <w:bCs/>
          <w:sz w:val="24"/>
        </w:rPr>
        <w:t>签订日期：</w:t>
      </w:r>
      <w:r>
        <w:rPr>
          <w:rFonts w:hint="eastAsia" w:ascii="宋体" w:hAnsi="宋体"/>
          <w:sz w:val="24"/>
        </w:rPr>
        <w:t xml:space="preserve">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A2662"/>
    <w:rsid w:val="480A2662"/>
    <w:rsid w:val="68044C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spacing w:before="100" w:beforeAutospacing="1" w:afterLines="25" w:line="300" w:lineRule="auto"/>
      <w:ind w:firstLine="420" w:firstLineChars="200"/>
    </w:pPr>
    <w:rPr>
      <w:rFonts w:ascii="Arial" w:hAnsi="Arial" w:cs="Arial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1578</Words>
  <Characters>1615</Characters>
  <Lines>0</Lines>
  <Paragraphs>0</Paragraphs>
  <TotalTime>0</TotalTime>
  <ScaleCrop>false</ScaleCrop>
  <LinksUpToDate>false</LinksUpToDate>
  <CharactersWithSpaces>1675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2026-03-07T11:16:00Z</dcterms:created>
  <dc:creator>Administrator</dc:creator>
  <cp:lastModifiedBy>123</cp:lastModifiedBy>
  <dcterms:modified xsi:type="dcterms:W3CDTF">2026-03-27T08:08:03Z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8C6CB3F3A4BD4803B1D22ECCFBAAB100_11</vt:lpwstr>
  </property>
  <property fmtid="{D5CDD505-2E9C-101B-9397-08002B2CF9AE}" pid="4" name="KSOTemplateDocerSaveRecord">
    <vt:lpwstr>eyJoZGlkIjoiYmE0YWI3YjkwMTMxODY0YjZjMDU1NGExYjcwYzUwMWEiLCJ1c2VySWQiOiI0NTE5NDQwNTQifQ==</vt:lpwstr>
  </property>
</Properties>
</file>