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20507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详细评审-配餐管理方案</w:t>
      </w:r>
      <w:bookmarkStart w:id="0" w:name="_GoBack"/>
      <w:bookmarkEnd w:id="0"/>
    </w:p>
    <w:p w14:paraId="260CDEBB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4DB44216"/>
    <w:rsid w:val="7793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2026-03-30T07:38:50Z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