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版本号：ZMZB2026SKD-2920260420002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数字基座智核建设项目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ZMZB2026SKD-29</w:t>
      </w:r>
      <w:r>
        <w:br/>
      </w:r>
      <w:r>
        <w:br/>
      </w:r>
      <w:r>
        <w:br/>
      </w:r>
    </w:p>
    <w:p>
      <w:pPr>
        <w:pStyle w:val="null3"/>
        <w:jc w:val="center"/>
        <w:outlineLvl w:val="2"/>
      </w:pPr>
      <w:r>
        <w:rPr>
          <w:rFonts w:ascii="仿宋_GB2312" w:hAnsi="仿宋_GB2312" w:cs="仿宋_GB2312" w:eastAsia="仿宋_GB2312"/>
          <w:sz w:val="28"/>
          <w:b/>
        </w:rPr>
        <w:t>陕西科技大学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陕西科技大学</w:t>
      </w:r>
      <w:r>
        <w:rPr>
          <w:rFonts w:ascii="仿宋_GB2312" w:hAnsi="仿宋_GB2312" w:cs="仿宋_GB2312" w:eastAsia="仿宋_GB2312"/>
        </w:rPr>
        <w:t>委托，拟对</w:t>
      </w:r>
      <w:r>
        <w:rPr>
          <w:rFonts w:ascii="仿宋_GB2312" w:hAnsi="仿宋_GB2312" w:cs="仿宋_GB2312" w:eastAsia="仿宋_GB2312"/>
        </w:rPr>
        <w:t>数字基座智核建设项目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ZMZB2026SKD-29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数字基座智核建设项目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数字基座智核建设项目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企业法人应提供统一社会信用代码的营业执照；事业法人应提供统一社会信用代码的事业单位法人证；其他组织应提供合法证明文件；自然人应提供身份证明文件</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税收缴纳证明：提供2025年1月（含1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4、社会保障资金缴纳证明：提供2025年1月（含1月）以来任意一个月的社会保障资金缴存单据或社保机构开具的社会保险参保缴费情况证明。依法不需要缴纳社会保障资金的供应商应提供相关文件证明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西安市未央大学城陕西科技大学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029-86168376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 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李彦锡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177 7896 6062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多媒体讲台、互动拼接培训桌</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说明：签订合同前，供应商应缴纳合同金额5%的履约保证金。项目验收合格后，采购人一次性无息退还5%的履约保证金。</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代理服务费收费标准：(1)30万元(不含)以上的项目收费参考国家计委计价格[2002]1980号文规定之收费标准下浮 35%收取。 (2)30万元(含)以下的项目，按每个项目3000元包干收取(若为多标段项目，按照实际中标金额比例分别确定各标段中标服务费)。 由中标/成交单位一次性支付给代理机构。 供应商将招标代理服务费计入投标报价但不单独列明，中标单位在领取中标通知书前，须向采购代理机构一次性支付招标代理服务费；代理服务费以转账、电汇或现金等形式交纳。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踏勘时间：2026-04-09 09:30:00</w:t>
            </w:r>
          </w:p>
          <w:p>
            <w:pPr>
              <w:pStyle w:val="null3"/>
              <w:ind w:firstLine="975"/>
            </w:pPr>
            <w:r>
              <w:rPr>
                <w:rFonts w:ascii="仿宋_GB2312" w:hAnsi="仿宋_GB2312" w:cs="仿宋_GB2312" w:eastAsia="仿宋_GB2312"/>
              </w:rPr>
              <w:t>踏勘地点：西安市未央大学城陕西科技大学南门集合</w:t>
            </w:r>
          </w:p>
          <w:p>
            <w:pPr>
              <w:pStyle w:val="null3"/>
              <w:ind w:firstLine="975"/>
            </w:pPr>
            <w:r>
              <w:rPr>
                <w:rFonts w:ascii="仿宋_GB2312" w:hAnsi="仿宋_GB2312" w:cs="仿宋_GB2312" w:eastAsia="仿宋_GB2312"/>
              </w:rPr>
              <w:t>联系人：李彦锡</w:t>
            </w:r>
          </w:p>
          <w:p>
            <w:pPr>
              <w:pStyle w:val="null3"/>
              <w:ind w:firstLine="975"/>
            </w:pPr>
            <w:r>
              <w:rPr>
                <w:rFonts w:ascii="仿宋_GB2312" w:hAnsi="仿宋_GB2312" w:cs="仿宋_GB2312" w:eastAsia="仿宋_GB2312"/>
              </w:rPr>
              <w:t>联系电话号码：177 7896 6062</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陕西科技大学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陕西科技大学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按照相关法规、招投标文件及合同有关内容执行。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 7896 6062</w:t>
      </w:r>
    </w:p>
    <w:p>
      <w:pPr>
        <w:pStyle w:val="null3"/>
      </w:pPr>
      <w:r>
        <w:rPr>
          <w:rFonts w:ascii="仿宋_GB2312" w:hAnsi="仿宋_GB2312" w:cs="仿宋_GB2312" w:eastAsia="仿宋_GB2312"/>
        </w:rPr>
        <w:t>地址：西安市雁塔区科技路 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一、项目背景与现状分析 目前学校在教室硬件、教学管理及资源建设方面存在三大核心短板，亟需通过本项目建设实现系统性升级： 1. 教室环境方面：从“传统多媒体”到“智慧互动空间” 目前学校现有108间传统多媒体教室（投影+幕布）占比达60%，设备老化、亮度不足、故障率高；仅有的12间初级智慧教室缺乏小组协作功能，无法支撑探究式、讨论式教学。 本项目通过建设6间具备“智慧黑板+小组互动屏+AI教学主机”的标杆智慧教室，实现从“单向讲授”向“多屏互动、小组协作”的教学空间转型。 2. 教学教务管理方面：从“数据孤岛”到“一网统管” 目前学校教务系统（课表）、资产管理系统、校园网系统各自独立，数据不互通。教师上课需手动开启设备，督导巡课依赖现场，考勤依赖人工统计，效率低下且缺乏数据支撑。 本项目应对构建校级“数字基座”智能管控平台，打通教务系统课表数据，实现设备自动按课表开关；同时通过电子班牌实现考勤数据实时同步至教务系统，实现教学管理的“一网统管”。 3. 教学资源方面：从“分散留存”到“体系化沉淀与共享” 目前学校优质课程资源分散存储在教师个人电脑或不同平台，缺乏统一的资源库，跨院系共享困难，且教学过程数据（如学生专注度、互动频率）未被有效采集，无法反哺教学质量提升。 本项目通过AI学情分析系统，将课堂教学过程自动生成高质量课程资源，汇聚至校级资源平台，实现校内共享及校外开放服务；同时，利用AI分析课堂行为数据，为教师教学反思和教学评估提供精准的数据依据。 二、项目建设目标 本项目旨在构建“1个校级数字基座+6间标杆智慧教室+N个教学应用场景”的智慧教学生态体系，实现以下四大转型： 1. 教学环境转型：打造“以学生为中心”的灵活空间 将传统排排坐的教室，升级为支持讲授、研讨、实训、考核四种模式灵活切换的智慧空间，满足不同学科（工科实验、文科研讨、理科讲授）的差异化教学需求。 2. 教学教务转型：实现“数据驱动”的精细化管理 依托智能管控平台，实现6间教室所有设备的集中管控与远程运维，运维效率预计提升60%。 通过电子班牌与教务系统联动，实现无感化考勤，考勤数据自动同步至成绩系统，将教师从繁琐的点名统计中解放出来。 3. 教学资源转型：构建“共建共享”的资源库 依托全自动AI教学主机，每年预计生成300小时以上的优质课程资源，解决优质师资无法跨校区共享的问题。 建设校级资源平台，支持跨院系检索与引用，减少资源重复开发，提升资源利用价值。 4. 教学质量转型：支撑“精准化”的教学评价 利用AI学情分析系统，实时采集课堂抬头率、举手次数、师生语速等数据，生成课堂分析报告，帮助教师从“凭经验感觉”转向“凭数据说话”，精准优化教学策略。</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2,500,000.00</w:t>
      </w:r>
    </w:p>
    <w:p>
      <w:pPr>
        <w:pStyle w:val="null3"/>
      </w:pPr>
      <w:r>
        <w:rPr>
          <w:rFonts w:ascii="仿宋_GB2312" w:hAnsi="仿宋_GB2312" w:cs="仿宋_GB2312" w:eastAsia="仿宋_GB2312"/>
        </w:rPr>
        <w:t>采购包最高限价（元）: 2,500,000.00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智能管控平台等</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标的名称：智能管控平台等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采购清单：</w:t>
            </w:r>
          </w:p>
          <w:tbl>
            <w:tblPr>
              <w:tblInd w:type="dxa" w:w="90"/>
              <w:tblBorders>
                <w:top w:val="none" w:color="000000" w:sz="4"/>
                <w:left w:val="none" w:color="000000" w:sz="4"/>
                <w:bottom w:val="none" w:color="000000" w:sz="4"/>
                <w:right w:val="none" w:color="000000" w:sz="4"/>
                <w:insideH w:val="none"/>
                <w:insideV w:val="none"/>
              </w:tblBorders>
            </w:tblPr>
            <w:tblGrid>
              <w:gridCol w:w="440"/>
              <w:gridCol w:w="1006"/>
              <w:gridCol w:w="460"/>
              <w:gridCol w:w="638"/>
            </w:tblGrid>
            <w:tr>
              <w:tc>
                <w:tcPr>
                  <w:tcW w:type="dxa" w:w="4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10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采购标的</w:t>
                  </w:r>
                </w:p>
              </w:tc>
              <w:tc>
                <w:tcPr>
                  <w:tcW w:type="dxa" w:w="4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智能管控平台</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互动系统</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数字镜像平台</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一体化智控中台</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智能控制面板</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无源音箱</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功放</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双通道接收器</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智能充电仓</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云枢管理平台</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扩音器</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AI高清录播主机</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流媒体处理软件</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智能跟踪处理软件</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智能课堂行为分析软件</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智能语音分析软件</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智能考勤分析软件</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Ai全景摄像机(学生、教师)</w:t>
                  </w:r>
                </w:p>
                <w:p>
                  <w:pPr>
                    <w:pStyle w:val="null3"/>
                    <w:jc w:val="center"/>
                  </w:pP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AI云台摄像机(特写、考勤、板书)</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数字拾音器</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POE交换机</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AI视频应用管理平台</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数智课程</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大数据看板</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智能控制系统</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智慧黑板</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小组互动屏</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块</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移动固定支架</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网关</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核心交换机</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接入交换机</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智慧班牌机</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智慧班牌系统</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多媒体讲台</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互动拼接培训桌</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0"/>
              </w:rPr>
              <w:t>智能管控平台：</w:t>
            </w:r>
          </w:p>
          <w:p>
            <w:pPr>
              <w:pStyle w:val="null3"/>
              <w:jc w:val="left"/>
            </w:pPr>
            <w:r>
              <w:rPr>
                <w:rFonts w:ascii="仿宋_GB2312" w:hAnsi="仿宋_GB2312" w:cs="仿宋_GB2312" w:eastAsia="仿宋_GB2312"/>
                <w:sz w:val="20"/>
              </w:rPr>
              <w:t>1.视窗管理：设置输入信号源节点的开窗位置、大小、层次关系，实现视窗在大屏幕墙上的跨屏、漫游、叠加、预览、回显等功能。</w:t>
            </w:r>
          </w:p>
          <w:p>
            <w:pPr>
              <w:pStyle w:val="null3"/>
              <w:jc w:val="left"/>
            </w:pPr>
            <w:r>
              <w:rPr>
                <w:rFonts w:ascii="仿宋_GB2312" w:hAnsi="仿宋_GB2312" w:cs="仿宋_GB2312" w:eastAsia="仿宋_GB2312"/>
                <w:sz w:val="20"/>
              </w:rPr>
              <w:t>2.预案管理：设置大屏幕墙上的视窗组合并进行保存，创建成一个预案，设置预案的运行顺序和时间、设置自动预案，对预案进行编辑、调用、删除等操作。</w:t>
            </w:r>
          </w:p>
          <w:p>
            <w:pPr>
              <w:pStyle w:val="null3"/>
              <w:jc w:val="left"/>
            </w:pPr>
            <w:r>
              <w:rPr>
                <w:rFonts w:ascii="仿宋_GB2312" w:hAnsi="仿宋_GB2312" w:cs="仿宋_GB2312" w:eastAsia="仿宋_GB2312"/>
                <w:sz w:val="20"/>
              </w:rPr>
              <w:t>3.模块管理：管理信号源输入节点，实现对信号源自身参数的管理与调整。</w:t>
            </w:r>
          </w:p>
          <w:p>
            <w:pPr>
              <w:pStyle w:val="null3"/>
              <w:jc w:val="left"/>
            </w:pPr>
            <w:r>
              <w:rPr>
                <w:rFonts w:ascii="仿宋_GB2312" w:hAnsi="仿宋_GB2312" w:cs="仿宋_GB2312" w:eastAsia="仿宋_GB2312"/>
                <w:sz w:val="20"/>
              </w:rPr>
              <w:t>4.外设管理：可对矩阵、中控、云台等外部设备进行管理，实现光机开关机、通道切换、色彩调整、信息管理，对矩阵进行通道切换，对IPC云台进行旋转、焦距调整、图像抓捕等操作。</w:t>
            </w:r>
          </w:p>
          <w:p>
            <w:pPr>
              <w:pStyle w:val="null3"/>
              <w:jc w:val="left"/>
            </w:pPr>
            <w:r>
              <w:rPr>
                <w:rFonts w:ascii="仿宋_GB2312" w:hAnsi="仿宋_GB2312" w:cs="仿宋_GB2312" w:eastAsia="仿宋_GB2312"/>
                <w:sz w:val="20"/>
              </w:rPr>
              <w:t>5.底图更新：可自定义解码节点输出底图画面，对底图进行多种模式设置：以单元为单位替换，或整个大屏幕墙高分底图更新。</w:t>
            </w:r>
          </w:p>
          <w:p>
            <w:pPr>
              <w:pStyle w:val="null3"/>
              <w:jc w:val="left"/>
            </w:pPr>
            <w:r>
              <w:rPr>
                <w:rFonts w:ascii="仿宋_GB2312" w:hAnsi="仿宋_GB2312" w:cs="仿宋_GB2312" w:eastAsia="仿宋_GB2312"/>
                <w:sz w:val="20"/>
              </w:rPr>
              <w:t>6. 用户权限管理：为不同用户分配相应的管理权限，实现整个大屏幕系统的分区、分段、分权限管理，达到系统安全性考量的目的。</w:t>
            </w:r>
          </w:p>
          <w:p>
            <w:pPr>
              <w:pStyle w:val="null3"/>
              <w:jc w:val="left"/>
            </w:pPr>
            <w:r>
              <w:rPr>
                <w:rFonts w:ascii="仿宋_GB2312" w:hAnsi="仿宋_GB2312" w:cs="仿宋_GB2312" w:eastAsia="仿宋_GB2312"/>
                <w:sz w:val="20"/>
              </w:rPr>
              <w:t>7.软件支持可编程式编辑，可根据客户自己的喜欢布局风格图标颜色位置等任意摆放，软件实现人机交互可视化管理，实时动态图像预览回显；可采用拖拽的方式将视频信号源推送到各个显示终端上；支持软件界面自定义；支持外围环境设备的反馈实时显示、支持输入信号源的状态检测和预览、支持软件UI和大屏显示同步功能。支持外围环境设备控制。</w:t>
            </w:r>
          </w:p>
          <w:p>
            <w:pPr>
              <w:pStyle w:val="null3"/>
              <w:jc w:val="left"/>
            </w:pPr>
            <w:r>
              <w:rPr>
                <w:rFonts w:ascii="仿宋_GB2312" w:hAnsi="仿宋_GB2312" w:cs="仿宋_GB2312" w:eastAsia="仿宋_GB2312"/>
                <w:sz w:val="20"/>
              </w:rPr>
              <w:t>8.支持软件控制整套多媒体系统，并且软件上预览所有输入信号源实时内容，</w:t>
            </w:r>
          </w:p>
          <w:p>
            <w:pPr>
              <w:pStyle w:val="null3"/>
              <w:jc w:val="left"/>
            </w:pPr>
            <w:r>
              <w:rPr>
                <w:rFonts w:ascii="仿宋_GB2312" w:hAnsi="仿宋_GB2312" w:cs="仿宋_GB2312" w:eastAsia="仿宋_GB2312"/>
                <w:sz w:val="20"/>
              </w:rPr>
              <w:t>9.可以将视频在操作终端上的虚拟拼接屏进行拼接、叠加漫游，对应的物理显示终端实现和移动终端完全一样的视频组合方式，所见所得；</w:t>
            </w:r>
          </w:p>
          <w:p>
            <w:pPr>
              <w:pStyle w:val="null3"/>
              <w:jc w:val="left"/>
            </w:pPr>
            <w:r>
              <w:rPr>
                <w:rFonts w:ascii="仿宋_GB2312" w:hAnsi="仿宋_GB2312" w:cs="仿宋_GB2312" w:eastAsia="仿宋_GB2312"/>
                <w:sz w:val="20"/>
              </w:rPr>
              <w:t xml:space="preserve">10.无需无线键盘鼠标或者有线的键盘鼠标硬件既可实现KVM+,即可通过移动终端系统软件的可视化软件管理平台直接控制输入电脑的内容；    </w:t>
            </w:r>
          </w:p>
          <w:p>
            <w:pPr>
              <w:pStyle w:val="null3"/>
            </w:pPr>
            <w:r>
              <w:rPr>
                <w:rFonts w:ascii="仿宋_GB2312" w:hAnsi="仿宋_GB2312" w:cs="仿宋_GB2312" w:eastAsia="仿宋_GB2312"/>
                <w:sz w:val="20"/>
              </w:rPr>
              <w:t>11.安防IPC对接服务系统：支持ONVIF类型的摄像机接入；支持IPC定时自动轮巡显示,支持指定大屏幕某区域窗口轮巡。</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0"/>
              </w:rPr>
              <w:t>互动系统：</w:t>
            </w:r>
          </w:p>
          <w:p>
            <w:pPr>
              <w:pStyle w:val="null3"/>
              <w:jc w:val="left"/>
            </w:pPr>
            <w:r>
              <w:rPr>
                <w:rFonts w:ascii="仿宋_GB2312" w:hAnsi="仿宋_GB2312" w:cs="仿宋_GB2312" w:eastAsia="仿宋_GB2312"/>
                <w:sz w:val="20"/>
              </w:rPr>
              <w:t>1.支持多种开窗方式，支持从图像预览框拖动到屏幕区开窗，支持选中预览信源在屏组划区域开窗；支持交互平板双指或单指放大、缩小屏幕上的图像，支持单指移动图像到指定的位置，支持将图像移除屏幕区域。</w:t>
            </w:r>
          </w:p>
          <w:p>
            <w:pPr>
              <w:pStyle w:val="null3"/>
              <w:jc w:val="left"/>
            </w:pPr>
            <w:r>
              <w:rPr>
                <w:rFonts w:ascii="仿宋_GB2312" w:hAnsi="仿宋_GB2312" w:cs="仿宋_GB2312" w:eastAsia="仿宋_GB2312"/>
                <w:sz w:val="20"/>
              </w:rPr>
              <w:t>2. 支持自动缩放开窗，替换开窗，自由开窗模式，叠加开窗。</w:t>
            </w:r>
          </w:p>
          <w:p>
            <w:pPr>
              <w:pStyle w:val="null3"/>
              <w:jc w:val="left"/>
            </w:pPr>
            <w:r>
              <w:rPr>
                <w:rFonts w:ascii="仿宋_GB2312" w:hAnsi="仿宋_GB2312" w:cs="仿宋_GB2312" w:eastAsia="仿宋_GB2312"/>
                <w:sz w:val="20"/>
              </w:rPr>
              <w:t>3.支持一键调用已保存的场景，保证视频的内容和窗口位置信息、音频的状态等相关参数都通过一键恢复到之前的状态以应对应急需求。</w:t>
            </w:r>
          </w:p>
          <w:p>
            <w:pPr>
              <w:pStyle w:val="null3"/>
              <w:jc w:val="left"/>
            </w:pPr>
            <w:r>
              <w:rPr>
                <w:rFonts w:ascii="仿宋_GB2312" w:hAnsi="仿宋_GB2312" w:cs="仿宋_GB2312" w:eastAsia="仿宋_GB2312"/>
                <w:sz w:val="20"/>
              </w:rPr>
              <w:t>4.支持全屏轮询和区域轮询。</w:t>
            </w:r>
          </w:p>
          <w:p>
            <w:pPr>
              <w:pStyle w:val="null3"/>
              <w:jc w:val="left"/>
            </w:pPr>
            <w:r>
              <w:rPr>
                <w:rFonts w:ascii="仿宋_GB2312" w:hAnsi="仿宋_GB2312" w:cs="仿宋_GB2312" w:eastAsia="仿宋_GB2312"/>
                <w:sz w:val="20"/>
              </w:rPr>
              <w:t>5.支持交互平板对大屏幕画面叠层之间的切换，支持图像置顶或置底等操作体现。</w:t>
            </w:r>
          </w:p>
          <w:p>
            <w:pPr>
              <w:pStyle w:val="null3"/>
            </w:pPr>
            <w:r>
              <w:rPr>
                <w:rFonts w:ascii="仿宋_GB2312" w:hAnsi="仿宋_GB2312" w:cs="仿宋_GB2312" w:eastAsia="仿宋_GB2312"/>
                <w:sz w:val="20"/>
              </w:rPr>
              <w:t>6.多媒体实时分发服务系统；支持任意格式的视频文件转化为统一格式的流媒体信号源供分布式系统信号预览和开窗上屏显示；支持图像、视频等格式的文件转化为统一格式的流媒体信号源供分布式系统信号预览和开窗上屏显示；实现播放资源统一管理，无需多组电脑频繁操作。</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0"/>
              </w:rPr>
              <w:t>数字镜像平台：</w:t>
            </w:r>
          </w:p>
          <w:p>
            <w:pPr>
              <w:pStyle w:val="null3"/>
            </w:pPr>
            <w:r>
              <w:rPr>
                <w:rFonts w:ascii="仿宋_GB2312" w:hAnsi="仿宋_GB2312" w:cs="仿宋_GB2312" w:eastAsia="仿宋_GB2312"/>
                <w:sz w:val="20"/>
              </w:rPr>
              <w:t>1.Widows、鸿蒙、安卓和IOS客户端，所有可视化界面相同，操作实时同步。</w:t>
            </w:r>
            <w:r>
              <w:br/>
            </w:r>
            <w:r>
              <w:rPr>
                <w:rFonts w:ascii="仿宋_GB2312" w:hAnsi="仿宋_GB2312" w:cs="仿宋_GB2312" w:eastAsia="仿宋_GB2312"/>
                <w:sz w:val="20"/>
              </w:rPr>
              <w:t>2.实现至少5路以上信号源同时预览。</w:t>
            </w:r>
            <w:r>
              <w:br/>
            </w:r>
            <w:r>
              <w:rPr>
                <w:rFonts w:ascii="仿宋_GB2312" w:hAnsi="仿宋_GB2312" w:cs="仿宋_GB2312" w:eastAsia="仿宋_GB2312"/>
                <w:sz w:val="20"/>
              </w:rPr>
              <w:t>3.具备回显模式。</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0"/>
              </w:rPr>
              <w:t>一体化智控中台：</w:t>
            </w:r>
          </w:p>
          <w:p>
            <w:pPr>
              <w:pStyle w:val="null3"/>
            </w:pPr>
            <w:r>
              <w:rPr>
                <w:rFonts w:ascii="仿宋_GB2312" w:hAnsi="仿宋_GB2312" w:cs="仿宋_GB2312" w:eastAsia="仿宋_GB2312"/>
                <w:sz w:val="20"/>
              </w:rPr>
              <w:t>1.支持交互平板对音频处理器等音频设备进行可视化的控制，实现调整音量大小，静音以及取消静音等功能。</w:t>
            </w:r>
            <w:r>
              <w:br/>
            </w:r>
            <w:r>
              <w:rPr>
                <w:rFonts w:ascii="仿宋_GB2312" w:hAnsi="仿宋_GB2312" w:cs="仿宋_GB2312" w:eastAsia="仿宋_GB2312"/>
                <w:sz w:val="20"/>
              </w:rPr>
              <w:t>2.支持控制端反向控制电脑。</w:t>
            </w:r>
            <w:r>
              <w:br/>
            </w:r>
            <w:r>
              <w:rPr>
                <w:rFonts w:ascii="仿宋_GB2312" w:hAnsi="仿宋_GB2312" w:cs="仿宋_GB2312" w:eastAsia="仿宋_GB2312"/>
                <w:sz w:val="20"/>
              </w:rPr>
              <w:t>3.支持交互平板对大屏播放的宣传片进行播放、暂停，静音，播放进度等控制，可以快进到播放重要的内容。</w:t>
            </w:r>
            <w:r>
              <w:br/>
            </w:r>
            <w:r>
              <w:rPr>
                <w:rFonts w:ascii="仿宋_GB2312" w:hAnsi="仿宋_GB2312" w:cs="仿宋_GB2312" w:eastAsia="仿宋_GB2312"/>
                <w:sz w:val="20"/>
              </w:rPr>
              <w:t>4.实现交互平板对电脑的PPT播放，实现向上或向下翻页。</w:t>
            </w:r>
            <w:r>
              <w:br/>
            </w:r>
            <w:r>
              <w:rPr>
                <w:rFonts w:ascii="仿宋_GB2312" w:hAnsi="仿宋_GB2312" w:cs="仿宋_GB2312" w:eastAsia="仿宋_GB2312"/>
                <w:sz w:val="20"/>
              </w:rPr>
              <w:t>5.支持一个可视化终端同时管理多个屏组。</w:t>
            </w:r>
            <w:r>
              <w:br/>
            </w:r>
            <w:r>
              <w:rPr>
                <w:rFonts w:ascii="仿宋_GB2312" w:hAnsi="仿宋_GB2312" w:cs="仿宋_GB2312" w:eastAsia="仿宋_GB2312"/>
                <w:sz w:val="20"/>
              </w:rPr>
              <w:t>6.支持多种字幕、条幅、台标功能。</w:t>
            </w:r>
            <w:r>
              <w:br/>
            </w:r>
            <w:r>
              <w:rPr>
                <w:rFonts w:ascii="仿宋_GB2312" w:hAnsi="仿宋_GB2312" w:cs="仿宋_GB2312" w:eastAsia="仿宋_GB2312"/>
                <w:sz w:val="20"/>
              </w:rPr>
              <w:t>7.支持亮度，对比度，色度，饱和度调整。</w:t>
            </w:r>
            <w:r>
              <w:br/>
            </w:r>
            <w:r>
              <w:rPr>
                <w:rFonts w:ascii="仿宋_GB2312" w:hAnsi="仿宋_GB2312" w:cs="仿宋_GB2312" w:eastAsia="仿宋_GB2312"/>
                <w:sz w:val="20"/>
              </w:rPr>
              <w:t>8.支持对网络摄像头的远程控制包含聚焦、变焦、放大、缩小、定位等。</w:t>
            </w:r>
            <w:r>
              <w:br/>
            </w:r>
            <w:r>
              <w:rPr>
                <w:rFonts w:ascii="仿宋_GB2312" w:hAnsi="仿宋_GB2312" w:cs="仿宋_GB2312" w:eastAsia="仿宋_GB2312"/>
                <w:sz w:val="20"/>
              </w:rPr>
              <w:t>9.支持对环控设备的直接控制，支持大屏的开关机，支持灯光、空调、窗帘、投影机、投影幕、会议摄像头等周边设备的控制。</w:t>
            </w:r>
            <w:r>
              <w:br/>
            </w:r>
            <w:r>
              <w:rPr>
                <w:rFonts w:ascii="仿宋_GB2312" w:hAnsi="仿宋_GB2312" w:cs="仿宋_GB2312" w:eastAsia="仿宋_GB2312"/>
                <w:sz w:val="20"/>
              </w:rPr>
              <w:t>10.支持根据现场应用场景需求定制操控界面，对需求的控制元素进行图形化表达和控制。</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0"/>
              </w:rPr>
              <w:t>智能控制面板：</w:t>
            </w:r>
          </w:p>
          <w:p>
            <w:pPr>
              <w:pStyle w:val="null3"/>
            </w:pPr>
            <w:r>
              <w:rPr>
                <w:rFonts w:ascii="仿宋_GB2312" w:hAnsi="仿宋_GB2312" w:cs="仿宋_GB2312" w:eastAsia="仿宋_GB2312"/>
                <w:sz w:val="20"/>
              </w:rPr>
              <w:t>1、触控屏≥10寸液晶A+级面板，全贴合工艺，LED背光；</w:t>
            </w:r>
            <w:r>
              <w:br/>
            </w:r>
            <w:r>
              <w:rPr>
                <w:rFonts w:ascii="仿宋_GB2312" w:hAnsi="仿宋_GB2312" w:cs="仿宋_GB2312" w:eastAsia="仿宋_GB2312"/>
                <w:sz w:val="20"/>
              </w:rPr>
              <w:t>分辨率</w:t>
            </w:r>
            <w:r>
              <w:rPr>
                <w:rFonts w:ascii="仿宋_GB2312" w:hAnsi="仿宋_GB2312" w:cs="仿宋_GB2312" w:eastAsia="仿宋_GB2312"/>
                <w:sz w:val="20"/>
              </w:rPr>
              <w:t>≥1280*800，≥10点电容触控；</w:t>
            </w:r>
            <w:r>
              <w:br/>
            </w:r>
            <w:r>
              <w:rPr>
                <w:rFonts w:ascii="仿宋_GB2312" w:hAnsi="仿宋_GB2312" w:cs="仿宋_GB2312" w:eastAsia="仿宋_GB2312"/>
                <w:sz w:val="20"/>
              </w:rPr>
              <w:t>2、CPU：性能不低于四核64位Cortex-A55 2.0GHz嵌入式处理器；</w:t>
            </w:r>
            <w:r>
              <w:br/>
            </w:r>
            <w:r>
              <w:rPr>
                <w:rFonts w:ascii="仿宋_GB2312" w:hAnsi="仿宋_GB2312" w:cs="仿宋_GB2312" w:eastAsia="仿宋_GB2312"/>
                <w:sz w:val="20"/>
              </w:rPr>
              <w:t>3、内存： ≥2GB DDR4；</w:t>
            </w:r>
            <w:r>
              <w:br/>
            </w:r>
            <w:r>
              <w:rPr>
                <w:rFonts w:ascii="仿宋_GB2312" w:hAnsi="仿宋_GB2312" w:cs="仿宋_GB2312" w:eastAsia="仿宋_GB2312"/>
                <w:sz w:val="20"/>
              </w:rPr>
              <w:t>4、存储：≥16G固态存储；</w:t>
            </w:r>
            <w:r>
              <w:br/>
            </w:r>
            <w:r>
              <w:rPr>
                <w:rFonts w:ascii="仿宋_GB2312" w:hAnsi="仿宋_GB2312" w:cs="仿宋_GB2312" w:eastAsia="仿宋_GB2312"/>
                <w:sz w:val="20"/>
              </w:rPr>
              <w:t>5、GPU：性能不低于ARM G52 2EE，支持 4K 60fps ，H.265/H.264/VP9 视频解码；NPU 支持≥0.8T 算力；</w:t>
            </w:r>
            <w:r>
              <w:br/>
            </w:r>
            <w:r>
              <w:rPr>
                <w:rFonts w:ascii="仿宋_GB2312" w:hAnsi="仿宋_GB2312" w:cs="仿宋_GB2312" w:eastAsia="仿宋_GB2312"/>
                <w:sz w:val="20"/>
              </w:rPr>
              <w:t>6、声音输出：内置约2*1W高保真喇叭；</w:t>
            </w:r>
            <w:r>
              <w:br/>
            </w:r>
            <w:r>
              <w:rPr>
                <w:rFonts w:ascii="仿宋_GB2312" w:hAnsi="仿宋_GB2312" w:cs="仿宋_GB2312" w:eastAsia="仿宋_GB2312"/>
                <w:sz w:val="20"/>
              </w:rPr>
              <w:t>7、网卡：10/100M自适应网卡；</w:t>
            </w:r>
            <w:r>
              <w:br/>
            </w:r>
            <w:r>
              <w:rPr>
                <w:rFonts w:ascii="仿宋_GB2312" w:hAnsi="仿宋_GB2312" w:cs="仿宋_GB2312" w:eastAsia="仿宋_GB2312"/>
                <w:sz w:val="20"/>
              </w:rPr>
              <w:t>8、无线网络：支持WIFI 802.11b/g/n；</w:t>
            </w:r>
            <w:r>
              <w:br/>
            </w:r>
            <w:r>
              <w:rPr>
                <w:rFonts w:ascii="仿宋_GB2312" w:hAnsi="仿宋_GB2312" w:cs="仿宋_GB2312" w:eastAsia="仿宋_GB2312"/>
                <w:sz w:val="20"/>
              </w:rPr>
              <w:t>9、数据接口：不少于2*USB；</w:t>
            </w:r>
            <w:r>
              <w:br/>
            </w:r>
            <w:r>
              <w:rPr>
                <w:rFonts w:ascii="仿宋_GB2312" w:hAnsi="仿宋_GB2312" w:cs="仿宋_GB2312" w:eastAsia="仿宋_GB2312"/>
                <w:sz w:val="20"/>
              </w:rPr>
              <w:t>10、控制接口：不少于1*RS485；</w:t>
            </w:r>
            <w:r>
              <w:br/>
            </w:r>
            <w:r>
              <w:rPr>
                <w:rFonts w:ascii="仿宋_GB2312" w:hAnsi="仿宋_GB2312" w:cs="仿宋_GB2312" w:eastAsia="仿宋_GB2312"/>
                <w:sz w:val="20"/>
              </w:rPr>
              <w:t>11、摄像头：前置，≥1080P，宽动态；</w:t>
            </w:r>
            <w:r>
              <w:br/>
            </w:r>
            <w:r>
              <w:rPr>
                <w:rFonts w:ascii="仿宋_GB2312" w:hAnsi="仿宋_GB2312" w:cs="仿宋_GB2312" w:eastAsia="仿宋_GB2312"/>
                <w:sz w:val="20"/>
              </w:rPr>
              <w:t>12、安装：支持壁挂式安装、嵌入式安装方式；</w:t>
            </w:r>
            <w:r>
              <w:br/>
            </w:r>
            <w:r>
              <w:rPr>
                <w:rFonts w:ascii="仿宋_GB2312" w:hAnsi="仿宋_GB2312" w:cs="仿宋_GB2312" w:eastAsia="仿宋_GB2312"/>
                <w:sz w:val="20"/>
              </w:rPr>
              <w:t>13、供电：支持DC 12V与POE供电；</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0"/>
              </w:rPr>
              <w:t>无源音箱：</w:t>
            </w:r>
          </w:p>
          <w:p>
            <w:pPr>
              <w:pStyle w:val="null3"/>
            </w:pPr>
            <w:r>
              <w:rPr>
                <w:rFonts w:ascii="仿宋_GB2312" w:hAnsi="仿宋_GB2312" w:cs="仿宋_GB2312" w:eastAsia="仿宋_GB2312"/>
                <w:sz w:val="20"/>
              </w:rPr>
              <w:t>1、二单元全频音箱</w:t>
            </w:r>
            <w:r>
              <w:br/>
            </w:r>
            <w:r>
              <w:rPr>
                <w:rFonts w:ascii="仿宋_GB2312" w:hAnsi="仿宋_GB2312" w:cs="仿宋_GB2312" w:eastAsia="仿宋_GB2312"/>
                <w:sz w:val="20"/>
              </w:rPr>
              <w:t xml:space="preserve">2、高音≥3"全纸盆 </w:t>
            </w:r>
            <w:r>
              <w:br/>
            </w:r>
            <w:r>
              <w:rPr>
                <w:rFonts w:ascii="仿宋_GB2312" w:hAnsi="仿宋_GB2312" w:cs="仿宋_GB2312" w:eastAsia="仿宋_GB2312"/>
                <w:sz w:val="20"/>
              </w:rPr>
              <w:t xml:space="preserve">3、低音≥6.5"                                     </w:t>
            </w:r>
            <w:r>
              <w:br/>
            </w:r>
            <w:r>
              <w:rPr>
                <w:rFonts w:ascii="仿宋_GB2312" w:hAnsi="仿宋_GB2312" w:cs="仿宋_GB2312" w:eastAsia="仿宋_GB2312"/>
                <w:sz w:val="20"/>
              </w:rPr>
              <w:t xml:space="preserve">4、额定功率：≥60W      </w:t>
            </w:r>
            <w:r>
              <w:br/>
            </w:r>
            <w:r>
              <w:rPr>
                <w:rFonts w:ascii="仿宋_GB2312" w:hAnsi="仿宋_GB2312" w:cs="仿宋_GB2312" w:eastAsia="仿宋_GB2312"/>
                <w:sz w:val="20"/>
              </w:rPr>
              <w:t xml:space="preserve">5、额定阻抗：≥6Ω       </w:t>
            </w:r>
            <w:r>
              <w:br/>
            </w:r>
            <w:r>
              <w:rPr>
                <w:rFonts w:ascii="仿宋_GB2312" w:hAnsi="仿宋_GB2312" w:cs="仿宋_GB2312" w:eastAsia="仿宋_GB2312"/>
                <w:sz w:val="20"/>
              </w:rPr>
              <w:t xml:space="preserve">6、灵敏度：≥89dB(1W/1m)     </w:t>
            </w:r>
            <w:r>
              <w:br/>
            </w:r>
            <w:r>
              <w:rPr>
                <w:rFonts w:ascii="仿宋_GB2312" w:hAnsi="仿宋_GB2312" w:cs="仿宋_GB2312" w:eastAsia="仿宋_GB2312"/>
                <w:sz w:val="20"/>
              </w:rPr>
              <w:t>7、频率响应不劣于：≥65Hz-18KHz</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0"/>
              </w:rPr>
              <w:t>功放：</w:t>
            </w:r>
          </w:p>
          <w:p>
            <w:pPr>
              <w:pStyle w:val="null3"/>
            </w:pPr>
            <w:r>
              <w:rPr>
                <w:rFonts w:ascii="仿宋_GB2312" w:hAnsi="仿宋_GB2312" w:cs="仿宋_GB2312" w:eastAsia="仿宋_GB2312"/>
                <w:sz w:val="20"/>
              </w:rPr>
              <w:t>1、≥4路话筒输入，卡侬、6.35MM二合一插座（48V幻象供电)；</w:t>
            </w:r>
            <w:r>
              <w:br/>
            </w:r>
            <w:r>
              <w:rPr>
                <w:rFonts w:ascii="仿宋_GB2312" w:hAnsi="仿宋_GB2312" w:cs="仿宋_GB2312" w:eastAsia="仿宋_GB2312"/>
                <w:sz w:val="20"/>
              </w:rPr>
              <w:t>2、≥3路线路输入，≥1路线路输出，具有U盘播放功能；</w:t>
            </w:r>
            <w:r>
              <w:br/>
            </w:r>
            <w:r>
              <w:rPr>
                <w:rFonts w:ascii="仿宋_GB2312" w:hAnsi="仿宋_GB2312" w:cs="仿宋_GB2312" w:eastAsia="仿宋_GB2312"/>
                <w:sz w:val="20"/>
              </w:rPr>
              <w:t>3、具备静音按键；</w:t>
            </w:r>
            <w:r>
              <w:br/>
            </w:r>
            <w:r>
              <w:rPr>
                <w:rFonts w:ascii="仿宋_GB2312" w:hAnsi="仿宋_GB2312" w:cs="仿宋_GB2312" w:eastAsia="仿宋_GB2312"/>
                <w:sz w:val="20"/>
              </w:rPr>
              <w:t>4、能单独调节每路输入音源音量；</w:t>
            </w:r>
            <w:r>
              <w:br/>
            </w:r>
            <w:r>
              <w:rPr>
                <w:rFonts w:ascii="仿宋_GB2312" w:hAnsi="仿宋_GB2312" w:cs="仿宋_GB2312" w:eastAsia="仿宋_GB2312"/>
                <w:sz w:val="20"/>
              </w:rPr>
              <w:t>5、具有高低音调节旋钮，具有总音量调节旋钮；</w:t>
            </w:r>
            <w:r>
              <w:br/>
            </w:r>
            <w:r>
              <w:rPr>
                <w:rFonts w:ascii="仿宋_GB2312" w:hAnsi="仿宋_GB2312" w:cs="仿宋_GB2312" w:eastAsia="仿宋_GB2312"/>
                <w:sz w:val="20"/>
              </w:rPr>
              <w:t>6、具有≥5段电平显示；</w:t>
            </w:r>
            <w:r>
              <w:br/>
            </w:r>
            <w:r>
              <w:rPr>
                <w:rFonts w:ascii="仿宋_GB2312" w:hAnsi="仿宋_GB2312" w:cs="仿宋_GB2312" w:eastAsia="仿宋_GB2312"/>
                <w:sz w:val="20"/>
              </w:rPr>
              <w:t>7、具有自动待机功能，可实现远程开机、调节输出音量，远程静音；</w:t>
            </w:r>
            <w:r>
              <w:br/>
            </w:r>
            <w:r>
              <w:rPr>
                <w:rFonts w:ascii="仿宋_GB2312" w:hAnsi="仿宋_GB2312" w:cs="仿宋_GB2312" w:eastAsia="仿宋_GB2312"/>
                <w:sz w:val="20"/>
              </w:rPr>
              <w:t>8、具有过载、过流、短路、过温保护功能；</w:t>
            </w:r>
            <w:r>
              <w:br/>
            </w:r>
            <w:r>
              <w:rPr>
                <w:rFonts w:ascii="仿宋_GB2312" w:hAnsi="仿宋_GB2312" w:cs="仿宋_GB2312" w:eastAsia="仿宋_GB2312"/>
                <w:sz w:val="20"/>
              </w:rPr>
              <w:t xml:space="preserve">14、额定功率：≥2*200W/8Ω、  线路输出：1V  输入灵敏度：MIC/≤100mV  ≤300mV ；  </w:t>
            </w:r>
            <w:r>
              <w:br/>
            </w:r>
            <w:r>
              <w:rPr>
                <w:rFonts w:ascii="仿宋_GB2312" w:hAnsi="仿宋_GB2312" w:cs="仿宋_GB2312" w:eastAsia="仿宋_GB2312"/>
                <w:sz w:val="20"/>
              </w:rPr>
              <w:t>9、总谐波失真：≤1%    频率范围不劣于：MIC/80-16000Hz  AUX/50-18000Hz；</w:t>
            </w:r>
            <w:r>
              <w:br/>
            </w:r>
            <w:r>
              <w:rPr>
                <w:rFonts w:ascii="仿宋_GB2312" w:hAnsi="仿宋_GB2312" w:cs="仿宋_GB2312" w:eastAsia="仿宋_GB2312"/>
                <w:sz w:val="20"/>
              </w:rPr>
              <w:t>10、信噪比：≥85dB</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0"/>
              </w:rPr>
              <w:t>双通道接收器：</w:t>
            </w:r>
          </w:p>
          <w:p>
            <w:pPr>
              <w:pStyle w:val="null3"/>
            </w:pPr>
            <w:r>
              <w:rPr>
                <w:rFonts w:ascii="仿宋_GB2312" w:hAnsi="仿宋_GB2312" w:cs="仿宋_GB2312" w:eastAsia="仿宋_GB2312"/>
                <w:sz w:val="20"/>
                <w:color w:val="000000"/>
              </w:rPr>
              <w:t>1、UHF 专属频段设计，采用 UHF 频段信号传输，精准规避 4G/5G/6G 手机工作频率范围，从物理层隔绝移动终端信号干扰，保障复杂电磁环境下的稳定连接；</w:t>
            </w:r>
            <w:r>
              <w:br/>
            </w:r>
            <w:r>
              <w:rPr>
                <w:rFonts w:ascii="仿宋_GB2312" w:hAnsi="仿宋_GB2312" w:cs="仿宋_GB2312" w:eastAsia="仿宋_GB2312"/>
                <w:sz w:val="20"/>
                <w:color w:val="000000"/>
              </w:rPr>
              <w:t>2、全频段高保真响应支持 ≥20Hz-20KHz 宽域频率响应，完整覆盖人耳听觉范围，实现原声信号的高还原度传输，满足音乐监听、会议扩声等专业音频需求；</w:t>
            </w:r>
            <w:r>
              <w:br/>
            </w:r>
            <w:r>
              <w:rPr>
                <w:rFonts w:ascii="仿宋_GB2312" w:hAnsi="仿宋_GB2312" w:cs="仿宋_GB2312" w:eastAsia="仿宋_GB2312"/>
                <w:sz w:val="20"/>
                <w:color w:val="000000"/>
              </w:rPr>
              <w:t>3、双通道独立输出，支持2路独立的模拟音频（3.5mm 接口）输出音频信号，支持两支麦克风同时使用或单独使用；</w:t>
            </w:r>
            <w:r>
              <w:br/>
            </w:r>
            <w:r>
              <w:rPr>
                <w:rFonts w:ascii="仿宋_GB2312" w:hAnsi="仿宋_GB2312" w:cs="仿宋_GB2312" w:eastAsia="仿宋_GB2312"/>
                <w:sz w:val="20"/>
                <w:color w:val="000000"/>
              </w:rPr>
              <w:t>4、OLED 可视化终端配备高对比度 OLED 显示屏，实时显示当前工作频道、对频状态、剩余电量（百分比显示）及信号强度；</w:t>
            </w:r>
            <w:r>
              <w:br/>
            </w:r>
            <w:r>
              <w:rPr>
                <w:rFonts w:ascii="仿宋_GB2312" w:hAnsi="仿宋_GB2312" w:cs="仿宋_GB2312" w:eastAsia="仿宋_GB2312"/>
                <w:sz w:val="20"/>
                <w:color w:val="000000"/>
              </w:rPr>
              <w:t>5、支持外接数码管模块扩展显示频道信息，满足远距离或多视角查看需求；</w:t>
            </w:r>
            <w:r>
              <w:br/>
            </w:r>
            <w:r>
              <w:rPr>
                <w:rFonts w:ascii="仿宋_GB2312" w:hAnsi="仿宋_GB2312" w:cs="仿宋_GB2312" w:eastAsia="仿宋_GB2312"/>
                <w:sz w:val="20"/>
                <w:color w:val="000000"/>
              </w:rPr>
              <w:t>6、标配 ≥3.5mm 音频输出接口，适配耳机、音箱等通用音频设备；</w:t>
            </w:r>
            <w:r>
              <w:br/>
            </w:r>
            <w:r>
              <w:rPr>
                <w:rFonts w:ascii="仿宋_GB2312" w:hAnsi="仿宋_GB2312" w:cs="仿宋_GB2312" w:eastAsia="仿宋_GB2312"/>
                <w:sz w:val="20"/>
                <w:color w:val="000000"/>
              </w:rPr>
              <w:t>7、每通道配置两个可编程功能按键，支持快速设置并存储常用接收频道；</w:t>
            </w:r>
            <w:r>
              <w:br/>
            </w:r>
            <w:r>
              <w:rPr>
                <w:rFonts w:ascii="仿宋_GB2312" w:hAnsi="仿宋_GB2312" w:cs="仿宋_GB2312" w:eastAsia="仿宋_GB2312"/>
                <w:sz w:val="20"/>
                <w:color w:val="000000"/>
              </w:rPr>
              <w:t>●8、提供双TYPE-A USB 接口，可免安装驱动连接PC或安卓系统，支持两支无线麦克风同时使用PPT翻页功能，支持幻灯片翻页等演示功能，助力高效会议场景应用，（此项提供具有CNAS、CMA标识检测报告扫描件并加盖厂商投标章或公章）；</w:t>
            </w:r>
            <w:r>
              <w:br/>
            </w:r>
            <w:r>
              <w:rPr>
                <w:rFonts w:ascii="仿宋_GB2312" w:hAnsi="仿宋_GB2312" w:cs="仿宋_GB2312" w:eastAsia="仿宋_GB2312"/>
                <w:sz w:val="20"/>
                <w:color w:val="000000"/>
              </w:rPr>
              <w:t>9、双Type-C 标准化供电，可连接任意接口实现设备供电，采用行业通用 Type-C 接口供电，支持 5V/1A 稳定输入，兼容市面 99% 的充电器及移动电源，接口插拔寿命超过 10000 次，保障长期高频次使用可靠性；</w:t>
            </w:r>
            <w:r>
              <w:br/>
            </w:r>
            <w:r>
              <w:rPr>
                <w:rFonts w:ascii="仿宋_GB2312" w:hAnsi="仿宋_GB2312" w:cs="仿宋_GB2312" w:eastAsia="仿宋_GB2312"/>
                <w:sz w:val="20"/>
                <w:color w:val="000000"/>
              </w:rPr>
              <w:t>10、设备体积小巧，预留4个壁挂安装结构孔，可固定在墙面或音箱表面。</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sz w:val="20"/>
              </w:rPr>
              <w:t>智能充电仓：</w:t>
            </w:r>
          </w:p>
          <w:p>
            <w:pPr>
              <w:pStyle w:val="null3"/>
            </w:pPr>
            <w:r>
              <w:rPr>
                <w:rFonts w:ascii="仿宋_GB2312" w:hAnsi="仿宋_GB2312" w:cs="仿宋_GB2312" w:eastAsia="仿宋_GB2312"/>
                <w:sz w:val="20"/>
                <w:color w:val="000000"/>
              </w:rPr>
              <w:t>▲1、双充电位无线话筒充电仓，可同时为两支无线麦克风充电和消毒；（需现场搭建环境进行产品演示进行验证）</w:t>
            </w:r>
            <w:r>
              <w:br/>
            </w:r>
            <w:r>
              <w:rPr>
                <w:rFonts w:ascii="仿宋_GB2312" w:hAnsi="仿宋_GB2312" w:cs="仿宋_GB2312" w:eastAsia="仿宋_GB2312"/>
                <w:sz w:val="20"/>
                <w:color w:val="000000"/>
              </w:rPr>
              <w:t>2、为实现防尘效果，麦克风在充电时应完全收纳于充电仓内，无暴露在外的部分；</w:t>
            </w:r>
            <w:r>
              <w:br/>
            </w:r>
            <w:r>
              <w:rPr>
                <w:rFonts w:ascii="仿宋_GB2312" w:hAnsi="仿宋_GB2312" w:cs="仿宋_GB2312" w:eastAsia="仿宋_GB2312"/>
                <w:sz w:val="20"/>
                <w:color w:val="000000"/>
              </w:rPr>
              <w:t>3、为避免忘记关机造成的设备顺坏或频道占用，麦克风插入充电仓进行充电时，充电仓应能自动控制无线麦克风关机；</w:t>
            </w:r>
            <w:r>
              <w:br/>
            </w:r>
            <w:r>
              <w:rPr>
                <w:rFonts w:ascii="仿宋_GB2312" w:hAnsi="仿宋_GB2312" w:cs="仿宋_GB2312" w:eastAsia="仿宋_GB2312"/>
                <w:sz w:val="20"/>
                <w:color w:val="000000"/>
              </w:rPr>
              <w:t>4、为避免细菌病毒交叉感染，充电仓应具备消毒功能，如采用紫外线进行消毒的，应采用260-265nm波长的高效UVC波段。任何消毒方式均不能对使用人员造成潜在健康危害；</w:t>
            </w:r>
            <w:r>
              <w:br/>
            </w:r>
            <w:r>
              <w:rPr>
                <w:rFonts w:ascii="仿宋_GB2312" w:hAnsi="仿宋_GB2312" w:cs="仿宋_GB2312" w:eastAsia="仿宋_GB2312"/>
                <w:sz w:val="20"/>
                <w:color w:val="000000"/>
              </w:rPr>
              <w:t>5、充电仓应采用阻燃材质生产，避免起火风险；</w:t>
            </w:r>
            <w:r>
              <w:br/>
            </w:r>
            <w:r>
              <w:rPr>
                <w:rFonts w:ascii="仿宋_GB2312" w:hAnsi="仿宋_GB2312" w:cs="仿宋_GB2312" w:eastAsia="仿宋_GB2312"/>
                <w:sz w:val="20"/>
                <w:color w:val="000000"/>
              </w:rPr>
              <w:t>6、充电仓应能明确指示通电及充电状态；</w:t>
            </w:r>
            <w:r>
              <w:br/>
            </w:r>
            <w:r>
              <w:rPr>
                <w:rFonts w:ascii="仿宋_GB2312" w:hAnsi="仿宋_GB2312" w:cs="仿宋_GB2312" w:eastAsia="仿宋_GB2312"/>
                <w:sz w:val="20"/>
                <w:color w:val="000000"/>
              </w:rPr>
              <w:t>7、应支持串口方式进行解锁管理，应可提供带各项设备运行参数及控制的串口通讯协议；</w:t>
            </w:r>
            <w:r>
              <w:br/>
            </w:r>
            <w:r>
              <w:rPr>
                <w:rFonts w:ascii="仿宋_GB2312" w:hAnsi="仿宋_GB2312" w:cs="仿宋_GB2312" w:eastAsia="仿宋_GB2312"/>
                <w:sz w:val="20"/>
                <w:color w:val="000000"/>
              </w:rPr>
              <w:t>8、每个设备均应带唯一的二维码用于标识设备ID号及BLE连接地址；</w:t>
            </w:r>
            <w:r>
              <w:br/>
            </w:r>
            <w:r>
              <w:rPr>
                <w:rFonts w:ascii="仿宋_GB2312" w:hAnsi="仿宋_GB2312" w:cs="仿宋_GB2312" w:eastAsia="仿宋_GB2312"/>
                <w:sz w:val="20"/>
                <w:color w:val="000000"/>
              </w:rPr>
              <w:t>▲9、设备应具备微信小程序控制功能，可通过微信小程序扫码取还无线麦克风；（需现场搭建环境进行产品演示进行验证）</w:t>
            </w:r>
            <w:r>
              <w:br/>
            </w:r>
            <w:r>
              <w:rPr>
                <w:rFonts w:ascii="仿宋_GB2312" w:hAnsi="仿宋_GB2312" w:cs="仿宋_GB2312" w:eastAsia="仿宋_GB2312"/>
                <w:sz w:val="20"/>
                <w:color w:val="000000"/>
              </w:rPr>
              <w:t>10、微信小程序后台应具备用户权限设置管理功能，可由单位管理员对所属单位使用人员分配帐号和操作权限；</w:t>
            </w:r>
            <w:r>
              <w:br/>
            </w:r>
            <w:r>
              <w:rPr>
                <w:rFonts w:ascii="仿宋_GB2312" w:hAnsi="仿宋_GB2312" w:cs="仿宋_GB2312" w:eastAsia="仿宋_GB2312"/>
                <w:sz w:val="20"/>
                <w:color w:val="000000"/>
              </w:rPr>
              <w:t>11、用户应可通过微信小程序上报设备故障情况；</w:t>
            </w:r>
            <w:r>
              <w:br/>
            </w:r>
            <w:r>
              <w:rPr>
                <w:rFonts w:ascii="仿宋_GB2312" w:hAnsi="仿宋_GB2312" w:cs="仿宋_GB2312" w:eastAsia="仿宋_GB2312"/>
                <w:sz w:val="20"/>
                <w:color w:val="000000"/>
              </w:rPr>
              <w:t>12、用户应可在微信小程序端申请设备控制权限；</w:t>
            </w:r>
            <w:r>
              <w:br/>
            </w:r>
            <w:r>
              <w:rPr>
                <w:rFonts w:ascii="仿宋_GB2312" w:hAnsi="仿宋_GB2312" w:cs="仿宋_GB2312" w:eastAsia="仿宋_GB2312"/>
                <w:sz w:val="20"/>
                <w:color w:val="000000"/>
              </w:rPr>
              <w:t>13、充电触点及活动部件，使用寿命应不低于一万次；</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sz w:val="20"/>
              </w:rPr>
              <w:t>云枢管理平台：</w:t>
            </w:r>
          </w:p>
          <w:p>
            <w:pPr>
              <w:pStyle w:val="null3"/>
            </w:pPr>
            <w:r>
              <w:rPr>
                <w:rFonts w:ascii="仿宋_GB2312" w:hAnsi="仿宋_GB2312" w:cs="仿宋_GB2312" w:eastAsia="仿宋_GB2312"/>
                <w:sz w:val="20"/>
                <w:color w:val="000000"/>
              </w:rPr>
              <w:t>1、云枢管理平台集成微信小程序功能，并包含部门管理模块、设备管理模块、账号审核模块、用户管理模块、权限管理模块、借还记录模块、运维管理模块、日志管理模块，各模块打开呈现在状态栏窗口，可快速管理和调用，并可进行页面布局大小四种模式（Default、Medium、Small、Mini）调节。</w:t>
            </w:r>
            <w:r>
              <w:br/>
            </w:r>
            <w:r>
              <w:rPr>
                <w:rFonts w:ascii="仿宋_GB2312" w:hAnsi="仿宋_GB2312" w:cs="仿宋_GB2312" w:eastAsia="仿宋_GB2312"/>
                <w:sz w:val="20"/>
                <w:color w:val="000000"/>
              </w:rPr>
              <w:t>▲2、微信小程序支持智能充电仓扫码开锁，支持在小程序上查看仓内麦克风存在情况、设备名称、设备编号、充电状态、消毒状态、取还记录（借用中、已归还、取出时间、归还时间、使用人）、账号归属部门等功能，并能够在“使用中”和“已归还”板块中查看正在使用情况和历史归还记录。（需现场搭建环境进行产品演示进行验证）</w:t>
            </w:r>
            <w:r>
              <w:br/>
            </w:r>
            <w:r>
              <w:rPr>
                <w:rFonts w:ascii="仿宋_GB2312" w:hAnsi="仿宋_GB2312" w:cs="仿宋_GB2312" w:eastAsia="仿宋_GB2312"/>
                <w:sz w:val="20"/>
                <w:color w:val="000000"/>
              </w:rPr>
              <w:t>3、微信小程序支持开锁权限申请（可上传图片申请）且能在云枢管理平台上进行审核，支持对充电仓进行问题描述和上传图片等异常反馈。</w:t>
            </w:r>
            <w:r>
              <w:br/>
            </w:r>
            <w:r>
              <w:rPr>
                <w:rFonts w:ascii="仿宋_GB2312" w:hAnsi="仿宋_GB2312" w:cs="仿宋_GB2312" w:eastAsia="仿宋_GB2312"/>
                <w:sz w:val="20"/>
                <w:color w:val="000000"/>
              </w:rPr>
              <w:t>4、具有部门管理模块功能，支持对该账号下的各级部门（如上级部门、部门名称、负责人、联系电话、邮箱、使用状态）进行新增、修改和删除等操作，支持查看部门当前状态和创建时间(时间格式YY-MM-DD HH:MM:SS)，并可快速搜索部门。</w:t>
            </w:r>
            <w:r>
              <w:br/>
            </w:r>
            <w:r>
              <w:rPr>
                <w:rFonts w:ascii="仿宋_GB2312" w:hAnsi="仿宋_GB2312" w:cs="仿宋_GB2312" w:eastAsia="仿宋_GB2312"/>
                <w:sz w:val="20"/>
                <w:color w:val="000000"/>
              </w:rPr>
              <w:t>▲5、具有设备管理模块功能，支持对设备名称、设备唯一编码、设备类型、规格参数、所属学校等参数进行修改，并对相应的设备配置白名单用户，支持快速搜索设备名称并查看最后更新时间。（需现场搭建环境进行产品演示进行验证）</w:t>
            </w:r>
            <w:r>
              <w:br/>
            </w:r>
            <w:r>
              <w:rPr>
                <w:rFonts w:ascii="仿宋_GB2312" w:hAnsi="仿宋_GB2312" w:cs="仿宋_GB2312" w:eastAsia="仿宋_GB2312"/>
                <w:sz w:val="20"/>
                <w:color w:val="000000"/>
              </w:rPr>
              <w:t>▲6、具有账号审核模块功能，支持对微信小程序提交的用户进行审核，并分配对应的账户，支持对添加用户的昵称、归属部门、手机号码、邮箱、名称、密码、性别、岗位、角色等进行设置。（需现场搭建环境进行产品演示进行验证）</w:t>
            </w:r>
            <w:r>
              <w:br/>
            </w:r>
            <w:r>
              <w:rPr>
                <w:rFonts w:ascii="仿宋_GB2312" w:hAnsi="仿宋_GB2312" w:cs="仿宋_GB2312" w:eastAsia="仿宋_GB2312"/>
                <w:sz w:val="20"/>
                <w:color w:val="000000"/>
              </w:rPr>
              <w:t>7、具有开锁权限管理模块功能，支持对微信小程序提交的用户开锁权限申请进行审核，并可查看用户名称、权限类型、备注和图片等信息。</w:t>
            </w:r>
            <w:r>
              <w:br/>
            </w:r>
            <w:r>
              <w:rPr>
                <w:rFonts w:ascii="仿宋_GB2312" w:hAnsi="仿宋_GB2312" w:cs="仿宋_GB2312" w:eastAsia="仿宋_GB2312"/>
                <w:sz w:val="20"/>
                <w:color w:val="000000"/>
              </w:rPr>
              <w:t>▲8、具有借还记录模块功能，可查询设备Code、设备名称、最后使用者、借用时间、归还时间、借用状态、使用时长等状态，可通过设备Code快速搜索，并可进行删除等操作。（需现场搭建环境进行产品演示进行验证）</w:t>
            </w:r>
            <w:r>
              <w:br/>
            </w:r>
            <w:r>
              <w:rPr>
                <w:rFonts w:ascii="仿宋_GB2312" w:hAnsi="仿宋_GB2312" w:cs="仿宋_GB2312" w:eastAsia="仿宋_GB2312"/>
                <w:sz w:val="20"/>
                <w:color w:val="000000"/>
              </w:rPr>
              <w:t>▲9、具有运维管理模块功能，支持对微信小程序提交的异常反馈查询，可查询反馈用户、反馈类型、反馈内容、反馈图片、反馈时间等功能参数。（需现场搭建环境进行产品演示进行验证）</w:t>
            </w:r>
            <w:r>
              <w:br/>
            </w:r>
            <w:r>
              <w:rPr>
                <w:rFonts w:ascii="仿宋_GB2312" w:hAnsi="仿宋_GB2312" w:cs="仿宋_GB2312" w:eastAsia="仿宋_GB2312"/>
                <w:sz w:val="20"/>
                <w:color w:val="000000"/>
              </w:rPr>
              <w:t>10、具有用户管理模块功能，支持用户快速导入导出功能，并对各级部门下的用户状态、开锁权限、重置密码、分配角色等参数进行设置。</w:t>
            </w:r>
            <w:r>
              <w:br/>
            </w:r>
            <w:r>
              <w:rPr>
                <w:rFonts w:ascii="仿宋_GB2312" w:hAnsi="仿宋_GB2312" w:cs="仿宋_GB2312" w:eastAsia="仿宋_GB2312"/>
                <w:sz w:val="20"/>
                <w:color w:val="000000"/>
              </w:rPr>
              <w:t>▲11、具有日志管理模块功能，支持查看操作日志和登录日志，操作日志支持可查看系统模块（如用户管理、权限管理等）、操作类型（如新增、修改等）、操作人员、操作地址、操作地点、操作日期、消耗时间等信息功能；登录日志支持可查看登录用户名称、登录地址、登陆地点、所使用浏览器、所使用操作系统、登录状态、登录日期等信息功能。（需现场搭建环境进行产品演示进行验证）                                                                    硬件配置：不低于CPU 8核，内存16GB，存储空间1TB，千兆网卡。</w:t>
            </w:r>
            <w:r>
              <w:br/>
            </w:r>
            <w:r>
              <w:rPr>
                <w:rFonts w:ascii="仿宋_GB2312" w:hAnsi="仿宋_GB2312" w:cs="仿宋_GB2312" w:eastAsia="仿宋_GB2312"/>
                <w:sz w:val="20"/>
                <w:color w:val="000000"/>
              </w:rPr>
              <w:t>预装软件：正版操作系统（</w:t>
            </w:r>
            <w:r>
              <w:rPr>
                <w:rFonts w:ascii="仿宋_GB2312" w:hAnsi="仿宋_GB2312" w:cs="仿宋_GB2312" w:eastAsia="仿宋_GB2312"/>
                <w:sz w:val="20"/>
                <w:color w:val="000000"/>
              </w:rPr>
              <w:t>Windows Server 2016 R2 或 Linux 发行版）。</w:t>
            </w:r>
            <w:r>
              <w:br/>
            </w:r>
            <w:r>
              <w:rPr>
                <w:rFonts w:ascii="仿宋_GB2312" w:hAnsi="仿宋_GB2312" w:cs="仿宋_GB2312" w:eastAsia="仿宋_GB2312"/>
                <w:sz w:val="20"/>
                <w:color w:val="000000"/>
              </w:rPr>
              <w:t>部署说明：该单元需接入校园局域网，确保与所有前端教室信息终端稳定通信，所有软硬件由中标方统一提供并集成，无需采购人另行采购。</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sz w:val="20"/>
              </w:rPr>
              <w:t>扩音器：</w:t>
            </w:r>
          </w:p>
          <w:p>
            <w:pPr>
              <w:pStyle w:val="null3"/>
            </w:pPr>
            <w:r>
              <w:rPr>
                <w:rFonts w:ascii="仿宋_GB2312" w:hAnsi="仿宋_GB2312" w:cs="仿宋_GB2312" w:eastAsia="仿宋_GB2312"/>
                <w:sz w:val="20"/>
                <w:color w:val="000000"/>
              </w:rPr>
              <w:t>1、智能通信技术架构，超高频段通信系统：采用 UHF 专业级无线传输频段，构建全域抗干扰通信链路，支持单话筒与任意接收机智能配对，实现无障碍 50 米超距稳定传输与40cm 超广拾音半径，满足多场景复杂环境下的音频采集需求；</w:t>
            </w:r>
            <w:r>
              <w:br/>
            </w:r>
            <w:r>
              <w:rPr>
                <w:rFonts w:ascii="仿宋_GB2312" w:hAnsi="仿宋_GB2312" w:cs="仿宋_GB2312" w:eastAsia="仿宋_GB2312"/>
                <w:sz w:val="20"/>
                <w:color w:val="000000"/>
              </w:rPr>
              <w:t>●2、精准对频与抗干扰设计，主动式 NFC 近场耦合技术：创新集成智能近场感应配对系统，通过毫米级距离识别算法，确保 100% 杜绝跨区域信号串扰，实现0.5 秒极速无感对频，为多设备协同场景提供零差错的信号匹配保障（此项提供具有CNAS、CMA标识检测报告扫描件并加盖厂商投标章或公章）；</w:t>
            </w:r>
            <w:r>
              <w:br/>
            </w:r>
            <w:r>
              <w:rPr>
                <w:rFonts w:ascii="仿宋_GB2312" w:hAnsi="仿宋_GB2312" w:cs="仿宋_GB2312" w:eastAsia="仿宋_GB2312"/>
                <w:sz w:val="20"/>
                <w:color w:val="000000"/>
              </w:rPr>
              <w:t>3、能效优化与续航，低功耗能源管理系统：内置≥600mAH 高密度锂聚合物电池，搭载 OLED 量子节能显示屏，结合动态功率调节算法，实现6 小时以上连续作业续航，满足全天候高强度使用需求，构建高效能无线音频生态；</w:t>
            </w:r>
            <w:r>
              <w:br/>
            </w:r>
            <w:r>
              <w:rPr>
                <w:rFonts w:ascii="仿宋_GB2312" w:hAnsi="仿宋_GB2312" w:cs="仿宋_GB2312" w:eastAsia="仿宋_GB2312"/>
                <w:sz w:val="20"/>
                <w:color w:val="000000"/>
              </w:rPr>
              <w:t>4、专业级音质处理模块，89dB 高信噪比音频链路：构建纯净信号传输通道，有效隔离环境底噪，85dB 宽动态范围采集：精准捕捉声音细节，还原全频段音频动态，64KHz 超高清采样率：实现 CD 级无损音质采集，满足广电级音频处理标准；</w:t>
            </w:r>
            <w:r>
              <w:br/>
            </w:r>
            <w:r>
              <w:rPr>
                <w:rFonts w:ascii="仿宋_GB2312" w:hAnsi="仿宋_GB2312" w:cs="仿宋_GB2312" w:eastAsia="仿宋_GB2312"/>
                <w:sz w:val="20"/>
                <w:color w:val="000000"/>
              </w:rPr>
              <w:t>5、灵活协同工作模式，多接收机协同技术平台：支持先进的 "一发多收" 分布式工作架构，单话筒可同步连接≥32 台接收机（需定制扩展），构建全方位音频覆盖网络，适用于大型会议、舞台演出等多终端协同场景；</w:t>
            </w:r>
            <w:r>
              <w:br/>
            </w:r>
            <w:r>
              <w:rPr>
                <w:rFonts w:ascii="仿宋_GB2312" w:hAnsi="仿宋_GB2312" w:cs="仿宋_GB2312" w:eastAsia="仿宋_GB2312"/>
                <w:sz w:val="20"/>
                <w:color w:val="000000"/>
              </w:rPr>
              <w:t>6、人体工学佩戴，集成磁吸式智能背夹系统，支持领夹式、手持握、头戴麦外接及胸前悬挂四种佩戴模式，采用航空级铝合金磁吸配件，实现 0.3 秒快速拆装，兼容各类服装面料的无痕佩戴需求，人体工学弧形设计，单设备重量≤35g，确保长时间使用的无感佩戴体验；</w:t>
            </w:r>
            <w:r>
              <w:br/>
            </w:r>
            <w:r>
              <w:rPr>
                <w:rFonts w:ascii="仿宋_GB2312" w:hAnsi="仿宋_GB2312" w:cs="仿宋_GB2312" w:eastAsia="仿宋_GB2312"/>
                <w:sz w:val="20"/>
                <w:color w:val="000000"/>
              </w:rPr>
              <w:t>7、双重音频防护系统，AGC 动态增益控制：搭载自适应音量调节芯片，实时监测输入信号强度，自动维持 85-90dB 安全听音区间，守护用户听力健康，智能反馈抑制算法：集成波束成形抗啸叫技术，通过 200 次 / 秒的声纹识别运算，有效消除 10KHz 以上高频反馈，实现 99.7% 的啸叫抑制率；</w:t>
            </w:r>
            <w:r>
              <w:br/>
            </w:r>
            <w:r>
              <w:rPr>
                <w:rFonts w:ascii="仿宋_GB2312" w:hAnsi="仿宋_GB2312" w:cs="仿宋_GB2312" w:eastAsia="仿宋_GB2312"/>
                <w:sz w:val="20"/>
                <w:color w:val="000000"/>
              </w:rPr>
              <w:t>■8、具有人声还原度处理功能及主动动态反馈抑制功能,最大限度还原人声及有效防止啸叫;（提供功能界面截图并加盖厂商投标章或公章）；</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sz w:val="20"/>
              </w:rPr>
              <w:t>AI高清录播主机：</w:t>
            </w:r>
          </w:p>
          <w:p>
            <w:pPr>
              <w:pStyle w:val="null3"/>
            </w:pPr>
            <w:r>
              <w:rPr>
                <w:rFonts w:ascii="仿宋_GB2312" w:hAnsi="仿宋_GB2312" w:cs="仿宋_GB2312" w:eastAsia="仿宋_GB2312"/>
                <w:sz w:val="20"/>
                <w:color w:val="000000"/>
              </w:rPr>
              <w:t>●1.要求主机为嵌入式设计，CPU核心数≥8核、主频≥2.5GHz，同时需内置GPU与NPU提供AI算力，并提供≥2T储存空间；整机稳定可靠，无故障运行时间不低于20万小时，工作噪声最大值≤20dB(A)。（此项提供具有CNAS、CMA标识检测报告扫描件并加盖厂商投标章或公章）</w:t>
            </w:r>
            <w:r>
              <w:br/>
            </w:r>
            <w:r>
              <w:rPr>
                <w:rFonts w:ascii="仿宋_GB2312" w:hAnsi="仿宋_GB2312" w:cs="仿宋_GB2312" w:eastAsia="仿宋_GB2312"/>
                <w:sz w:val="20"/>
                <w:color w:val="000000"/>
              </w:rPr>
              <w:t>2.要求主机需同时具备音频编码、视频编码、音视频处理、录制、直播、导播、自动跟踪、存储、点播、互动多功能于一体；</w:t>
            </w:r>
            <w:r>
              <w:br/>
            </w:r>
            <w:r>
              <w:rPr>
                <w:rFonts w:ascii="仿宋_GB2312" w:hAnsi="仿宋_GB2312" w:cs="仿宋_GB2312" w:eastAsia="仿宋_GB2312"/>
                <w:sz w:val="20"/>
                <w:color w:val="000000"/>
              </w:rPr>
              <w:t>▲3.主机需为标准1U机架式设计便于安装部署，机身无任何显示屏避免影响课堂教学，为了便于设备布线主机需尽可能采用RJ45接口，其中数字摄像机输入RJ45接口需≥7路、数字麦克风输入RJ45接口需≥1路、RJ45控制接口≥2路、RJ45网络接口≥1路。主机与摄像机仅通过一根双绞线连接即可同时实现供电、视频传输和摄像机控制，主机与麦克风之间仅通过一根双绞线即可同时实现供电和音频信号的采集，不接受转接器、扩展线等连接方式；（需现场搭建环境进行产品演示进行验证）</w:t>
            </w:r>
            <w:r>
              <w:br/>
            </w:r>
            <w:r>
              <w:rPr>
                <w:rFonts w:ascii="仿宋_GB2312" w:hAnsi="仿宋_GB2312" w:cs="仿宋_GB2312" w:eastAsia="仿宋_GB2312"/>
                <w:sz w:val="20"/>
                <w:color w:val="000000"/>
              </w:rPr>
              <w:t xml:space="preserve">4.要求除上述RJ45接口要求外，需提供≥2路HDMI 输入接口、≥2路HDMI 输出接口、≥2路Line in接口，≥2路Line out接口、≥2路USB接口； </w:t>
            </w:r>
            <w:r>
              <w:br/>
            </w:r>
            <w:r>
              <w:rPr>
                <w:rFonts w:ascii="仿宋_GB2312" w:hAnsi="仿宋_GB2312" w:cs="仿宋_GB2312" w:eastAsia="仿宋_GB2312"/>
                <w:sz w:val="20"/>
                <w:color w:val="000000"/>
              </w:rPr>
              <w:t>●5.要求摄像机到录播主机的视频信号无需编解码处理，不会造成画质损耗，声画同步需≤100ms；同时需具备时钟跟随技术，确保多机位画面的高度同步。在多机位画面组合布局、多流录制、多流直播的场景下不同画面保持绝对同步无延迟的播放效果。（此项提供具有CNAS、CMA标识检测报告扫描件并加盖厂商投标章或公章）</w:t>
            </w:r>
            <w:r>
              <w:br/>
            </w:r>
            <w:r>
              <w:rPr>
                <w:rFonts w:ascii="仿宋_GB2312" w:hAnsi="仿宋_GB2312" w:cs="仿宋_GB2312" w:eastAsia="仿宋_GB2312"/>
                <w:sz w:val="20"/>
                <w:color w:val="000000"/>
              </w:rPr>
              <w:t>6.要求录制和直播场景均支持4K、1080P、720P、480P等多种分辨率，最高录制帧率可达60fps；</w:t>
            </w:r>
            <w:r>
              <w:br/>
            </w:r>
            <w:r>
              <w:rPr>
                <w:rFonts w:ascii="仿宋_GB2312" w:hAnsi="仿宋_GB2312" w:cs="仿宋_GB2312" w:eastAsia="仿宋_GB2312"/>
                <w:sz w:val="20"/>
                <w:color w:val="000000"/>
              </w:rPr>
              <w:t>7.要求符合标准H.264视频编解码协议、AAC音频编解码标准；</w:t>
            </w:r>
            <w:r>
              <w:br/>
            </w:r>
            <w:r>
              <w:rPr>
                <w:rFonts w:ascii="仿宋_GB2312" w:hAnsi="仿宋_GB2312" w:cs="仿宋_GB2312" w:eastAsia="仿宋_GB2312"/>
                <w:sz w:val="20"/>
                <w:color w:val="000000"/>
              </w:rPr>
              <w:t>▲8.要求支持AI板书功能，主机支持对黑板上的板书内容实时识别处理，对笔迹实时增强显示，增强效果可现场显示屏环出。呈现笔迹浮现在实景画面上方的效果，即使黑板前有人体遮挡也能完整复现笔迹。支持黄色、蓝色、红色、绿色等色彩笔迹还原与增强。支持对书写内容变化智能处理，擦除的内容笔迹智能消除、如有新的书写内容笔迹自动完成消除与替换。（需现场搭建环境进行产品演示进行验证）</w:t>
            </w:r>
            <w:r>
              <w:br/>
            </w:r>
            <w:r>
              <w:rPr>
                <w:rFonts w:ascii="仿宋_GB2312" w:hAnsi="仿宋_GB2312" w:cs="仿宋_GB2312" w:eastAsia="仿宋_GB2312"/>
                <w:sz w:val="20"/>
                <w:color w:val="000000"/>
              </w:rPr>
              <w:t>●9.要求主机具备AI课堂行为分析能力，无需添加任何设备通过主机自身即可实现师生教学行为分析，教师分析需包括检测时间、教师行为、教师坐标、活动轨迹等数据，学生分析需包括检测时间、人像数据、行为数据、表情数据、出勤情况等数据；（此项提供具有CNAS、CMA标识检测报告扫描件并加盖厂商投标章或公章）</w:t>
            </w:r>
            <w:r>
              <w:br/>
            </w:r>
            <w:r>
              <w:rPr>
                <w:rFonts w:ascii="仿宋_GB2312" w:hAnsi="仿宋_GB2312" w:cs="仿宋_GB2312" w:eastAsia="仿宋_GB2312"/>
                <w:sz w:val="20"/>
                <w:color w:val="000000"/>
              </w:rPr>
              <w:t>▲10.课堂AI分析算力要求内置主机，无需搭配其他任何AI分析主机或云端AI分析算力，无需登录资源平台，能够在内网环境下仅登录主机导播软件即可查看课堂实时的AI分析数据，分析维度须包括教学行为识别、学习行为识别、教情分析、学情分析、语音转写、PPT与板书分析、学生个体观察等内容。（需现场搭建环境进行产品演示进行验证）</w:t>
            </w:r>
            <w:r>
              <w:br/>
            </w:r>
            <w:r>
              <w:rPr>
                <w:rFonts w:ascii="仿宋_GB2312" w:hAnsi="仿宋_GB2312" w:cs="仿宋_GB2312" w:eastAsia="仿宋_GB2312"/>
                <w:sz w:val="20"/>
                <w:color w:val="000000"/>
              </w:rPr>
              <w:t>11.要求主机USB接口兼容UVC/UAC协议，支持通过USB口直接输出音视频信号；并支持外接U盘等存储设备同步录制保存；</w:t>
            </w:r>
            <w:r>
              <w:br/>
            </w:r>
            <w:r>
              <w:rPr>
                <w:rFonts w:ascii="仿宋_GB2312" w:hAnsi="仿宋_GB2312" w:cs="仿宋_GB2312" w:eastAsia="仿宋_GB2312"/>
                <w:sz w:val="20"/>
                <w:color w:val="000000"/>
              </w:rPr>
              <w:t>12.要求主机能够通过FTP、HTTP等协议自动将录制生成的视频文件归档上传至学校原有录播资源管理平台；</w:t>
            </w:r>
            <w:r>
              <w:br/>
            </w:r>
            <w:r>
              <w:rPr>
                <w:rFonts w:ascii="仿宋_GB2312" w:hAnsi="仿宋_GB2312" w:cs="仿宋_GB2312" w:eastAsia="仿宋_GB2312"/>
                <w:sz w:val="20"/>
                <w:color w:val="000000"/>
              </w:rPr>
              <w:t>13.支持基于AI人工智能技术无需额外增加图像定位主机或摄像机即可实现多机位的全自动跟踪切换；</w:t>
            </w:r>
            <w:r>
              <w:br/>
            </w:r>
            <w:r>
              <w:rPr>
                <w:rFonts w:ascii="仿宋_GB2312" w:hAnsi="仿宋_GB2312" w:cs="仿宋_GB2312" w:eastAsia="仿宋_GB2312"/>
                <w:sz w:val="20"/>
                <w:color w:val="000000"/>
              </w:rPr>
              <w:t>14.要求主机与基于AI技术的视频应用管理平台、Ai全景摄像机、Ai云台摄像机等设备为同一品牌；</w:t>
            </w:r>
            <w:r>
              <w:br/>
            </w:r>
            <w:r>
              <w:rPr>
                <w:rFonts w:ascii="仿宋_GB2312" w:hAnsi="仿宋_GB2312" w:cs="仿宋_GB2312" w:eastAsia="仿宋_GB2312"/>
                <w:sz w:val="20"/>
                <w:color w:val="000000"/>
              </w:rPr>
              <w:t>15.需结合用户AI+教科研、AI教师素养等实际需求，提供模型定制开发及AI视音频定制化标签识别服务，需提交服务承诺函。</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sz w:val="20"/>
              </w:rPr>
              <w:t>流媒体处理软件：</w:t>
            </w:r>
          </w:p>
          <w:p>
            <w:pPr>
              <w:pStyle w:val="null3"/>
            </w:pPr>
            <w:r>
              <w:rPr>
                <w:rFonts w:ascii="仿宋_GB2312" w:hAnsi="仿宋_GB2312" w:cs="仿宋_GB2312" w:eastAsia="仿宋_GB2312"/>
                <w:sz w:val="20"/>
                <w:color w:val="000000"/>
              </w:rPr>
              <w:t>1.软件内嵌于高清教学主机中，提供计算机软件著作权登记证书复印件；</w:t>
            </w:r>
            <w:r>
              <w:br/>
            </w:r>
            <w:r>
              <w:rPr>
                <w:rFonts w:ascii="仿宋_GB2312" w:hAnsi="仿宋_GB2312" w:cs="仿宋_GB2312" w:eastAsia="仿宋_GB2312"/>
                <w:sz w:val="20"/>
                <w:color w:val="000000"/>
              </w:rPr>
              <w:t>2.要求录播软件采用B/S架构设计，通过浏览器即可进行管理配置与操作，而无需额外安装客户端或APP；</w:t>
            </w:r>
            <w:r>
              <w:br/>
            </w:r>
            <w:r>
              <w:rPr>
                <w:rFonts w:ascii="仿宋_GB2312" w:hAnsi="仿宋_GB2312" w:cs="仿宋_GB2312" w:eastAsia="仿宋_GB2312"/>
                <w:sz w:val="20"/>
                <w:color w:val="000000"/>
              </w:rPr>
              <w:t>3.要求支持全自动、半自动、手动三种导播模式，并支持导播过程中任意切换导播模式；</w:t>
            </w:r>
            <w:r>
              <w:br/>
            </w:r>
            <w:r>
              <w:rPr>
                <w:rFonts w:ascii="仿宋_GB2312" w:hAnsi="仿宋_GB2312" w:cs="仿宋_GB2312" w:eastAsia="仿宋_GB2312"/>
                <w:sz w:val="20"/>
                <w:color w:val="000000"/>
              </w:rPr>
              <w:t>4.要求支持自定义AI跟踪逻辑下所切换的画面信号，并可切换双分屏、画中画、自定义等布局模式；</w:t>
            </w:r>
            <w:r>
              <w:br/>
            </w:r>
            <w:r>
              <w:rPr>
                <w:rFonts w:ascii="仿宋_GB2312" w:hAnsi="仿宋_GB2312" w:cs="仿宋_GB2312" w:eastAsia="仿宋_GB2312"/>
                <w:sz w:val="20"/>
                <w:color w:val="000000"/>
              </w:rPr>
              <w:t>5.要求能够对接入的所有画面进行导播预览，包括教师特写、教师全景、学生全景、学生特写、板书特写、电脑画面等，并可点击预览画面切换录制画面；</w:t>
            </w:r>
            <w:r>
              <w:br/>
            </w:r>
            <w:r>
              <w:rPr>
                <w:rFonts w:ascii="仿宋_GB2312" w:hAnsi="仿宋_GB2312" w:cs="仿宋_GB2312" w:eastAsia="仿宋_GB2312"/>
                <w:sz w:val="20"/>
                <w:color w:val="000000"/>
              </w:rPr>
              <w:t>■6.要求支持视频信号源标签设置，对摄像机实时拍摄信号、HDMI高清输入信号均可自定义名称标签，为导播控制与编辑灵活性提供便利； （提供功能界面截图并加盖厂商投标章或公章）</w:t>
            </w:r>
            <w:r>
              <w:br/>
            </w:r>
            <w:r>
              <w:rPr>
                <w:rFonts w:ascii="仿宋_GB2312" w:hAnsi="仿宋_GB2312" w:cs="仿宋_GB2312" w:eastAsia="仿宋_GB2312"/>
                <w:sz w:val="20"/>
                <w:color w:val="000000"/>
              </w:rPr>
              <w:t>7.要求支持对接入摄像机特写画面进行电子云台控制，包括画面上下左右移动、放大缩小变焦等操作。</w:t>
            </w:r>
            <w:r>
              <w:br/>
            </w:r>
            <w:r>
              <w:rPr>
                <w:rFonts w:ascii="仿宋_GB2312" w:hAnsi="仿宋_GB2312" w:cs="仿宋_GB2312" w:eastAsia="仿宋_GB2312"/>
                <w:sz w:val="20"/>
                <w:color w:val="000000"/>
              </w:rPr>
              <w:t>■8.要求支持自定义上传设置Logo图标；自定义上传设置片头片尾图片并可自定义显示时长；并可编辑字幕内容、选择字幕字体颜色、自定义字幕滚动显示，并可后台预设字幕作为备选，便于灵活调用切换；（提供功能界面截图并加盖厂商投标章或公章）</w:t>
            </w:r>
            <w:r>
              <w:br/>
            </w:r>
            <w:r>
              <w:rPr>
                <w:rFonts w:ascii="仿宋_GB2312" w:hAnsi="仿宋_GB2312" w:cs="仿宋_GB2312" w:eastAsia="仿宋_GB2312"/>
                <w:sz w:val="20"/>
                <w:color w:val="000000"/>
              </w:rPr>
              <w:t>9.要求支持在导播过程中进行音量控制，可调整相关输入输出的音量大小，且支持一键静音功能；</w:t>
            </w:r>
            <w:r>
              <w:br/>
            </w:r>
            <w:r>
              <w:rPr>
                <w:rFonts w:ascii="仿宋_GB2312" w:hAnsi="仿宋_GB2312" w:cs="仿宋_GB2312" w:eastAsia="仿宋_GB2312"/>
                <w:sz w:val="20"/>
                <w:color w:val="000000"/>
              </w:rPr>
              <w:t>10.要求内置音频处理功能：支持AGC自动增益、ANS噪声抑制、EQ均衡、AEC回声抑制等音频处理；</w:t>
            </w:r>
            <w:r>
              <w:br/>
            </w:r>
            <w:r>
              <w:rPr>
                <w:rFonts w:ascii="仿宋_GB2312" w:hAnsi="仿宋_GB2312" w:cs="仿宋_GB2312" w:eastAsia="仿宋_GB2312"/>
                <w:sz w:val="20"/>
                <w:color w:val="000000"/>
              </w:rPr>
              <w:t>▲11.主机支持音频个性化设置，支持针对不同场景需求提供录制模式和互动模式双场景配置，对无线MIC和多媒体等不同设备类型，进行场景化的音频参数设置，并能在相关场景自动调用；同时需能够自定义启用无线MIC录制和音频闪避功能，并能够按需开启或关闭HDMI in输入音频、HDMI out输出音频，并能够自定义直播音频比特率、录制音频比特率、音频采样率等参数。（需现场搭建环境进行产品演示进行验证）</w:t>
            </w:r>
            <w:r>
              <w:br/>
            </w:r>
            <w:r>
              <w:rPr>
                <w:rFonts w:ascii="仿宋_GB2312" w:hAnsi="仿宋_GB2312" w:cs="仿宋_GB2312" w:eastAsia="仿宋_GB2312"/>
                <w:sz w:val="20"/>
                <w:color w:val="000000"/>
              </w:rPr>
              <w:t>12.需支持智能混音功能，可自动识别人物声音与多媒体声音并动态调节其他音源的音量，避免音源间相互干扰，确保视频教师声音清晰。</w:t>
            </w:r>
            <w:r>
              <w:br/>
            </w:r>
            <w:r>
              <w:rPr>
                <w:rFonts w:ascii="仿宋_GB2312" w:hAnsi="仿宋_GB2312" w:cs="仿宋_GB2312" w:eastAsia="仿宋_GB2312"/>
                <w:sz w:val="20"/>
                <w:color w:val="000000"/>
              </w:rPr>
              <w:t>■13.要求支持主码流和子码流的高低双码流录制，且支持自定义清晰度、帧率、码流、I帧间隔等参数，支持动态比特率或静态比特率两种模式；（提供功能界面截图并加盖厂商投标章或公章）</w:t>
            </w:r>
            <w:r>
              <w:br/>
            </w:r>
            <w:r>
              <w:rPr>
                <w:rFonts w:ascii="仿宋_GB2312" w:hAnsi="仿宋_GB2312" w:cs="仿宋_GB2312" w:eastAsia="仿宋_GB2312"/>
                <w:sz w:val="20"/>
                <w:color w:val="000000"/>
              </w:rPr>
              <w:t>14.要求支持电影模式和资源模式两种录制模式；</w:t>
            </w:r>
            <w:r>
              <w:br/>
            </w:r>
            <w:r>
              <w:rPr>
                <w:rFonts w:ascii="仿宋_GB2312" w:hAnsi="仿宋_GB2312" w:cs="仿宋_GB2312" w:eastAsia="仿宋_GB2312"/>
                <w:sz w:val="20"/>
                <w:color w:val="000000"/>
              </w:rPr>
              <w:t>15.要求支持30分钟分段、60分钟分段两种分段录制方式；</w:t>
            </w:r>
            <w:r>
              <w:br/>
            </w:r>
            <w:r>
              <w:rPr>
                <w:rFonts w:ascii="仿宋_GB2312" w:hAnsi="仿宋_GB2312" w:cs="仿宋_GB2312" w:eastAsia="仿宋_GB2312"/>
                <w:sz w:val="20"/>
                <w:color w:val="000000"/>
              </w:rPr>
              <w:t>16.要求采用MP4的视频封装格式，支持在断网情况下也可以进行视频录制并存储于录播主机中；</w:t>
            </w:r>
            <w:r>
              <w:br/>
            </w:r>
            <w:r>
              <w:rPr>
                <w:rFonts w:ascii="仿宋_GB2312" w:hAnsi="仿宋_GB2312" w:cs="仿宋_GB2312" w:eastAsia="仿宋_GB2312"/>
                <w:sz w:val="20"/>
                <w:color w:val="000000"/>
              </w:rPr>
              <w:t>17.要求支持外接U盘、移动硬盘等存储设备，实现在视频录制的过程中自动同步录制一份并存储至U盘中；</w:t>
            </w:r>
            <w:r>
              <w:br/>
            </w:r>
            <w:r>
              <w:rPr>
                <w:rFonts w:ascii="仿宋_GB2312" w:hAnsi="仿宋_GB2312" w:cs="仿宋_GB2312" w:eastAsia="仿宋_GB2312"/>
                <w:sz w:val="20"/>
                <w:color w:val="000000"/>
              </w:rPr>
              <w:t>18. 要求支持RTMP、RTSP、RTP、TS等直播协议，可自定义配置直播的主码流和子码流的参数，包括视频分辨率、帧率、码率、I帧间隔，支持动态比特率或静态比特率两种模式，直播分辨率最高要求支持4K；</w:t>
            </w:r>
            <w:r>
              <w:br/>
            </w:r>
            <w:r>
              <w:rPr>
                <w:rFonts w:ascii="仿宋_GB2312" w:hAnsi="仿宋_GB2312" w:cs="仿宋_GB2312" w:eastAsia="仿宋_GB2312"/>
                <w:sz w:val="20"/>
                <w:color w:val="000000"/>
              </w:rPr>
              <w:t>▲19. 要求支持RTMP推流、TS推流和集控推流三种推流方式，其中RTMP推流需支持≥4路同步推流，可自定义每一路的推流地址和视频信号；（需现场搭建环境进行产品演示进行验证）</w:t>
            </w:r>
            <w:r>
              <w:br/>
            </w:r>
            <w:r>
              <w:rPr>
                <w:rFonts w:ascii="仿宋_GB2312" w:hAnsi="仿宋_GB2312" w:cs="仿宋_GB2312" w:eastAsia="仿宋_GB2312"/>
                <w:sz w:val="20"/>
                <w:color w:val="000000"/>
              </w:rPr>
              <w:t>●20.要求内置音视频互动功能，无需额外MCU类设备即可开展音视频互动，提供不少于“1+3”的授课互动模式和会议互动模式，并支持开展双流互动，并要求支持发起多人协作，支持≥4位互动用户同时可对主讲的电脑桌面进行协同操作和远程控制。同时需支持H.323、SIP 、H.239、BFCP、WebRTC等标准互动协议能够与符合标准的视频会议系统开展互动；（此项提供具有CNAS、CMA标识检测报告扫描件并加盖厂商投标章或公章）</w:t>
            </w:r>
            <w:r>
              <w:br/>
            </w:r>
            <w:r>
              <w:rPr>
                <w:rFonts w:ascii="仿宋_GB2312" w:hAnsi="仿宋_GB2312" w:cs="仿宋_GB2312" w:eastAsia="仿宋_GB2312"/>
                <w:sz w:val="20"/>
                <w:color w:val="000000"/>
              </w:rPr>
              <w:t>▲21.互动模块必须内置主机，要求主机在不连接互联网纯内网环境下能够与另一台录播主机创建发起音视频互动，在网页导播端能够通过通讯录、我的分组和最近呼叫记录发起互动，发起互动时可选择授课模式或会议模式，可自定义会议主题、会议密码，可按需启用双流互动和等候室功能。（需现场搭建环境进行产品演示进行验证）</w:t>
            </w:r>
            <w:r>
              <w:br/>
            </w:r>
            <w:r>
              <w:rPr>
                <w:rFonts w:ascii="仿宋_GB2312" w:hAnsi="仿宋_GB2312" w:cs="仿宋_GB2312" w:eastAsia="仿宋_GB2312"/>
                <w:sz w:val="20"/>
                <w:color w:val="000000"/>
              </w:rPr>
              <w:t>22.要求支持SVC技术，能够在不同网络状况下自适应调整画面质量；</w:t>
            </w:r>
            <w:r>
              <w:br/>
            </w:r>
            <w:r>
              <w:rPr>
                <w:rFonts w:ascii="仿宋_GB2312" w:hAnsi="仿宋_GB2312" w:cs="仿宋_GB2312" w:eastAsia="仿宋_GB2312"/>
                <w:sz w:val="20"/>
                <w:color w:val="000000"/>
              </w:rPr>
              <w:t>23.要求支持主讲端在互动过程中对其余互动参与者的发言权限进行控制，支持单人或全场禁言/开启；</w:t>
            </w:r>
            <w:r>
              <w:br/>
            </w:r>
            <w:r>
              <w:rPr>
                <w:rFonts w:ascii="仿宋_GB2312" w:hAnsi="仿宋_GB2312" w:cs="仿宋_GB2312" w:eastAsia="仿宋_GB2312"/>
                <w:sz w:val="20"/>
                <w:color w:val="000000"/>
              </w:rPr>
              <w:t>24.要求支持呼叫应答设置，满足不同互动场景的需要，包括自动应答与勾选手动应答两种方式；</w:t>
            </w:r>
            <w:r>
              <w:br/>
            </w:r>
            <w:r>
              <w:rPr>
                <w:rFonts w:ascii="仿宋_GB2312" w:hAnsi="仿宋_GB2312" w:cs="仿宋_GB2312" w:eastAsia="仿宋_GB2312"/>
                <w:sz w:val="20"/>
                <w:color w:val="000000"/>
              </w:rPr>
              <w:t>25.要求支持查看已录制的视频文件，可按录制时间进行排序、按关键字检索，并支持对视频文件在线播放、下载、删除和FTP上传；</w:t>
            </w:r>
            <w:r>
              <w:br/>
            </w:r>
            <w:r>
              <w:rPr>
                <w:rFonts w:ascii="仿宋_GB2312" w:hAnsi="仿宋_GB2312" w:cs="仿宋_GB2312" w:eastAsia="仿宋_GB2312"/>
                <w:sz w:val="20"/>
                <w:color w:val="000000"/>
              </w:rPr>
              <w:t>26.要求支持录像文件循环覆盖、损坏录播文件在线修复、硬盘格式化等功能；</w:t>
            </w:r>
            <w:r>
              <w:br/>
            </w:r>
            <w:r>
              <w:rPr>
                <w:rFonts w:ascii="仿宋_GB2312" w:hAnsi="仿宋_GB2312" w:cs="仿宋_GB2312" w:eastAsia="仿宋_GB2312"/>
                <w:sz w:val="20"/>
                <w:color w:val="000000"/>
              </w:rPr>
              <w:t>27.要求支持导播页面一键切换系统界面中英语言显示；</w:t>
            </w:r>
            <w:r>
              <w:br/>
            </w:r>
            <w:r>
              <w:rPr>
                <w:rFonts w:ascii="仿宋_GB2312" w:hAnsi="仿宋_GB2312" w:cs="仿宋_GB2312" w:eastAsia="仿宋_GB2312"/>
                <w:sz w:val="20"/>
                <w:color w:val="000000"/>
              </w:rPr>
              <w:t>28.要求支持自定义通电模式，包含但不限于自动开机、开机且休眠等模式；并支持定时休眠或定制唤醒；</w:t>
            </w:r>
            <w:r>
              <w:br/>
            </w:r>
            <w:r>
              <w:rPr>
                <w:rFonts w:ascii="仿宋_GB2312" w:hAnsi="仿宋_GB2312" w:cs="仿宋_GB2312" w:eastAsia="仿宋_GB2312"/>
                <w:sz w:val="20"/>
                <w:color w:val="000000"/>
              </w:rPr>
              <w:t>■29.要求支持查看系统软件版本，提供离线文件升级、网络在线升级和定时自动升级三种升级方式，且支持导出和导入系统配置文件；（提供功能界面截图并加盖厂商投标章或公章）</w:t>
            </w:r>
            <w:r>
              <w:br/>
            </w:r>
            <w:r>
              <w:rPr>
                <w:rFonts w:ascii="仿宋_GB2312" w:hAnsi="仿宋_GB2312" w:cs="仿宋_GB2312" w:eastAsia="仿宋_GB2312"/>
                <w:sz w:val="20"/>
                <w:color w:val="000000"/>
              </w:rPr>
              <w:t>■30.要求支持查看设备安装位置、地点、联系人等信息；（提供功能界面截图并加盖厂商投标章或公章）；</w:t>
            </w:r>
            <w:r>
              <w:br/>
            </w:r>
            <w:r>
              <w:rPr>
                <w:rFonts w:ascii="仿宋_GB2312" w:hAnsi="仿宋_GB2312" w:cs="仿宋_GB2312" w:eastAsia="仿宋_GB2312"/>
                <w:sz w:val="20"/>
                <w:color w:val="000000"/>
              </w:rPr>
              <w:t>▲31.要求支持设备自检功能，能够检测灯光亮度、色温、混响时间、磁盘空间、设备温度、网络质量以及运维保障信息；支持按需对任意一项数据进行重新检测。（需现场搭建环境进行产品演示进行验证）</w:t>
            </w:r>
            <w:r>
              <w:br/>
            </w:r>
            <w:r>
              <w:rPr>
                <w:rFonts w:ascii="仿宋_GB2312" w:hAnsi="仿宋_GB2312" w:cs="仿宋_GB2312" w:eastAsia="仿宋_GB2312"/>
                <w:sz w:val="20"/>
                <w:color w:val="000000"/>
              </w:rPr>
              <w:t>32.要求支持后台设置管理员用户与普通用户两种使用权限；</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sz w:val="20"/>
              </w:rPr>
              <w:t>智能跟踪处理软件：</w:t>
            </w:r>
          </w:p>
          <w:p>
            <w:pPr>
              <w:pStyle w:val="null3"/>
            </w:pPr>
            <w:r>
              <w:rPr>
                <w:rFonts w:ascii="仿宋_GB2312" w:hAnsi="仿宋_GB2312" w:cs="仿宋_GB2312" w:eastAsia="仿宋_GB2312"/>
                <w:sz w:val="20"/>
                <w:color w:val="000000"/>
              </w:rPr>
              <w:t>1.AI跟踪拍摄：需支持基于计算机视觉CV技术的AI人工智能跟踪算法，无需额外配置跟踪辅助拍摄装置，即可实现多机位不同场景画面的全自动跟踪切换；</w:t>
            </w:r>
            <w:r>
              <w:br/>
            </w:r>
            <w:r>
              <w:rPr>
                <w:rFonts w:ascii="仿宋_GB2312" w:hAnsi="仿宋_GB2312" w:cs="仿宋_GB2312" w:eastAsia="仿宋_GB2312"/>
                <w:sz w:val="20"/>
                <w:color w:val="000000"/>
              </w:rPr>
              <w:t>2.全场景跟拍：需支持人脸识别算法的教师识别、教师移动跟拍、教师轨迹识别以及学生上台识别、板书行为识别、操作大屏识别、单人与多人起立识别等教学焦点进行自动捕捉与切换；</w:t>
            </w:r>
            <w:r>
              <w:br/>
            </w:r>
            <w:r>
              <w:rPr>
                <w:rFonts w:ascii="仿宋_GB2312" w:hAnsi="仿宋_GB2312" w:cs="仿宋_GB2312" w:eastAsia="仿宋_GB2312"/>
                <w:sz w:val="20"/>
                <w:color w:val="000000"/>
              </w:rPr>
              <w:t>3.检测区域：需支持对接入摄像机的AI跟踪检测区域设置，可根据实景拍摄画面中框选跟踪区域，框选后只在区域中方能触发跟踪，所见所得方便操作；</w:t>
            </w:r>
            <w:r>
              <w:br/>
            </w:r>
            <w:r>
              <w:rPr>
                <w:rFonts w:ascii="仿宋_GB2312" w:hAnsi="仿宋_GB2312" w:cs="仿宋_GB2312" w:eastAsia="仿宋_GB2312"/>
                <w:sz w:val="20"/>
                <w:color w:val="000000"/>
              </w:rPr>
              <w:t>4.丢失处理机制：需支持对接入摄像机设置AI跟踪目标更新周期时间，在跟踪对象处于检测区域外达到更新时间后，对应摄像机回到预置位0并重新进行新目标的识别跟踪；跟踪对象处于检测区域外的时间小于更新时间并重新进入检测区域时，继续对该跟踪对象进行锁定跟踪；</w:t>
            </w:r>
            <w:r>
              <w:br/>
            </w:r>
            <w:r>
              <w:rPr>
                <w:rFonts w:ascii="仿宋_GB2312" w:hAnsi="仿宋_GB2312" w:cs="仿宋_GB2312" w:eastAsia="仿宋_GB2312"/>
                <w:sz w:val="20"/>
                <w:color w:val="000000"/>
              </w:rPr>
              <w:t>5.自定义画面：需支持自定义AI跟踪切换画面，可以按照实际需求选择AI跟踪逻辑下所切换的画面信号，画面支持双分屏、画中画与自定义布局等；</w:t>
            </w:r>
            <w:r>
              <w:br/>
            </w:r>
            <w:r>
              <w:rPr>
                <w:rFonts w:ascii="仿宋_GB2312" w:hAnsi="仿宋_GB2312" w:cs="仿宋_GB2312" w:eastAsia="仿宋_GB2312"/>
                <w:sz w:val="20"/>
                <w:color w:val="000000"/>
              </w:rPr>
              <w:t>6.智能构图：需支持基于内置AI人工智能技术自适应调整画面拍摄比例，若跟拍对象变速或高速移动，AI将辅助云台摄像机完成PTZ实时跟焦，保障画面比例不失调、拍摄不跟丢，始终保持对跟踪对象特写拍摄画面比例的稳定；</w:t>
            </w:r>
            <w:r>
              <w:br/>
            </w:r>
            <w:r>
              <w:rPr>
                <w:rFonts w:ascii="仿宋_GB2312" w:hAnsi="仿宋_GB2312" w:cs="仿宋_GB2312" w:eastAsia="仿宋_GB2312"/>
                <w:sz w:val="20"/>
                <w:color w:val="000000"/>
              </w:rPr>
              <w:t>7.交叉校验：需支持基于内置AI人脸识别与肢体行为双重智能识别跟踪技术，系统会对面部与肢体进行双重校验后持续锁定跟拍对象，不出现多人导致识别与跟踪错误的情况；</w:t>
            </w:r>
            <w:r>
              <w:br/>
            </w:r>
            <w:r>
              <w:rPr>
                <w:rFonts w:ascii="仿宋_GB2312" w:hAnsi="仿宋_GB2312" w:cs="仿宋_GB2312" w:eastAsia="仿宋_GB2312"/>
                <w:sz w:val="20"/>
                <w:color w:val="000000"/>
              </w:rPr>
              <w:t>8.要求软件在出厂时内嵌于教学主机中，且应具备自主知识产权，（提供计算机软件著作权登记证书复印件并加盖原厂公章或投标专用章）；</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sz w:val="20"/>
              </w:rPr>
              <w:t>智能课堂行为分析软件：</w:t>
            </w:r>
          </w:p>
          <w:p>
            <w:pPr>
              <w:pStyle w:val="null3"/>
            </w:pPr>
            <w:r>
              <w:rPr>
                <w:rFonts w:ascii="仿宋_GB2312" w:hAnsi="仿宋_GB2312" w:cs="仿宋_GB2312" w:eastAsia="仿宋_GB2312"/>
                <w:sz w:val="20"/>
                <w:color w:val="000000"/>
              </w:rPr>
              <w:t>一、整体要求</w:t>
            </w:r>
            <w:r>
              <w:br/>
            </w:r>
            <w:r>
              <w:rPr>
                <w:rFonts w:ascii="仿宋_GB2312" w:hAnsi="仿宋_GB2312" w:cs="仿宋_GB2312" w:eastAsia="仿宋_GB2312"/>
                <w:sz w:val="20"/>
                <w:color w:val="000000"/>
              </w:rPr>
              <w:t>1.要求软件在出厂时内嵌于教学主机中，且应具备自主知识产权，（提供计算机软件著作权登记证书复印件并加盖原厂公章或投标专用章）；</w:t>
            </w:r>
            <w:r>
              <w:br/>
            </w:r>
            <w:r>
              <w:rPr>
                <w:rFonts w:ascii="仿宋_GB2312" w:hAnsi="仿宋_GB2312" w:cs="仿宋_GB2312" w:eastAsia="仿宋_GB2312"/>
                <w:sz w:val="20"/>
                <w:color w:val="000000"/>
              </w:rPr>
              <w:t>2.实时分析：需支持课堂行为实时分析，可对师生教学行为、教师活动轨迹、学生课堂动作表情分析等维度数据进行实时统计分析，并且能在课后5分钟内生成完整分析数据并形成分析报告；</w:t>
            </w:r>
            <w:r>
              <w:br/>
            </w:r>
            <w:r>
              <w:rPr>
                <w:rFonts w:ascii="仿宋_GB2312" w:hAnsi="仿宋_GB2312" w:cs="仿宋_GB2312" w:eastAsia="仿宋_GB2312"/>
                <w:sz w:val="20"/>
                <w:color w:val="000000"/>
              </w:rPr>
              <w:t>3.多维分析：需支持对课堂数据进行综合多维度的分析，包括“课堂师生行为时序”“教学行为分析”“PPT与板书分析”“姿态与情感分析”“学生学情分析”等多维度多类型分析数据板块；</w:t>
            </w:r>
            <w:r>
              <w:br/>
            </w:r>
            <w:r>
              <w:rPr>
                <w:rFonts w:ascii="仿宋_GB2312" w:hAnsi="仿宋_GB2312" w:cs="仿宋_GB2312" w:eastAsia="仿宋_GB2312"/>
                <w:sz w:val="20"/>
                <w:color w:val="000000"/>
              </w:rPr>
              <w:t>4.师生行为时序：需支持在课堂视频播放进度条显示具体的知识点，同时将教师行为与学生行为的时序分布依次排列展开，点击时序图上的具体行为节点，视频将自动跳转到对应位置，方便快速回顾课堂教学环节。</w:t>
            </w:r>
            <w:r>
              <w:br/>
            </w:r>
            <w:r>
              <w:rPr>
                <w:rFonts w:ascii="仿宋_GB2312" w:hAnsi="仿宋_GB2312" w:cs="仿宋_GB2312" w:eastAsia="仿宋_GB2312"/>
                <w:sz w:val="20"/>
                <w:color w:val="000000"/>
              </w:rPr>
              <w:t>二、教师教情分析要求</w:t>
            </w:r>
            <w:r>
              <w:br/>
            </w:r>
            <w:r>
              <w:rPr>
                <w:rFonts w:ascii="仿宋_GB2312" w:hAnsi="仿宋_GB2312" w:cs="仿宋_GB2312" w:eastAsia="仿宋_GB2312"/>
                <w:sz w:val="20"/>
                <w:color w:val="000000"/>
              </w:rPr>
              <w:t>1.教师行为分析：需支持自动分析并统计老师授课过程中的教学行为，包括但不限于“教师板书”“教师提问”“教师追问”“教师巡视”“PPT演示”“操作大屏”“教师姿态”“目光注视”“教师发言”等；</w:t>
            </w:r>
            <w:r>
              <w:br/>
            </w:r>
            <w:r>
              <w:rPr>
                <w:rFonts w:ascii="仿宋_GB2312" w:hAnsi="仿宋_GB2312" w:cs="仿宋_GB2312" w:eastAsia="仿宋_GB2312"/>
                <w:sz w:val="20"/>
                <w:color w:val="000000"/>
              </w:rPr>
              <w:t>●2.PPT与板书分析：需支持教师授课PPT分析，分析每页PPT所用时长以及PPT内的图片与图表页数，并可识别PPT内留给学生课堂任务的数量，分析任务时间占比；需支持教师板书分析，判定授课过程中教师板书的规范字、行间距合规程度、板书均衡情况、板书时间的学生抬头率、板书所用颜色；（此项提供具有CNAS、CMA标识检测报告扫描件并加盖厂商投标章或公章）</w:t>
            </w:r>
            <w:r>
              <w:br/>
            </w:r>
            <w:r>
              <w:rPr>
                <w:rFonts w:ascii="仿宋_GB2312" w:hAnsi="仿宋_GB2312" w:cs="仿宋_GB2312" w:eastAsia="仿宋_GB2312"/>
                <w:sz w:val="20"/>
                <w:color w:val="000000"/>
              </w:rPr>
              <w:t>3.教师姿态分析：需支持分析教师在课堂上的姿态情况，统计教师姿态运用占据整个教学时间的占比，记录姿态幅度过大的时间节点并进行截图留存；</w:t>
            </w:r>
            <w:r>
              <w:br/>
            </w:r>
            <w:r>
              <w:rPr>
                <w:rFonts w:ascii="仿宋_GB2312" w:hAnsi="仿宋_GB2312" w:cs="仿宋_GB2312" w:eastAsia="仿宋_GB2312"/>
                <w:sz w:val="20"/>
                <w:color w:val="000000"/>
              </w:rPr>
              <w:t>4.教师巡视：需支持分析教师课堂管理能力，统计教师巡视次数与巡视时长，并提供热点图直观查看教师授课轨迹情况；</w:t>
            </w:r>
            <w:r>
              <w:br/>
            </w:r>
            <w:r>
              <w:rPr>
                <w:rFonts w:ascii="仿宋_GB2312" w:hAnsi="仿宋_GB2312" w:cs="仿宋_GB2312" w:eastAsia="仿宋_GB2312"/>
                <w:sz w:val="20"/>
                <w:color w:val="000000"/>
              </w:rPr>
              <w:t>5.目光注视：需支持分析教师对学生学习的观察情况，统计分析教师注视学生区域的时间占比情况；</w:t>
            </w:r>
            <w:r>
              <w:br/>
            </w:r>
            <w:r>
              <w:rPr>
                <w:rFonts w:ascii="仿宋_GB2312" w:hAnsi="仿宋_GB2312" w:cs="仿宋_GB2312" w:eastAsia="仿宋_GB2312"/>
                <w:sz w:val="20"/>
                <w:color w:val="000000"/>
              </w:rPr>
              <w:t>6.S-T分析：需支持以图表的形式分析课堂过程中的师生行为，观察教师的课堂环节设计与师生互动情况。</w:t>
            </w:r>
            <w:r>
              <w:br/>
            </w:r>
            <w:r>
              <w:rPr>
                <w:rFonts w:ascii="仿宋_GB2312" w:hAnsi="仿宋_GB2312" w:cs="仿宋_GB2312" w:eastAsia="仿宋_GB2312"/>
                <w:sz w:val="20"/>
                <w:color w:val="000000"/>
              </w:rPr>
              <w:t>三、学生学情分析要求</w:t>
            </w:r>
            <w:r>
              <w:br/>
            </w:r>
            <w:r>
              <w:rPr>
                <w:rFonts w:ascii="仿宋_GB2312" w:hAnsi="仿宋_GB2312" w:cs="仿宋_GB2312" w:eastAsia="仿宋_GB2312"/>
                <w:sz w:val="20"/>
                <w:color w:val="000000"/>
              </w:rPr>
              <w:t>1.学生行为分析：需支持自动分析并统计学生课堂过程中的学习行为，包括但不限于“多人站立”“学生举手”“学生低头”“多人抬头”“学生上台”“学生应答”“补充发言”“课堂氛围”“学生操作电脑”等；</w:t>
            </w:r>
            <w:r>
              <w:br/>
            </w:r>
            <w:r>
              <w:rPr>
                <w:rFonts w:ascii="仿宋_GB2312" w:hAnsi="仿宋_GB2312" w:cs="仿宋_GB2312" w:eastAsia="仿宋_GB2312"/>
                <w:sz w:val="20"/>
                <w:color w:val="000000"/>
              </w:rPr>
              <w:t>2.课堂动作分析：需支持对学生课堂动作进行实时检测统计，包括但不限于“举手”“抬头”“站立”“趴桌子”“玩手机”等，并对“玩手机”“趴桌子”等异常动作行为进行截图留存；</w:t>
            </w:r>
            <w:r>
              <w:br/>
            </w:r>
            <w:r>
              <w:rPr>
                <w:rFonts w:ascii="仿宋_GB2312" w:hAnsi="仿宋_GB2312" w:cs="仿宋_GB2312" w:eastAsia="仿宋_GB2312"/>
                <w:sz w:val="20"/>
                <w:color w:val="000000"/>
              </w:rPr>
              <w:t>3.学生课堂表现：需支持以热点图的形式呈现学生站立、学生举手、补充发言的情况与分布，并支持统计站立人数与站立次数，针对学生站立行为支持具体到某个时间以及某位学生；</w:t>
            </w:r>
            <w:r>
              <w:br/>
            </w:r>
            <w:r>
              <w:rPr>
                <w:rFonts w:ascii="仿宋_GB2312" w:hAnsi="仿宋_GB2312" w:cs="仿宋_GB2312" w:eastAsia="仿宋_GB2312"/>
                <w:sz w:val="20"/>
                <w:color w:val="000000"/>
              </w:rPr>
              <w:t>4.学生专注分析：需支持统计在不同场景下学生的抬头率情况，如教师板书时、学生上台时、教师PPT授课时，并呈现不同环节的抬头率比例；</w:t>
            </w:r>
            <w:r>
              <w:br/>
            </w:r>
            <w:r>
              <w:rPr>
                <w:rFonts w:ascii="仿宋_GB2312" w:hAnsi="仿宋_GB2312" w:cs="仿宋_GB2312" w:eastAsia="仿宋_GB2312"/>
                <w:sz w:val="20"/>
                <w:color w:val="000000"/>
              </w:rPr>
              <w:t>5.演示汇报分析：需支持统计学生上台进行演示汇报的人数以及上台次数，并能够精确到具体的时间和具体的学生；</w:t>
            </w:r>
            <w:r>
              <w:br/>
            </w:r>
            <w:r>
              <w:rPr>
                <w:rFonts w:ascii="仿宋_GB2312" w:hAnsi="仿宋_GB2312" w:cs="仿宋_GB2312" w:eastAsia="仿宋_GB2312"/>
                <w:sz w:val="20"/>
                <w:color w:val="000000"/>
              </w:rPr>
              <w:t>6.课堂氛围分析：需支持学生课堂表情分析，并支持对各类表情进行实时检测，统计课堂过程中不同时间点学生开心或平静的表情峰值；</w:t>
            </w:r>
            <w:r>
              <w:br/>
            </w:r>
            <w:r>
              <w:rPr>
                <w:rFonts w:ascii="仿宋_GB2312" w:hAnsi="仿宋_GB2312" w:cs="仿宋_GB2312" w:eastAsia="仿宋_GB2312"/>
                <w:sz w:val="20"/>
                <w:color w:val="000000"/>
              </w:rPr>
              <w:t>7.学生低头分析：需支持整堂课学生的低头时长统计，并支持展示低头时间点的具体截图；</w:t>
            </w:r>
            <w:r>
              <w:br/>
            </w:r>
            <w:r>
              <w:rPr>
                <w:rFonts w:ascii="仿宋_GB2312" w:hAnsi="仿宋_GB2312" w:cs="仿宋_GB2312" w:eastAsia="仿宋_GB2312"/>
                <w:sz w:val="20"/>
                <w:color w:val="000000"/>
              </w:rPr>
              <w:t>8.听课率分析：需支持以课堂时间为轴线，对各个时刻学生的听课率进行分析统计，同时统计峰值和平均值数据。</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sz w:val="20"/>
              </w:rPr>
              <w:t>智能语音分析软件：</w:t>
            </w:r>
          </w:p>
          <w:p>
            <w:pPr>
              <w:pStyle w:val="null3"/>
            </w:pPr>
            <w:r>
              <w:rPr>
                <w:rFonts w:ascii="仿宋_GB2312" w:hAnsi="仿宋_GB2312" w:cs="仿宋_GB2312" w:eastAsia="仿宋_GB2312"/>
                <w:sz w:val="20"/>
                <w:color w:val="000000"/>
              </w:rPr>
              <w:t>1.教师提问分析：需支持基于课堂语音识别能力进行教师课堂提问行为分析，从提问次数与高频时间段两个核心维度进行数据统计，实现课堂提问情况的清晰回顾；</w:t>
            </w:r>
            <w:r>
              <w:br/>
            </w:r>
            <w:r>
              <w:rPr>
                <w:rFonts w:ascii="仿宋_GB2312" w:hAnsi="仿宋_GB2312" w:cs="仿宋_GB2312" w:eastAsia="仿宋_GB2312"/>
                <w:sz w:val="20"/>
                <w:color w:val="000000"/>
              </w:rPr>
              <w:t>2.理答类型分析：要求支持对教师课堂理答情况进行分析，支持统计教师提问次数、抽答次数、追问次数，并以图表的形式呈现不同类型的占比；</w:t>
            </w:r>
            <w:r>
              <w:br/>
            </w:r>
            <w:r>
              <w:rPr>
                <w:rFonts w:ascii="仿宋_GB2312" w:hAnsi="仿宋_GB2312" w:cs="仿宋_GB2312" w:eastAsia="仿宋_GB2312"/>
                <w:sz w:val="20"/>
                <w:color w:val="000000"/>
              </w:rPr>
              <w:t>3.教师追问分析：要求支持分析教师追问类型与次数，并标记具体在第几次提问时发起追问，对追问内容分析是否对学生有诱发思考的作用并统计次数；</w:t>
            </w:r>
            <w:r>
              <w:br/>
            </w:r>
            <w:r>
              <w:rPr>
                <w:rFonts w:ascii="仿宋_GB2312" w:hAnsi="仿宋_GB2312" w:cs="仿宋_GB2312" w:eastAsia="仿宋_GB2312"/>
                <w:sz w:val="20"/>
                <w:color w:val="000000"/>
              </w:rPr>
              <w:t>4.教师普通话分析：需支持对教师授课音频进行自适应分段，并分析每个段落教师授课过程中的普通话水平、语速、音量以及关键词；</w:t>
            </w:r>
            <w:r>
              <w:br/>
            </w:r>
            <w:r>
              <w:rPr>
                <w:rFonts w:ascii="仿宋_GB2312" w:hAnsi="仿宋_GB2312" w:cs="仿宋_GB2312" w:eastAsia="仿宋_GB2312"/>
                <w:sz w:val="20"/>
                <w:color w:val="000000"/>
              </w:rPr>
              <w:t>5.教师音量分析：要求支持分析本堂课教师平均的授课音量，以及根据时间推移呈现音量波动的变化图表；</w:t>
            </w:r>
            <w:r>
              <w:br/>
            </w:r>
            <w:r>
              <w:rPr>
                <w:rFonts w:ascii="仿宋_GB2312" w:hAnsi="仿宋_GB2312" w:cs="仿宋_GB2312" w:eastAsia="仿宋_GB2312"/>
                <w:sz w:val="20"/>
                <w:color w:val="000000"/>
              </w:rPr>
              <w:t>6.课堂高频词分析：支持通过AI语音识别能力，抓取授课过程中出现的高频词汇，并统计出现频次以及出现来源，包括但不限于PPT、板书、教师音频，精准判断课堂教学重点；</w:t>
            </w:r>
            <w:r>
              <w:br/>
            </w:r>
            <w:r>
              <w:rPr>
                <w:rFonts w:ascii="仿宋_GB2312" w:hAnsi="仿宋_GB2312" w:cs="仿宋_GB2312" w:eastAsia="仿宋_GB2312"/>
                <w:sz w:val="20"/>
                <w:color w:val="000000"/>
              </w:rPr>
              <w:t>7.课堂语气词分析：支持通过进行课堂语音识别，判断老师教学过程中出现的常规语气词出现频次，如“嗯”，“啊”，等语气词，辅助老师调整教学过程中的不良习惯；</w:t>
            </w:r>
            <w:r>
              <w:br/>
            </w:r>
            <w:r>
              <w:rPr>
                <w:rFonts w:ascii="仿宋_GB2312" w:hAnsi="仿宋_GB2312" w:cs="仿宋_GB2312" w:eastAsia="仿宋_GB2312"/>
                <w:sz w:val="20"/>
                <w:color w:val="000000"/>
              </w:rPr>
              <w:t>8.课堂语音转写：需支持基于语音语义识别完成课堂音频的文字转换，实现课堂教学过程语音全记录；</w:t>
            </w:r>
            <w:r>
              <w:br/>
            </w:r>
            <w:r>
              <w:rPr>
                <w:rFonts w:ascii="仿宋_GB2312" w:hAnsi="仿宋_GB2312" w:cs="仿宋_GB2312" w:eastAsia="仿宋_GB2312"/>
                <w:sz w:val="20"/>
                <w:color w:val="000000"/>
              </w:rPr>
              <w:t>9.教师语速分析：需支持通过语音识别能力进行教师课堂授课语速分析，呈现数据需包括教师课堂说话字数以及平均语速；</w:t>
            </w:r>
            <w:r>
              <w:br/>
            </w:r>
            <w:r>
              <w:rPr>
                <w:rFonts w:ascii="仿宋_GB2312" w:hAnsi="仿宋_GB2312" w:cs="仿宋_GB2312" w:eastAsia="仿宋_GB2312"/>
                <w:sz w:val="20"/>
                <w:color w:val="000000"/>
              </w:rPr>
              <w:t>10.教师情感表达：需支持通过分析教师授课语音中的积极与消极词汇，判断出教师此刻的情感状态，并用开心、平静等指标加以记录，绘制出本堂课的情感表达曲线图；</w:t>
            </w:r>
            <w:r>
              <w:br/>
            </w:r>
            <w:r>
              <w:rPr>
                <w:rFonts w:ascii="仿宋_GB2312" w:hAnsi="仿宋_GB2312" w:cs="仿宋_GB2312" w:eastAsia="仿宋_GB2312"/>
                <w:sz w:val="20"/>
                <w:color w:val="000000"/>
              </w:rPr>
              <w:t>11.纪律管理：需支持通过分析教师授课语音中的课堂纪律提醒词汇，分析统计出本堂课教师纪律提醒次数，并以时间轴的形式记录；</w:t>
            </w:r>
            <w:r>
              <w:br/>
            </w:r>
            <w:r>
              <w:rPr>
                <w:rFonts w:ascii="仿宋_GB2312" w:hAnsi="仿宋_GB2312" w:cs="仿宋_GB2312" w:eastAsia="仿宋_GB2312"/>
                <w:sz w:val="20"/>
                <w:color w:val="000000"/>
              </w:rPr>
              <w:t>12.要求软件在出厂时内嵌于教学主机中，且应具备自主知识产权，（提供计算机软件著作权登记证书复印件并加盖原厂公章或投标专用章）。</w:t>
            </w:r>
            <w:r>
              <w:br/>
            </w:r>
            <w:r>
              <w:rPr>
                <w:rFonts w:ascii="仿宋_GB2312" w:hAnsi="仿宋_GB2312" w:cs="仿宋_GB2312" w:eastAsia="仿宋_GB2312"/>
                <w:sz w:val="20"/>
                <w:color w:val="000000"/>
              </w:rPr>
              <w:t>1.支持人脸信息库对接并结合课表，对课室中人物进行实时人脸识别比对，基于人脸识别能力进行教师考勤分析，显示当前课堂所属教师的姓名和上课时间等相关信息，以及显示当前考勤状态。</w:t>
            </w:r>
            <w:r>
              <w:br/>
            </w:r>
            <w:r>
              <w:rPr>
                <w:rFonts w:ascii="仿宋_GB2312" w:hAnsi="仿宋_GB2312" w:cs="仿宋_GB2312" w:eastAsia="仿宋_GB2312"/>
                <w:sz w:val="20"/>
                <w:color w:val="000000"/>
              </w:rPr>
              <w:t>2.支持统计分析当前课堂的应出席人数、实际出席人数、出席率数据。</w:t>
            </w:r>
            <w:r>
              <w:br/>
            </w:r>
            <w:r>
              <w:rPr>
                <w:rFonts w:ascii="仿宋_GB2312" w:hAnsi="仿宋_GB2312" w:cs="仿宋_GB2312" w:eastAsia="仿宋_GB2312"/>
                <w:sz w:val="20"/>
                <w:color w:val="000000"/>
              </w:rPr>
              <w:t>3.学生出勤情况展示：支持展示当前班级已出勤的学生人数和姓名信息。</w:t>
            </w:r>
            <w:r>
              <w:br/>
            </w:r>
            <w:r>
              <w:rPr>
                <w:rFonts w:ascii="仿宋_GB2312" w:hAnsi="仿宋_GB2312" w:cs="仿宋_GB2312" w:eastAsia="仿宋_GB2312"/>
                <w:sz w:val="20"/>
                <w:color w:val="000000"/>
              </w:rPr>
              <w:t>4.学生迟到情况展示：支持展示当前班级迟到的学生人数和姓名信息。</w:t>
            </w:r>
            <w:r>
              <w:br/>
            </w:r>
            <w:r>
              <w:rPr>
                <w:rFonts w:ascii="仿宋_GB2312" w:hAnsi="仿宋_GB2312" w:cs="仿宋_GB2312" w:eastAsia="仿宋_GB2312"/>
                <w:sz w:val="20"/>
                <w:color w:val="000000"/>
              </w:rPr>
              <w:t>5.学生缺席情况展示：支持展示当前班级缺席的学生人数和姓名信息。</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sz w:val="20"/>
              </w:rPr>
              <w:t>智能考勤分析软件：</w:t>
            </w:r>
          </w:p>
          <w:p>
            <w:pPr>
              <w:pStyle w:val="null3"/>
            </w:pPr>
            <w:r>
              <w:rPr>
                <w:rFonts w:ascii="仿宋_GB2312" w:hAnsi="仿宋_GB2312" w:cs="仿宋_GB2312" w:eastAsia="仿宋_GB2312"/>
                <w:sz w:val="20"/>
                <w:color w:val="000000"/>
              </w:rPr>
              <w:t>1.支持人脸信息库对接并结合课表，对课室中人物进行实时人脸识别比对，基于人脸识别能力进行教师考勤分析，显示当前课堂所属教师的姓名和上课时间等相关信息，以及显示当前考勤状态。</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sz w:val="20"/>
              </w:rPr>
              <w:t>Ai全景摄像机(学生、教师)：</w:t>
            </w:r>
          </w:p>
          <w:p>
            <w:pPr>
              <w:pStyle w:val="null3"/>
            </w:pPr>
            <w:r>
              <w:rPr>
                <w:rFonts w:ascii="仿宋_GB2312" w:hAnsi="仿宋_GB2312" w:cs="仿宋_GB2312" w:eastAsia="仿宋_GB2312"/>
                <w:sz w:val="20"/>
                <w:color w:val="000000"/>
              </w:rPr>
              <w:t>1.要求采用CMOS类型图像传感器，尺寸≥1/2.5英寸；</w:t>
            </w:r>
            <w:r>
              <w:br/>
            </w:r>
            <w:r>
              <w:rPr>
                <w:rFonts w:ascii="仿宋_GB2312" w:hAnsi="仿宋_GB2312" w:cs="仿宋_GB2312" w:eastAsia="仿宋_GB2312"/>
                <w:sz w:val="20"/>
                <w:color w:val="000000"/>
              </w:rPr>
              <w:t>2.接口：RS232/RS422≥1；HDMI out≥1；HDMI in≥1；Line in输入口≥1；数字视频输出口（RJ45）≥1 ；RJ45网络接口≥1并支持100M/1000M自适应以太网接入与RTSP协议网络视频输出；</w:t>
            </w:r>
            <w:r>
              <w:br/>
            </w:r>
            <w:r>
              <w:rPr>
                <w:rFonts w:ascii="仿宋_GB2312" w:hAnsi="仿宋_GB2312" w:cs="仿宋_GB2312" w:eastAsia="仿宋_GB2312"/>
                <w:sz w:val="20"/>
                <w:color w:val="000000"/>
              </w:rPr>
              <w:t>3.视频分辨率支持3840×2160、有效像素≥800万、综合变焦倍数≥22倍；</w:t>
            </w:r>
            <w:r>
              <w:br/>
            </w:r>
            <w:r>
              <w:rPr>
                <w:rFonts w:ascii="仿宋_GB2312" w:hAnsi="仿宋_GB2312" w:cs="仿宋_GB2312" w:eastAsia="仿宋_GB2312"/>
                <w:sz w:val="20"/>
                <w:color w:val="000000"/>
              </w:rPr>
              <w:t>4.视频编码支持H.265、H.264高清视频编码协议；</w:t>
            </w:r>
            <w:r>
              <w:br/>
            </w:r>
            <w:r>
              <w:rPr>
                <w:rFonts w:ascii="仿宋_GB2312" w:hAnsi="仿宋_GB2312" w:cs="仿宋_GB2312" w:eastAsia="仿宋_GB2312"/>
                <w:sz w:val="20"/>
                <w:color w:val="000000"/>
              </w:rPr>
              <w:t>5.音频编码：支持OPUS、G.711A、AAC等常用音频编码协议；</w:t>
            </w:r>
            <w:r>
              <w:br/>
            </w:r>
            <w:r>
              <w:rPr>
                <w:rFonts w:ascii="仿宋_GB2312" w:hAnsi="仿宋_GB2312" w:cs="仿宋_GB2312" w:eastAsia="仿宋_GB2312"/>
                <w:sz w:val="20"/>
                <w:color w:val="000000"/>
              </w:rPr>
              <w:t>6.协议支持：支持VISCA/ONVIF协议满足多种场景控制要求；</w:t>
            </w:r>
            <w:r>
              <w:br/>
            </w:r>
            <w:r>
              <w:rPr>
                <w:rFonts w:ascii="仿宋_GB2312" w:hAnsi="仿宋_GB2312" w:cs="仿宋_GB2312" w:eastAsia="仿宋_GB2312"/>
                <w:sz w:val="20"/>
                <w:color w:val="000000"/>
              </w:rPr>
              <w:t>7.基于RJ45双绞线的一线通连接，完成摄像机供电、控制以及视频信号传输；</w:t>
            </w:r>
            <w:r>
              <w:br/>
            </w:r>
            <w:r>
              <w:rPr>
                <w:rFonts w:ascii="仿宋_GB2312" w:hAnsi="仿宋_GB2312" w:cs="仿宋_GB2312" w:eastAsia="仿宋_GB2312"/>
                <w:sz w:val="20"/>
                <w:color w:val="000000"/>
              </w:rPr>
              <w:t>●8.支持基于数据链路层的数字视频数据传输技术，能实现≤100ms的声画同步，在拍摄运动画面和复杂画面时不存在镜头呼吸效应带来的周期性画面焦距抖动；（此项提供具有CNAS、CMA标识检测报告扫描件并加盖厂商投标章或公章）</w:t>
            </w:r>
            <w:r>
              <w:br/>
            </w:r>
            <w:r>
              <w:rPr>
                <w:rFonts w:ascii="仿宋_GB2312" w:hAnsi="仿宋_GB2312" w:cs="仿宋_GB2312" w:eastAsia="仿宋_GB2312"/>
                <w:sz w:val="20"/>
                <w:color w:val="000000"/>
              </w:rPr>
              <w:t>●9.摄像机内置AI智能算法,仅通过摄像机自身即可即可实现人像人物移动的自动画面跟踪拍摄，包括水平运动、俯仰运动、变焦、聚焦四维实时跟踪；（此项提供具有CNAS、CMA标识检测报告扫描件并加盖厂商投标章或公章）</w:t>
            </w:r>
            <w:r>
              <w:br/>
            </w:r>
            <w:r>
              <w:rPr>
                <w:rFonts w:ascii="仿宋_GB2312" w:hAnsi="仿宋_GB2312" w:cs="仿宋_GB2312" w:eastAsia="仿宋_GB2312"/>
                <w:sz w:val="20"/>
                <w:color w:val="000000"/>
              </w:rPr>
              <w:t>10.要求Ai全景摄像机与AI高清录播主机为同一品牌。</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sz w:val="20"/>
              </w:rPr>
              <w:t>AI云台摄像机(特写、考勤、板书)：</w:t>
            </w:r>
          </w:p>
          <w:p>
            <w:pPr>
              <w:pStyle w:val="null3"/>
            </w:pPr>
            <w:r>
              <w:rPr>
                <w:rFonts w:ascii="仿宋_GB2312" w:hAnsi="仿宋_GB2312" w:cs="仿宋_GB2312" w:eastAsia="仿宋_GB2312"/>
                <w:sz w:val="20"/>
                <w:color w:val="000000"/>
              </w:rPr>
              <w:t>1.要求采用CMOS类型图像传感器，尺寸≥1/2.5英寸；</w:t>
            </w:r>
            <w:r>
              <w:br/>
            </w:r>
            <w:r>
              <w:rPr>
                <w:rFonts w:ascii="仿宋_GB2312" w:hAnsi="仿宋_GB2312" w:cs="仿宋_GB2312" w:eastAsia="仿宋_GB2312"/>
                <w:sz w:val="20"/>
                <w:color w:val="000000"/>
              </w:rPr>
              <w:t>2.接口：RS232/RS422≥1；HDMI out≥1；HDMI in≥1；Line in输入口≥1；数字视频输出口（RJ45）≥1 ；RJ45网络接口≥1并支持100M/1000M自适应以太网接入与RTSP协议网络视频输出；</w:t>
            </w:r>
            <w:r>
              <w:br/>
            </w:r>
            <w:r>
              <w:rPr>
                <w:rFonts w:ascii="仿宋_GB2312" w:hAnsi="仿宋_GB2312" w:cs="仿宋_GB2312" w:eastAsia="仿宋_GB2312"/>
                <w:sz w:val="20"/>
                <w:color w:val="000000"/>
              </w:rPr>
              <w:t>3.视频分辨率支持3840×2160、有效像素≥800万、综合变焦倍数≥28倍；</w:t>
            </w:r>
            <w:r>
              <w:br/>
            </w:r>
            <w:r>
              <w:rPr>
                <w:rFonts w:ascii="仿宋_GB2312" w:hAnsi="仿宋_GB2312" w:cs="仿宋_GB2312" w:eastAsia="仿宋_GB2312"/>
                <w:sz w:val="20"/>
                <w:color w:val="000000"/>
              </w:rPr>
              <w:t>4.视频编码支持H.265、H.264高清视频编码协议；</w:t>
            </w:r>
            <w:r>
              <w:br/>
            </w:r>
            <w:r>
              <w:rPr>
                <w:rFonts w:ascii="仿宋_GB2312" w:hAnsi="仿宋_GB2312" w:cs="仿宋_GB2312" w:eastAsia="仿宋_GB2312"/>
                <w:sz w:val="20"/>
                <w:color w:val="000000"/>
              </w:rPr>
              <w:t>5.音频编码：支持OPUS、G.711A、AAC等常用音频编码协议；</w:t>
            </w:r>
            <w:r>
              <w:br/>
            </w:r>
            <w:r>
              <w:rPr>
                <w:rFonts w:ascii="仿宋_GB2312" w:hAnsi="仿宋_GB2312" w:cs="仿宋_GB2312" w:eastAsia="仿宋_GB2312"/>
                <w:sz w:val="20"/>
                <w:color w:val="000000"/>
              </w:rPr>
              <w:t>6.协议支持：支持VISCA/ONVIF协议满足多种场景控制要求；</w:t>
            </w:r>
            <w:r>
              <w:br/>
            </w:r>
            <w:r>
              <w:rPr>
                <w:rFonts w:ascii="仿宋_GB2312" w:hAnsi="仿宋_GB2312" w:cs="仿宋_GB2312" w:eastAsia="仿宋_GB2312"/>
                <w:sz w:val="20"/>
                <w:color w:val="000000"/>
              </w:rPr>
              <w:t>7.基于RJ45双绞线的一线通连接，完成摄像机供电、控制以及视频信号传输；</w:t>
            </w:r>
            <w:r>
              <w:br/>
            </w:r>
            <w:r>
              <w:rPr>
                <w:rFonts w:ascii="仿宋_GB2312" w:hAnsi="仿宋_GB2312" w:cs="仿宋_GB2312" w:eastAsia="仿宋_GB2312"/>
                <w:sz w:val="20"/>
                <w:color w:val="000000"/>
              </w:rPr>
              <w:t>8.支持基于数据链路层的数字视频数据传输技术，能实现≤100ms的声画同步，在拍摄运动画面和复杂画面时不存在镜头呼吸效应带来的周期性画面焦距抖动；</w:t>
            </w:r>
            <w:r>
              <w:br/>
            </w:r>
            <w:r>
              <w:rPr>
                <w:rFonts w:ascii="仿宋_GB2312" w:hAnsi="仿宋_GB2312" w:cs="仿宋_GB2312" w:eastAsia="仿宋_GB2312"/>
                <w:sz w:val="20"/>
                <w:color w:val="000000"/>
              </w:rPr>
              <w:t>9.摄像机内无额外辅助摄像头,通过AI智能算法,即可根据部署使用场景实现人像自动跟踪，包括水平运动、俯仰运动、变焦、聚焦四维实时跟踪；</w:t>
            </w:r>
            <w:r>
              <w:br/>
            </w:r>
            <w:r>
              <w:rPr>
                <w:rFonts w:ascii="仿宋_GB2312" w:hAnsi="仿宋_GB2312" w:cs="仿宋_GB2312" w:eastAsia="仿宋_GB2312"/>
                <w:sz w:val="20"/>
                <w:color w:val="000000"/>
              </w:rPr>
              <w:t>●10.支持对锁定跟拍对象进行人脸特征与肢体双重认证识别，在多人同时进入拍摄画面的情况下，持续锁定跟踪对象，不出现跟丢和误跟的情况；在拍摄画面有显示设备或其他动态视频播放的情况下，自动启用AI抗干扰能力，保障画面始终锁定被跟踪对象，且跟踪效果不受影响；（此项提供具有CNAS、CMA标识检测报告扫描件并加盖厂商投标章或公章）</w:t>
            </w:r>
            <w:r>
              <w:br/>
            </w:r>
            <w:r>
              <w:rPr>
                <w:rFonts w:ascii="仿宋_GB2312" w:hAnsi="仿宋_GB2312" w:cs="仿宋_GB2312" w:eastAsia="仿宋_GB2312"/>
                <w:sz w:val="20"/>
                <w:color w:val="000000"/>
              </w:rPr>
              <w:t>●11.要求摄像机内置教师、学生、板书和考勤识别分析能力，拍摄教师时具备识别授课轨迹、姿态、表情、目光注视方向、板书行为的能力；拍摄学生时具备人脸、表情、举手、抬头、站立、上台的行为分析能力；拍摄板书时具备提取板书笔迹、识别板书文本、分析板书规范度的能力； 考勤分析时提供AI人脸特征对比能力，可结合人脸信息库完成对取景范围内的人物进行身份识别，并结合应用平台完成具体的考勤管理工作。（此项提供具有CNAS、CMA标识检测报告扫描件并加盖厂商投标章或公章）</w:t>
            </w:r>
            <w:r>
              <w:br/>
            </w:r>
            <w:r>
              <w:rPr>
                <w:rFonts w:ascii="仿宋_GB2312" w:hAnsi="仿宋_GB2312" w:cs="仿宋_GB2312" w:eastAsia="仿宋_GB2312"/>
                <w:sz w:val="20"/>
                <w:color w:val="000000"/>
              </w:rPr>
              <w:t>12.要求Ai云台摄像机与AI高清录播主机为同一品牌。</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sz w:val="20"/>
              </w:rPr>
              <w:t>数字拾音器：</w:t>
            </w:r>
          </w:p>
          <w:p>
            <w:pPr>
              <w:pStyle w:val="null3"/>
            </w:pPr>
            <w:r>
              <w:rPr>
                <w:rFonts w:ascii="仿宋_GB2312" w:hAnsi="仿宋_GB2312" w:cs="仿宋_GB2312" w:eastAsia="仿宋_GB2312"/>
                <w:sz w:val="20"/>
                <w:color w:val="000000"/>
              </w:rPr>
              <w:t>1.超心型、频率响应：40Hz—16kHz</w:t>
            </w:r>
            <w:r>
              <w:br/>
            </w:r>
            <w:r>
              <w:rPr>
                <w:rFonts w:ascii="仿宋_GB2312" w:hAnsi="仿宋_GB2312" w:cs="仿宋_GB2312" w:eastAsia="仿宋_GB2312"/>
                <w:sz w:val="20"/>
                <w:color w:val="000000"/>
              </w:rPr>
              <w:t>2.灵敏度≥-7dB±1dB</w:t>
            </w:r>
            <w:r>
              <w:br/>
            </w:r>
            <w:r>
              <w:rPr>
                <w:rFonts w:ascii="仿宋_GB2312" w:hAnsi="仿宋_GB2312" w:cs="仿宋_GB2312" w:eastAsia="仿宋_GB2312"/>
                <w:sz w:val="20"/>
                <w:color w:val="000000"/>
              </w:rPr>
              <w:t>3.最大声压级≥110dB</w:t>
            </w:r>
            <w:r>
              <w:br/>
            </w:r>
            <w:r>
              <w:rPr>
                <w:rFonts w:ascii="仿宋_GB2312" w:hAnsi="仿宋_GB2312" w:cs="仿宋_GB2312" w:eastAsia="仿宋_GB2312"/>
                <w:sz w:val="20"/>
                <w:color w:val="000000"/>
              </w:rPr>
              <w:t>4.信噪比≥62dB</w:t>
            </w:r>
            <w:r>
              <w:br/>
            </w:r>
            <w:r>
              <w:rPr>
                <w:rFonts w:ascii="仿宋_GB2312" w:hAnsi="仿宋_GB2312" w:cs="仿宋_GB2312" w:eastAsia="仿宋_GB2312"/>
                <w:sz w:val="20"/>
                <w:color w:val="000000"/>
              </w:rPr>
              <w:t>5.动态范围≥78.5dB</w:t>
            </w:r>
            <w:r>
              <w:br/>
            </w:r>
            <w:r>
              <w:rPr>
                <w:rFonts w:ascii="仿宋_GB2312" w:hAnsi="仿宋_GB2312" w:cs="仿宋_GB2312" w:eastAsia="仿宋_GB2312"/>
                <w:sz w:val="20"/>
                <w:color w:val="000000"/>
              </w:rPr>
              <w:t>6.支持AI高清教学主机仅通过一根双绞线同时实现供电和音频信号的采集，实现音频信号的高品质、抗干扰稳定传输；</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sz w:val="20"/>
              </w:rPr>
              <w:t>POE交换机：</w:t>
            </w:r>
          </w:p>
          <w:p>
            <w:pPr>
              <w:pStyle w:val="null3"/>
            </w:pPr>
            <w:r>
              <w:rPr>
                <w:rFonts w:ascii="仿宋_GB2312" w:hAnsi="仿宋_GB2312" w:cs="仿宋_GB2312" w:eastAsia="仿宋_GB2312"/>
                <w:sz w:val="20"/>
              </w:rPr>
              <w:t>8个10/100/1000Mbps自适应电口+1个10/100/1000Mbps自适应上联电口+1个1000Mbps上联Combo口，其中8个口支持PoE/PoE+供电，整机最大PoE输出功率120W，交换容量≥190Gbps，包转发率≥40Mpps，网管型交换机，6kV防雷</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sz w:val="20"/>
              </w:rPr>
              <w:t>AI视频应用管理平台：</w:t>
            </w:r>
          </w:p>
          <w:p>
            <w:pPr>
              <w:pStyle w:val="null3"/>
            </w:pPr>
            <w:r>
              <w:rPr>
                <w:rFonts w:ascii="仿宋_GB2312" w:hAnsi="仿宋_GB2312" w:cs="仿宋_GB2312" w:eastAsia="仿宋_GB2312"/>
                <w:sz w:val="20"/>
                <w:color w:val="000000"/>
              </w:rPr>
              <w:t>一、整体要求</w:t>
            </w:r>
            <w:r>
              <w:br/>
            </w:r>
            <w:r>
              <w:rPr>
                <w:rFonts w:ascii="仿宋_GB2312" w:hAnsi="仿宋_GB2312" w:cs="仿宋_GB2312" w:eastAsia="仿宋_GB2312"/>
                <w:sz w:val="20"/>
                <w:color w:val="000000"/>
              </w:rPr>
              <w:t>1.要求平台采用B/S架构设计，支持通过浏览器，实现在线课堂、课程资源、专辑资源、教学评估、教学质量管理以及课堂秩序管理等多项功能应用；</w:t>
            </w:r>
            <w:r>
              <w:br/>
            </w:r>
            <w:r>
              <w:rPr>
                <w:rFonts w:ascii="仿宋_GB2312" w:hAnsi="仿宋_GB2312" w:cs="仿宋_GB2312" w:eastAsia="仿宋_GB2312"/>
                <w:sz w:val="20"/>
                <w:color w:val="000000"/>
              </w:rPr>
              <w:t>2.要求平台能够适配移动端，移动端涵盖完整的平台功能，包括课表、课程、巡课等，支持与平台的课表数据对接，支持根据课程名称、学院、授课教师、班级和课节时间等信息查找课堂；巡课时支持自主切换教师全景、学生全景和电脑画面通道；</w:t>
            </w:r>
            <w:r>
              <w:br/>
            </w:r>
            <w:r>
              <w:rPr>
                <w:rFonts w:ascii="仿宋_GB2312" w:hAnsi="仿宋_GB2312" w:cs="仿宋_GB2312" w:eastAsia="仿宋_GB2312"/>
                <w:sz w:val="20"/>
                <w:color w:val="000000"/>
              </w:rPr>
              <w:t>3.为保障本校信息安全建设，支持兼容国产品牌CPU内核的服务器、国产品牌中间件、国产品牌数据库和国产品牌操作系统；</w:t>
            </w:r>
            <w:r>
              <w:br/>
            </w:r>
            <w:r>
              <w:rPr>
                <w:rFonts w:ascii="仿宋_GB2312" w:hAnsi="仿宋_GB2312" w:cs="仿宋_GB2312" w:eastAsia="仿宋_GB2312"/>
                <w:sz w:val="20"/>
                <w:color w:val="000000"/>
              </w:rPr>
              <w:t>4.平台软件须具备自主知识产权。（（提供计算机软件著作权登记证书复印件并加盖原厂公章或投标专用章）。</w:t>
            </w:r>
            <w:r>
              <w:br/>
            </w:r>
            <w:r>
              <w:rPr>
                <w:rFonts w:ascii="仿宋_GB2312" w:hAnsi="仿宋_GB2312" w:cs="仿宋_GB2312" w:eastAsia="仿宋_GB2312"/>
                <w:sz w:val="20"/>
                <w:color w:val="000000"/>
              </w:rPr>
              <w:t>二、在线课堂</w:t>
            </w:r>
            <w:r>
              <w:br/>
            </w:r>
            <w:r>
              <w:rPr>
                <w:rFonts w:ascii="仿宋_GB2312" w:hAnsi="仿宋_GB2312" w:cs="仿宋_GB2312" w:eastAsia="仿宋_GB2312"/>
                <w:sz w:val="20"/>
                <w:color w:val="000000"/>
              </w:rPr>
              <w:t>1.直播信息：要求支持同步显示平台上所有直播课堂的信息，包括课堂名称、所属课程、授课时间、授课教师、授课教室、教学班级、所属学院等，并支持显示当前观看人数；</w:t>
            </w:r>
            <w:r>
              <w:br/>
            </w:r>
            <w:r>
              <w:rPr>
                <w:rFonts w:ascii="仿宋_GB2312" w:hAnsi="仿宋_GB2312" w:cs="仿宋_GB2312" w:eastAsia="仿宋_GB2312"/>
                <w:sz w:val="20"/>
                <w:color w:val="000000"/>
              </w:rPr>
              <w:t>2.课堂检索：要求支持按日期、校区、教学楼、课室、AI分析标识、听课标识等信息，快速筛选直播排课信息，可按课表或教师名称快速检索相关课堂信息；</w:t>
            </w:r>
            <w:r>
              <w:br/>
            </w:r>
            <w:r>
              <w:rPr>
                <w:rFonts w:ascii="仿宋_GB2312" w:hAnsi="仿宋_GB2312" w:cs="仿宋_GB2312" w:eastAsia="仿宋_GB2312"/>
                <w:sz w:val="20"/>
                <w:color w:val="000000"/>
              </w:rPr>
              <w:t>3.画面切换：要求支持主画面与多流画面相互切换观看在线课堂视频，多流画面下支持教师、学生、板书、课件等多路画面拼接同步播放，并可自主选择收起不观看的画面；</w:t>
            </w:r>
            <w:r>
              <w:br/>
            </w:r>
            <w:r>
              <w:rPr>
                <w:rFonts w:ascii="仿宋_GB2312" w:hAnsi="仿宋_GB2312" w:cs="仿宋_GB2312" w:eastAsia="仿宋_GB2312"/>
                <w:sz w:val="20"/>
                <w:color w:val="000000"/>
              </w:rPr>
              <w:t>4.画面控制：要求支持针对任意一路播放画面进行区域放大、缩小、全屏等操作，且在播放多流画面时支持通过鼠标拖拽的方式排列画面布局；</w:t>
            </w:r>
            <w:r>
              <w:br/>
            </w:r>
            <w:r>
              <w:rPr>
                <w:rFonts w:ascii="仿宋_GB2312" w:hAnsi="仿宋_GB2312" w:cs="仿宋_GB2312" w:eastAsia="仿宋_GB2312"/>
                <w:sz w:val="20"/>
                <w:color w:val="000000"/>
              </w:rPr>
              <w:t>5.课堂信息：要求支持查看当前课堂的基本信息，包括课堂名称、授课时间、授课教师、授课课室、所属学院、教学班级、所属课程、课程简介、观看人数等，同时支持下载课程附件；</w:t>
            </w:r>
            <w:r>
              <w:br/>
            </w:r>
            <w:r>
              <w:rPr>
                <w:rFonts w:ascii="仿宋_GB2312" w:hAnsi="仿宋_GB2312" w:cs="仿宋_GB2312" w:eastAsia="仿宋_GB2312"/>
                <w:sz w:val="20"/>
                <w:color w:val="000000"/>
              </w:rPr>
              <w:t>6.课程内容：要求支持同一堂课的课程直播视频归档，归档后可在课堂内容模块查看或下载完整的课堂视频；</w:t>
            </w:r>
            <w:r>
              <w:br/>
            </w:r>
            <w:r>
              <w:rPr>
                <w:rFonts w:ascii="仿宋_GB2312" w:hAnsi="仿宋_GB2312" w:cs="仿宋_GB2312" w:eastAsia="仿宋_GB2312"/>
                <w:sz w:val="20"/>
                <w:color w:val="000000"/>
              </w:rPr>
              <w:t>7.直播评论：要求在观看直播课堂期间，用户能够实时发表文字评论，以此进行在线交流，分享观课体验；</w:t>
            </w:r>
            <w:r>
              <w:br/>
            </w:r>
            <w:r>
              <w:rPr>
                <w:rFonts w:ascii="仿宋_GB2312" w:hAnsi="仿宋_GB2312" w:cs="仿宋_GB2312" w:eastAsia="仿宋_GB2312"/>
                <w:sz w:val="20"/>
                <w:color w:val="000000"/>
              </w:rPr>
              <w:t>8.课堂笔记：要求支持学生用户在观看课程直播时记录笔记内容，支持输入文字或上传图片，并支持添加笔记的时间点。</w:t>
            </w:r>
            <w:r>
              <w:br/>
            </w:r>
            <w:r>
              <w:rPr>
                <w:rFonts w:ascii="仿宋_GB2312" w:hAnsi="仿宋_GB2312" w:cs="仿宋_GB2312" w:eastAsia="仿宋_GB2312"/>
                <w:sz w:val="20"/>
                <w:color w:val="000000"/>
              </w:rPr>
              <w:t>三、课程资源</w:t>
            </w:r>
            <w:r>
              <w:br/>
            </w:r>
            <w:r>
              <w:rPr>
                <w:rFonts w:ascii="仿宋_GB2312" w:hAnsi="仿宋_GB2312" w:cs="仿宋_GB2312" w:eastAsia="仿宋_GB2312"/>
                <w:sz w:val="20"/>
                <w:color w:val="000000"/>
              </w:rPr>
              <w:t>1.课程资源：要求支持同步显示平台上所有课程信息，可直观查看当前课程的名称、授课教师，授课进度以及观看人数；</w:t>
            </w:r>
            <w:r>
              <w:br/>
            </w:r>
            <w:r>
              <w:rPr>
                <w:rFonts w:ascii="仿宋_GB2312" w:hAnsi="仿宋_GB2312" w:cs="仿宋_GB2312" w:eastAsia="仿宋_GB2312"/>
                <w:sz w:val="20"/>
                <w:color w:val="000000"/>
              </w:rPr>
              <w:t>2.课程检索：要求支持按照所属学院、专业、课程类型、AI分析标识、授课状态等信息，快速筛选课程，可按课程名词关键词快速检索相关课程；</w:t>
            </w:r>
            <w:r>
              <w:br/>
            </w:r>
            <w:r>
              <w:rPr>
                <w:rFonts w:ascii="仿宋_GB2312" w:hAnsi="仿宋_GB2312" w:cs="仿宋_GB2312" w:eastAsia="仿宋_GB2312"/>
                <w:sz w:val="20"/>
                <w:color w:val="000000"/>
              </w:rPr>
              <w:t>3.课程详情：要求支持显示每一门课程的基本信息，包括授课教师、教学班级、授课学期、所属学院、课程介绍等；</w:t>
            </w:r>
            <w:r>
              <w:br/>
            </w:r>
            <w:r>
              <w:rPr>
                <w:rFonts w:ascii="仿宋_GB2312" w:hAnsi="仿宋_GB2312" w:cs="仿宋_GB2312" w:eastAsia="仿宋_GB2312"/>
                <w:sz w:val="20"/>
                <w:color w:val="000000"/>
              </w:rPr>
              <w:t>4.关联课表数据：要求支持关联当前学年学期课表直播数据，可直观查看该门课程的不同课节上课时间、状态。下课后视频自动归档到对应的课程下；</w:t>
            </w:r>
            <w:r>
              <w:br/>
            </w:r>
            <w:r>
              <w:rPr>
                <w:rFonts w:ascii="仿宋_GB2312" w:hAnsi="仿宋_GB2312" w:cs="仿宋_GB2312" w:eastAsia="仿宋_GB2312"/>
                <w:sz w:val="20"/>
                <w:color w:val="000000"/>
              </w:rPr>
              <w:t>5.课程点播：要求支持用户在线观看课程视频，查看课程信息、关联的课表数据、完整的视频列表和下载课程附件；</w:t>
            </w:r>
            <w:r>
              <w:br/>
            </w:r>
            <w:r>
              <w:rPr>
                <w:rFonts w:ascii="仿宋_GB2312" w:hAnsi="仿宋_GB2312" w:cs="仿宋_GB2312" w:eastAsia="仿宋_GB2312"/>
                <w:sz w:val="20"/>
                <w:color w:val="000000"/>
              </w:rPr>
              <w:t>6.课程笔记：要求支持学生用户在观看课程直播时记录笔记内容，支持输入文字或上传图片，并支持添加笔记的时间驻点；</w:t>
            </w:r>
            <w:r>
              <w:br/>
            </w:r>
            <w:r>
              <w:rPr>
                <w:rFonts w:ascii="仿宋_GB2312" w:hAnsi="仿宋_GB2312" w:cs="仿宋_GB2312" w:eastAsia="仿宋_GB2312"/>
                <w:sz w:val="20"/>
                <w:color w:val="000000"/>
              </w:rPr>
              <w:t>7.同行评价：要求支持教师间互相评价，可自定义评价模板，支持按课表、教师等维度进行评价统计，最终促进专业交流，提高教师教学能力；</w:t>
            </w:r>
            <w:r>
              <w:br/>
            </w:r>
            <w:r>
              <w:rPr>
                <w:rFonts w:ascii="仿宋_GB2312" w:hAnsi="仿宋_GB2312" w:cs="仿宋_GB2312" w:eastAsia="仿宋_GB2312"/>
                <w:sz w:val="20"/>
                <w:color w:val="000000"/>
              </w:rPr>
              <w:t>8.课堂分析：要求支持对直播归档的课程视频进行AI智能监测分析，可在课堂分析模块查看该课程的实录视频与AI分析数据；</w:t>
            </w:r>
            <w:r>
              <w:br/>
            </w:r>
            <w:r>
              <w:rPr>
                <w:rFonts w:ascii="仿宋_GB2312" w:hAnsi="仿宋_GB2312" w:cs="仿宋_GB2312" w:eastAsia="仿宋_GB2312"/>
                <w:sz w:val="20"/>
                <w:color w:val="000000"/>
              </w:rPr>
              <w:t>9.语音转写：要求支持基于语音语义识别完成课堂音频的文字转换，实现课堂教学过程语音全记录，并可输出整节课的文字字幕；</w:t>
            </w:r>
            <w:r>
              <w:br/>
            </w:r>
            <w:r>
              <w:rPr>
                <w:rFonts w:ascii="仿宋_GB2312" w:hAnsi="仿宋_GB2312" w:cs="仿宋_GB2312" w:eastAsia="仿宋_GB2312"/>
                <w:sz w:val="20"/>
                <w:color w:val="000000"/>
              </w:rPr>
              <w:t>10.字幕显示：基于AI智能语音转写技术，在视频播放过程中要求可实时将音频内容转化为文字，并以字幕形式同步展示于播放窗口。</w:t>
            </w:r>
            <w:r>
              <w:br/>
            </w:r>
            <w:r>
              <w:rPr>
                <w:rFonts w:ascii="仿宋_GB2312" w:hAnsi="仿宋_GB2312" w:cs="仿宋_GB2312" w:eastAsia="仿宋_GB2312"/>
                <w:sz w:val="20"/>
                <w:color w:val="000000"/>
              </w:rPr>
              <w:t>四、专辑资源</w:t>
            </w:r>
            <w:r>
              <w:br/>
            </w:r>
            <w:r>
              <w:rPr>
                <w:rFonts w:ascii="仿宋_GB2312" w:hAnsi="仿宋_GB2312" w:cs="仿宋_GB2312" w:eastAsia="仿宋_GB2312"/>
                <w:sz w:val="20"/>
                <w:color w:val="000000"/>
              </w:rPr>
              <w:t>1.点播资源颗粒度管理：要求支持将视频资源按类型等进行分类归档管理。支持用户自定义每个视频的简介和封面，以人性化方式呈现每个视频的个性化展示；</w:t>
            </w:r>
            <w:r>
              <w:br/>
            </w:r>
            <w:r>
              <w:rPr>
                <w:rFonts w:ascii="仿宋_GB2312" w:hAnsi="仿宋_GB2312" w:cs="仿宋_GB2312" w:eastAsia="仿宋_GB2312"/>
                <w:sz w:val="20"/>
                <w:color w:val="000000"/>
              </w:rPr>
              <w:t>2.专辑视频检索：要求支持按专辑类型、名称等进行快速检索，方便用户快速筛选所需视频进行点播学习；</w:t>
            </w:r>
            <w:r>
              <w:br/>
            </w:r>
            <w:r>
              <w:rPr>
                <w:rFonts w:ascii="仿宋_GB2312" w:hAnsi="仿宋_GB2312" w:cs="仿宋_GB2312" w:eastAsia="仿宋_GB2312"/>
                <w:sz w:val="20"/>
                <w:color w:val="000000"/>
              </w:rPr>
              <w:t>3.专辑视频点播：要求支持显示专辑基本名称、专辑简介等基本信息以及所包含的视频列表，用户可按需选取视频进行点播学习；</w:t>
            </w:r>
            <w:r>
              <w:br/>
            </w:r>
            <w:r>
              <w:rPr>
                <w:rFonts w:ascii="仿宋_GB2312" w:hAnsi="仿宋_GB2312" w:cs="仿宋_GB2312" w:eastAsia="仿宋_GB2312"/>
                <w:sz w:val="20"/>
                <w:color w:val="000000"/>
              </w:rPr>
              <w:t>4.专辑上传权限：要求支持管理员创建专辑，支持设置该专辑的观看权限和上传权限范围；</w:t>
            </w:r>
            <w:r>
              <w:br/>
            </w:r>
            <w:r>
              <w:rPr>
                <w:rFonts w:ascii="仿宋_GB2312" w:hAnsi="仿宋_GB2312" w:cs="仿宋_GB2312" w:eastAsia="仿宋_GB2312"/>
                <w:sz w:val="20"/>
                <w:color w:val="000000"/>
              </w:rPr>
              <w:t>5.专辑协同管理：要求支持用户添加管理教师团队共同协作管理专辑资源。协作管理的教师可在个人中心中查看共同协作的专辑数据以及为该专辑添加相关视频。</w:t>
            </w:r>
            <w:r>
              <w:br/>
            </w:r>
            <w:r>
              <w:rPr>
                <w:rFonts w:ascii="仿宋_GB2312" w:hAnsi="仿宋_GB2312" w:cs="仿宋_GB2312" w:eastAsia="仿宋_GB2312"/>
                <w:sz w:val="20"/>
                <w:color w:val="000000"/>
              </w:rPr>
              <w:t>五、课堂分析</w:t>
            </w:r>
            <w:r>
              <w:br/>
            </w:r>
            <w:r>
              <w:rPr>
                <w:rFonts w:ascii="仿宋_GB2312" w:hAnsi="仿宋_GB2312" w:cs="仿宋_GB2312" w:eastAsia="仿宋_GB2312"/>
                <w:sz w:val="20"/>
                <w:color w:val="000000"/>
              </w:rPr>
              <w:t>1.课堂实时分析：要求支持对实时课堂进行AI分析，并通过可视化方式查看课堂出勤情况、课堂语音转写及教师授课内容分析；</w:t>
            </w:r>
            <w:r>
              <w:br/>
            </w:r>
            <w:r>
              <w:rPr>
                <w:rFonts w:ascii="仿宋_GB2312" w:hAnsi="仿宋_GB2312" w:cs="仿宋_GB2312" w:eastAsia="仿宋_GB2312"/>
                <w:sz w:val="20"/>
                <w:color w:val="000000"/>
              </w:rPr>
              <w:t>●2.课堂AI分析界面：要求支持用户根据自身关注的重点，在课堂实录、教学质量、课堂秩序三种界面模式间灵活切换，以满足不同用户对于课堂关注的个性化需求；（此项提供具有CNAS、CMA标识检测报告扫描件并加盖厂商投标章或公章）</w:t>
            </w:r>
            <w:r>
              <w:br/>
            </w:r>
            <w:r>
              <w:rPr>
                <w:rFonts w:ascii="仿宋_GB2312" w:hAnsi="仿宋_GB2312" w:cs="仿宋_GB2312" w:eastAsia="仿宋_GB2312"/>
                <w:sz w:val="20"/>
                <w:color w:val="000000"/>
              </w:rPr>
              <w:t>●3.AI分析维度：要求支持对课堂数据进行综合多维度的实时分析，包括课堂师生行为时序、师生人脸考勤、课堂三率、AI评分与预警、理答分析、PPT课件与板书内容、课堂语言、课堂纪律管理、课堂动作表情等分析数据；（此项提供具有CNAS、CMA标识检测报告扫描件并加盖厂商投标章或公章）</w:t>
            </w:r>
            <w:r>
              <w:br/>
            </w:r>
            <w:r>
              <w:rPr>
                <w:rFonts w:ascii="仿宋_GB2312" w:hAnsi="仿宋_GB2312" w:cs="仿宋_GB2312" w:eastAsia="仿宋_GB2312"/>
                <w:sz w:val="20"/>
                <w:color w:val="000000"/>
              </w:rPr>
              <w:t>4.师生行为时序：要求支持在课堂视频播放进度条显示具体的知识点，同时将教师行为与学生行为的时序分布依次排列展开，点击时序图上的具体行为节点，视频将自动跳转到对应位置，方便快速回顾课堂教学环节；</w:t>
            </w:r>
            <w:r>
              <w:br/>
            </w:r>
            <w:r>
              <w:rPr>
                <w:rFonts w:ascii="仿宋_GB2312" w:hAnsi="仿宋_GB2312" w:cs="仿宋_GB2312" w:eastAsia="仿宋_GB2312"/>
                <w:sz w:val="20"/>
                <w:color w:val="000000"/>
              </w:rPr>
              <w:t>●5.行为数据比对：要求支持用户灵活选定需要对比的师生行为时序数据，并针对多维度分析指标进行智能对比；（此项提供具有CNAS、CMA标识检测报告扫描件并加盖厂商投标章或公章）</w:t>
            </w:r>
            <w:r>
              <w:br/>
            </w:r>
            <w:r>
              <w:rPr>
                <w:rFonts w:ascii="仿宋_GB2312" w:hAnsi="仿宋_GB2312" w:cs="仿宋_GB2312" w:eastAsia="仿宋_GB2312"/>
                <w:sz w:val="20"/>
                <w:color w:val="000000"/>
              </w:rPr>
              <w:t>6.实时考勤分析：要求支持根据对比导入的教师、学生人脸库，对课堂中的教师、学生做人脸考勤统计。实现展示教师考勤状态、学生考勤状态，其中学生考勤部分须包含但不限于应出席人数、实到出席人数、出席率统计等，并根据学生人脸陈列出勤情况、迟到情况、缺席情况；</w:t>
            </w:r>
            <w:r>
              <w:br/>
            </w:r>
            <w:r>
              <w:rPr>
                <w:rFonts w:ascii="仿宋_GB2312" w:hAnsi="仿宋_GB2312" w:cs="仿宋_GB2312" w:eastAsia="仿宋_GB2312"/>
                <w:sz w:val="20"/>
                <w:color w:val="000000"/>
              </w:rPr>
              <w:t>7.课堂三率：要求支持以图表形式对课堂出勤情况、前排就座率、抬头率等三大关键指标进行实时统计，并提供应出席人数、实际出席人数，前排座位数、实际前排就人数、实际出席人数与实际抬头人数等具体数据；</w:t>
            </w:r>
            <w:r>
              <w:br/>
            </w:r>
            <w:r>
              <w:rPr>
                <w:rFonts w:ascii="仿宋_GB2312" w:hAnsi="仿宋_GB2312" w:cs="仿宋_GB2312" w:eastAsia="仿宋_GB2312"/>
                <w:sz w:val="20"/>
                <w:color w:val="000000"/>
              </w:rPr>
              <w:t>▲8.AI评分：支持AI评分功能，可自定义AI评分量表，指标内容可直接从业务规则和大模型规则两种规则中自定义引用，业务规则需提不少于25种的AI分析指标可选、大模型需提供不少于10种分析指标可选，相关评价指标引入量表后可自定义指标的子项规则及其对应的分值权重；通过AI评分量表系统能够自动完成课堂打分，AI评分支持课堂得分与全校平均分进行对比，并能够查看AI量表每个指标自动的得分情况；（需现场搭建环境进行产品演示进行验证）</w:t>
            </w:r>
            <w:r>
              <w:br/>
            </w:r>
            <w:r>
              <w:rPr>
                <w:rFonts w:ascii="仿宋_GB2312" w:hAnsi="仿宋_GB2312" w:cs="仿宋_GB2312" w:eastAsia="仿宋_GB2312"/>
                <w:sz w:val="20"/>
                <w:color w:val="000000"/>
              </w:rPr>
              <w:t>9.异常标记：要求基于预警预设指标，支持≥20种以上异常行为预警，支持自动识别并实时对课堂异常情况进行预警标记，精准划分为低级、中级、高级三个级别，并以不同的颜色进行区分；</w:t>
            </w:r>
            <w:r>
              <w:br/>
            </w:r>
            <w:r>
              <w:rPr>
                <w:rFonts w:ascii="仿宋_GB2312" w:hAnsi="仿宋_GB2312" w:cs="仿宋_GB2312" w:eastAsia="仿宋_GB2312"/>
                <w:sz w:val="20"/>
                <w:color w:val="000000"/>
              </w:rPr>
              <w:t>●10.数据修正：支持考勤数据修正和异常数据修正：要求支持教师通过多种方式对实时考勤数据进行二次核查确认，形成人工与AI双重复核机制，全方位保障数据准确性；针对教学过程中系统自动标记的异常数据，要求支持教师通过进行二次核查确认，教师可根据实际课堂情况编辑修改异常标记详情，并形成处理记录日志；（此项提供具有CNAS、CMA标识检测报告扫描件并加盖厂商投标章或公章）</w:t>
            </w:r>
            <w:r>
              <w:br/>
            </w:r>
            <w:r>
              <w:rPr>
                <w:rFonts w:ascii="仿宋_GB2312" w:hAnsi="仿宋_GB2312" w:cs="仿宋_GB2312" w:eastAsia="仿宋_GB2312"/>
                <w:sz w:val="20"/>
                <w:color w:val="000000"/>
              </w:rPr>
              <w:t>11.理答分析：要求支持即时汇总课堂提问数据，并通过融合布鲁姆教育目标分类法和麦卡锡4MAT模式统计包括教师提问次数、教师抽答次数、追问次数、追问类型、高级认知提问比例等；</w:t>
            </w:r>
            <w:r>
              <w:br/>
            </w:r>
            <w:r>
              <w:rPr>
                <w:rFonts w:ascii="仿宋_GB2312" w:hAnsi="仿宋_GB2312" w:cs="仿宋_GB2312" w:eastAsia="仿宋_GB2312"/>
                <w:sz w:val="20"/>
                <w:color w:val="000000"/>
              </w:rPr>
              <w:t>12.PPT分析：要求支持教师授课PPT分析，分析每页PPT所用时长以及PPT内的图片与图表页数，并可识别PPT内留给学生课堂任务的数量，分析任务时间占比；</w:t>
            </w:r>
            <w:r>
              <w:br/>
            </w:r>
            <w:r>
              <w:rPr>
                <w:rFonts w:ascii="仿宋_GB2312" w:hAnsi="仿宋_GB2312" w:cs="仿宋_GB2312" w:eastAsia="仿宋_GB2312"/>
                <w:sz w:val="20"/>
                <w:color w:val="000000"/>
              </w:rPr>
              <w:t>13.板书分析：要求支持教师板书分析，判定授课过程中教师板书的规范字、行间距合规程度、板书均衡情况、板书时间的学生抬头率、板书所用颜色；</w:t>
            </w:r>
            <w:r>
              <w:br/>
            </w:r>
            <w:r>
              <w:rPr>
                <w:rFonts w:ascii="仿宋_GB2312" w:hAnsi="仿宋_GB2312" w:cs="仿宋_GB2312" w:eastAsia="仿宋_GB2312"/>
                <w:sz w:val="20"/>
                <w:color w:val="000000"/>
              </w:rPr>
              <w:t>14.课堂语言分析：要求支持对课堂语音的普通话规范度、语速合理性、音量适宜性开展多维度分析，同步实现敏感词及高频词的实时监测，并支持通过语音时间戳精准定位并跳转至对应视频节点，便于回溯核查；</w:t>
            </w:r>
            <w:r>
              <w:br/>
            </w:r>
            <w:r>
              <w:rPr>
                <w:rFonts w:ascii="仿宋_GB2312" w:hAnsi="仿宋_GB2312" w:cs="仿宋_GB2312" w:eastAsia="仿宋_GB2312"/>
                <w:sz w:val="20"/>
                <w:color w:val="000000"/>
              </w:rPr>
              <w:t>15.课堂语音转写：要求支持基于语音语义识别完成课堂音频的文字转换，实现课堂教学过程语音全记录，并可输出整节课的文字字幕，同时实现字幕与视频进度关联，通过点击字幕同步播放对应进度的视频；</w:t>
            </w:r>
            <w:r>
              <w:br/>
            </w:r>
            <w:r>
              <w:rPr>
                <w:rFonts w:ascii="仿宋_GB2312" w:hAnsi="仿宋_GB2312" w:cs="仿宋_GB2312" w:eastAsia="仿宋_GB2312"/>
                <w:sz w:val="20"/>
                <w:color w:val="000000"/>
              </w:rPr>
              <w:t>16.教师巡视：要求支持分析教师课堂管理能力，统计教师巡视次数与巡视时长，并提供热点图直观查看教师授课轨迹情况；</w:t>
            </w:r>
            <w:r>
              <w:br/>
            </w:r>
            <w:r>
              <w:rPr>
                <w:rFonts w:ascii="仿宋_GB2312" w:hAnsi="仿宋_GB2312" w:cs="仿宋_GB2312" w:eastAsia="仿宋_GB2312"/>
                <w:sz w:val="20"/>
                <w:color w:val="000000"/>
              </w:rPr>
              <w:t>17.S-T分析：要求支持以图表的形式分析课堂过程中的师生行为，观察教师的课堂环节设计与师生互动情况；</w:t>
            </w:r>
            <w:r>
              <w:br/>
            </w:r>
            <w:r>
              <w:rPr>
                <w:rFonts w:ascii="仿宋_GB2312" w:hAnsi="仿宋_GB2312" w:cs="仿宋_GB2312" w:eastAsia="仿宋_GB2312"/>
                <w:sz w:val="20"/>
                <w:color w:val="000000"/>
              </w:rPr>
              <w:t>18.课堂动作：要求支持通过直观图表实时展示教学过程中课堂动作及表情的统计数据，具体涵盖动作类型包括：举手、站立、抬头、趴桌子、玩手机。同时针对学生玩手机、趴桌子等异常动作行为，同步进行截图标记以便追溯核查；</w:t>
            </w:r>
            <w:r>
              <w:br/>
            </w:r>
            <w:r>
              <w:rPr>
                <w:rFonts w:ascii="仿宋_GB2312" w:hAnsi="仿宋_GB2312" w:cs="仿宋_GB2312" w:eastAsia="仿宋_GB2312"/>
                <w:sz w:val="20"/>
                <w:color w:val="000000"/>
              </w:rPr>
              <w:t>19.学生专注分析：要求支持统计在不同场景下学生的抬头率情况，如教师板书时、学生上台时、教师PPT授课时，并呈现不同环节的抬头率比例；</w:t>
            </w:r>
            <w:r>
              <w:br/>
            </w:r>
            <w:r>
              <w:rPr>
                <w:rFonts w:ascii="仿宋_GB2312" w:hAnsi="仿宋_GB2312" w:cs="仿宋_GB2312" w:eastAsia="仿宋_GB2312"/>
                <w:sz w:val="20"/>
                <w:color w:val="000000"/>
              </w:rPr>
              <w:t>20.课堂氛围分析：要求支持学生课堂表情分析，并支持对各类表情进行实时检测，统计课堂过程中不同时间点学生开心或平静的表情峰值；</w:t>
            </w:r>
            <w:r>
              <w:br/>
            </w:r>
            <w:r>
              <w:rPr>
                <w:rFonts w:ascii="仿宋_GB2312" w:hAnsi="仿宋_GB2312" w:cs="仿宋_GB2312" w:eastAsia="仿宋_GB2312"/>
                <w:sz w:val="20"/>
                <w:color w:val="000000"/>
              </w:rPr>
              <w:t>21.学生低头分析：要求支持整堂课学生的低头时长统计，并支持展示低头时间点的具体截图；</w:t>
            </w:r>
            <w:r>
              <w:br/>
            </w:r>
            <w:r>
              <w:rPr>
                <w:rFonts w:ascii="仿宋_GB2312" w:hAnsi="仿宋_GB2312" w:cs="仿宋_GB2312" w:eastAsia="仿宋_GB2312"/>
                <w:sz w:val="20"/>
                <w:color w:val="000000"/>
              </w:rPr>
              <w:t>22.听课率：要求支持以直观的图表展示实时教学过程中的听课率变化，并统计本次课堂的最高听课率与平均听课率；</w:t>
            </w:r>
            <w:r>
              <w:br/>
            </w:r>
            <w:r>
              <w:rPr>
                <w:rFonts w:ascii="仿宋_GB2312" w:hAnsi="仿宋_GB2312" w:cs="仿宋_GB2312" w:eastAsia="仿宋_GB2312"/>
                <w:sz w:val="20"/>
                <w:color w:val="000000"/>
              </w:rPr>
              <w:t>▲23.要求支持学生个体观察分析，课基于AI人脸识别技术可对全班每一个学生的课堂表现进行分析，可统计单个学生长时间低头、趴桌子、疑似听课、举手、站立等行为的时长和次数，并能够按时间顺序将该学生的相关行为进行截图留存，同时能够以柱状图形式从时长和次数两个维度呈现该生各项行为数据与班级整体水平的对比情况，支持切换查看每一个学生的课堂表现。同时能够汇总学生整个学期每堂课的考勤和行为数据，形成学生个体报告，并支持按需下载。（需现场搭建环境进行产品演示进行验证）</w:t>
            </w:r>
            <w:r>
              <w:br/>
            </w:r>
            <w:r>
              <w:rPr>
                <w:rFonts w:ascii="仿宋_GB2312" w:hAnsi="仿宋_GB2312" w:cs="仿宋_GB2312" w:eastAsia="仿宋_GB2312"/>
                <w:sz w:val="20"/>
                <w:color w:val="000000"/>
              </w:rPr>
              <w:t>●24.教师基于实际课堂场景灵活调整或补充学生课堂行为数据，同时提供手动新增特定行为事件记录的功能，确保行为数据与实际课堂表现的精准死配。（此项提供具有CNAS、CMA标识检测报告扫描件并加盖厂商投标章或公章）</w:t>
            </w:r>
            <w:r>
              <w:br/>
            </w:r>
            <w:r>
              <w:rPr>
                <w:rFonts w:ascii="仿宋_GB2312" w:hAnsi="仿宋_GB2312" w:cs="仿宋_GB2312" w:eastAsia="仿宋_GB2312"/>
                <w:sz w:val="20"/>
                <w:color w:val="000000"/>
              </w:rPr>
              <w:t>▲25.要求支持大模型对话功能，支持用户与大模型围绕教学场景中的各类问题展开自由对话，大模型能够提出针对性的答复，需为用户提供便捷的问答选项，包括但不限于教学问题的精准施策、学业质量问题分析等预设问题；同时支持上传教案、课程素材等附件，用户可基于附件内容进行针对性提问，大模型将结合资源上下文生成结合本堂课程客观数据提供精准化、个性化的解答与建议。（需现场搭建环境进行产品演示进行验证）</w:t>
            </w:r>
            <w:r>
              <w:br/>
            </w:r>
            <w:r>
              <w:rPr>
                <w:rFonts w:ascii="仿宋_GB2312" w:hAnsi="仿宋_GB2312" w:cs="仿宋_GB2312" w:eastAsia="仿宋_GB2312"/>
                <w:sz w:val="20"/>
                <w:color w:val="000000"/>
              </w:rPr>
              <w:t>▲26.要求支持基于大模型能力对课堂进行评价生成课堂报告，报告需涵盖课程概述与评价量表评价；课程概述需能够自动总结课程内容、知识点总结、教学方式、课堂亮点、改进建议等方面；大模型评价量表需支持基于学校自定义设置和编辑，需提供预设量表，包含教学理念、教学内容、教学思政、教学过程、教学效果五大维度，大模型基于评价量表实现自动打分，并提供评价依据和优化建议。基于生成的课堂报告用户可按需自由选择课程概述、评价量表、语音转写、以及大模型对话的任意内容进行下载。（需现场搭建环境进行产品演示进行验证）</w:t>
            </w:r>
            <w:r>
              <w:br/>
            </w:r>
            <w:r>
              <w:rPr>
                <w:rFonts w:ascii="仿宋_GB2312" w:hAnsi="仿宋_GB2312" w:cs="仿宋_GB2312" w:eastAsia="仿宋_GB2312"/>
                <w:sz w:val="20"/>
                <w:color w:val="000000"/>
              </w:rPr>
              <w:t>六、教学督导</w:t>
            </w:r>
            <w:r>
              <w:br/>
            </w:r>
            <w:r>
              <w:rPr>
                <w:rFonts w:ascii="仿宋_GB2312" w:hAnsi="仿宋_GB2312" w:cs="仿宋_GB2312" w:eastAsia="仿宋_GB2312"/>
                <w:sz w:val="20"/>
                <w:color w:val="000000"/>
              </w:rPr>
              <w:t>1.教学督导：要求支持基于教学评估、教学质量管理、课堂秩序管理等不同场景类型，灵活创建教学督导活动；</w:t>
            </w:r>
            <w:r>
              <w:br/>
            </w:r>
            <w:r>
              <w:rPr>
                <w:rFonts w:ascii="仿宋_GB2312" w:hAnsi="仿宋_GB2312" w:cs="仿宋_GB2312" w:eastAsia="仿宋_GB2312"/>
                <w:sz w:val="20"/>
                <w:color w:val="000000"/>
              </w:rPr>
              <w:t>2.教学评估：需支持适配线上评估场景需求，并为教学评估活动配置专属入口及独立页面；</w:t>
            </w:r>
            <w:r>
              <w:br/>
            </w:r>
            <w:r>
              <w:rPr>
                <w:rFonts w:ascii="仿宋_GB2312" w:hAnsi="仿宋_GB2312" w:cs="仿宋_GB2312" w:eastAsia="仿宋_GB2312"/>
                <w:sz w:val="20"/>
                <w:color w:val="000000"/>
              </w:rPr>
              <w:t>3.评估活动管理：支持创建、编辑、删除教学评估活动，并可设定活动名称、活动时间、督导评价及督导入口别名，可据活动需求设置校外专家的听课范围；</w:t>
            </w:r>
            <w:r>
              <w:br/>
            </w:r>
            <w:r>
              <w:rPr>
                <w:rFonts w:ascii="仿宋_GB2312" w:hAnsi="仿宋_GB2312" w:cs="仿宋_GB2312" w:eastAsia="仿宋_GB2312"/>
                <w:sz w:val="20"/>
                <w:color w:val="000000"/>
              </w:rPr>
              <w:t>4.自定义模块主页：学校根据教学评估活动的需要自定义活动主页，可上传自己学校的海报、公告、图片等内容；</w:t>
            </w:r>
            <w:r>
              <w:br/>
            </w:r>
            <w:r>
              <w:rPr>
                <w:rFonts w:ascii="仿宋_GB2312" w:hAnsi="仿宋_GB2312" w:cs="仿宋_GB2312" w:eastAsia="仿宋_GB2312"/>
                <w:sz w:val="20"/>
                <w:color w:val="000000"/>
              </w:rPr>
              <w:t>5.模块基础内容预设：支持为评估活动主页提供默认基础内容，内容包含海报、政策文件等；</w:t>
            </w:r>
            <w:r>
              <w:br/>
            </w:r>
            <w:r>
              <w:rPr>
                <w:rFonts w:ascii="仿宋_GB2312" w:hAnsi="仿宋_GB2312" w:cs="仿宋_GB2312" w:eastAsia="仿宋_GB2312"/>
                <w:sz w:val="20"/>
                <w:color w:val="000000"/>
              </w:rPr>
              <w:t>6.督导时间记录：支持实时记录不同用户在课堂中的观看时长，并导出观看记录；</w:t>
            </w:r>
            <w:r>
              <w:br/>
            </w:r>
            <w:r>
              <w:rPr>
                <w:rFonts w:ascii="仿宋_GB2312" w:hAnsi="仿宋_GB2312" w:cs="仿宋_GB2312" w:eastAsia="仿宋_GB2312"/>
                <w:sz w:val="20"/>
                <w:color w:val="000000"/>
              </w:rPr>
              <w:t>7.多种巡课方式：支持三种巡课方式：按课室巡课、按课表巡课和预览式巡课；</w:t>
            </w:r>
            <w:r>
              <w:br/>
            </w:r>
            <w:r>
              <w:rPr>
                <w:rFonts w:ascii="仿宋_GB2312" w:hAnsi="仿宋_GB2312" w:cs="仿宋_GB2312" w:eastAsia="仿宋_GB2312"/>
                <w:sz w:val="20"/>
                <w:color w:val="000000"/>
              </w:rPr>
              <w:t>8.巡课列表：支持按学校教学楼、教室、课表等分类呈现巡课列表，列表中支持显示当前教室或课程的授课状态，并可点击进入进行巡课；</w:t>
            </w:r>
            <w:r>
              <w:br/>
            </w:r>
            <w:r>
              <w:rPr>
                <w:rFonts w:ascii="仿宋_GB2312" w:hAnsi="仿宋_GB2312" w:cs="仿宋_GB2312" w:eastAsia="仿宋_GB2312"/>
                <w:sz w:val="20"/>
                <w:color w:val="000000"/>
              </w:rPr>
              <w:t>9.直播调取：支持通过平台进行课程直播视频调取，远程观看开课现场画面。同时可支持授课教师、教学班级、授课时间等相关信息展示；</w:t>
            </w:r>
            <w:r>
              <w:br/>
            </w:r>
            <w:r>
              <w:rPr>
                <w:rFonts w:ascii="仿宋_GB2312" w:hAnsi="仿宋_GB2312" w:cs="仿宋_GB2312" w:eastAsia="仿宋_GB2312"/>
                <w:sz w:val="20"/>
                <w:color w:val="000000"/>
              </w:rPr>
              <w:t>10.巡课评价：支持具有巡课权限的教师对所巡课程进行多维度的课堂评分和评语填写。对于已提交的巡课评价，支持进行编辑修改；</w:t>
            </w:r>
            <w:r>
              <w:br/>
            </w:r>
            <w:r>
              <w:rPr>
                <w:rFonts w:ascii="仿宋_GB2312" w:hAnsi="仿宋_GB2312" w:cs="仿宋_GB2312" w:eastAsia="仿宋_GB2312"/>
                <w:sz w:val="20"/>
                <w:color w:val="000000"/>
              </w:rPr>
              <w:t>11.巡课拍照：巡课过程中支持上传截图，并支持对截图添加文字描述、标签等信息，拍照记录支持编辑和删除；</w:t>
            </w:r>
            <w:r>
              <w:br/>
            </w:r>
            <w:r>
              <w:rPr>
                <w:rFonts w:ascii="仿宋_GB2312" w:hAnsi="仿宋_GB2312" w:cs="仿宋_GB2312" w:eastAsia="仿宋_GB2312"/>
                <w:sz w:val="20"/>
                <w:color w:val="000000"/>
              </w:rPr>
              <w:t>12.预览式巡课：支持同时选择多个巡课教室画面，可选择不同的画面布局，从而实现对多个教室的远程直播巡课。对于正在授课中的课室，支持显示课程信息与三率情况；</w:t>
            </w:r>
            <w:r>
              <w:br/>
            </w:r>
            <w:r>
              <w:rPr>
                <w:rFonts w:ascii="仿宋_GB2312" w:hAnsi="仿宋_GB2312" w:cs="仿宋_GB2312" w:eastAsia="仿宋_GB2312"/>
                <w:sz w:val="20"/>
                <w:color w:val="000000"/>
              </w:rPr>
              <w:t>13.巡课反馈：支持生成、导出课堂评价报告，包含课程信息、督导报告、分析概况、互动交流、教师表现、学生表现、课堂评价评分、课堂评语和课堂拍照等内容。其中，可查看课堂评价评分的详细情况，显示评分细则与督导员打分等；</w:t>
            </w:r>
            <w:r>
              <w:br/>
            </w:r>
            <w:r>
              <w:rPr>
                <w:rFonts w:ascii="仿宋_GB2312" w:hAnsi="仿宋_GB2312" w:cs="仿宋_GB2312" w:eastAsia="仿宋_GB2312"/>
                <w:sz w:val="20"/>
                <w:color w:val="000000"/>
              </w:rPr>
              <w:t>14.多维巡课：支持按总览、督导员、课堂、教师等多种维度查看巡课数据；</w:t>
            </w:r>
            <w:r>
              <w:br/>
            </w:r>
            <w:r>
              <w:rPr>
                <w:rFonts w:ascii="仿宋_GB2312" w:hAnsi="仿宋_GB2312" w:cs="仿宋_GB2312" w:eastAsia="仿宋_GB2312"/>
                <w:sz w:val="20"/>
                <w:color w:val="000000"/>
              </w:rPr>
              <w:t>15.督导数据：支持查看用户督导数据，数据包含已评价课堂数、未评价课堂数、已评价教师数、已评价院系数、拍照次数、督导平均分等，且展示已评价课堂列表，列表内容包含课堂信息、AI评分、督导评分、出席率、抬头率、前排就座率、听课率、敏感词次数等，统计巡课评价的拍照次数和相应记录。其中，支持一键查看未评价课堂列表，点击“巡课”操作按钮即可跳转至该课堂巡课评价页面；</w:t>
            </w:r>
            <w:r>
              <w:br/>
            </w:r>
            <w:r>
              <w:rPr>
                <w:rFonts w:ascii="仿宋_GB2312" w:hAnsi="仿宋_GB2312" w:cs="仿宋_GB2312" w:eastAsia="仿宋_GB2312"/>
                <w:sz w:val="20"/>
                <w:color w:val="000000"/>
              </w:rPr>
              <w:t>16.评价模板：支持创建评价模板，可自定义添加评分项、评语项，可对已有评价模板进行编辑、删除；</w:t>
            </w:r>
            <w:r>
              <w:br/>
            </w:r>
            <w:r>
              <w:rPr>
                <w:rFonts w:ascii="仿宋_GB2312" w:hAnsi="仿宋_GB2312" w:cs="仿宋_GB2312" w:eastAsia="仿宋_GB2312"/>
                <w:sz w:val="20"/>
                <w:color w:val="000000"/>
              </w:rPr>
              <w:t>17.报告下载：支持查看和下载巡课报告；</w:t>
            </w:r>
            <w:r>
              <w:br/>
            </w:r>
            <w:r>
              <w:rPr>
                <w:rFonts w:ascii="仿宋_GB2312" w:hAnsi="仿宋_GB2312" w:cs="仿宋_GB2312" w:eastAsia="仿宋_GB2312"/>
                <w:sz w:val="20"/>
                <w:color w:val="000000"/>
              </w:rPr>
              <w:t>18.督导团队：支持添加、管理督导员信息，支持编辑督导员巡课范围；</w:t>
            </w:r>
            <w:r>
              <w:br/>
            </w:r>
            <w:r>
              <w:rPr>
                <w:rFonts w:ascii="仿宋_GB2312" w:hAnsi="仿宋_GB2312" w:cs="仿宋_GB2312" w:eastAsia="仿宋_GB2312"/>
                <w:sz w:val="20"/>
                <w:color w:val="000000"/>
              </w:rPr>
              <w:t>19.督导活动：支持自定义创建督导任务，可根据不同的督导活动选择对应的评价模板，并设置是否开启匿名评价和推送报告等信息。支持添加、编辑需要巡课的课堂；</w:t>
            </w:r>
            <w:r>
              <w:br/>
            </w:r>
            <w:r>
              <w:rPr>
                <w:rFonts w:ascii="仿宋_GB2312" w:hAnsi="仿宋_GB2312" w:cs="仿宋_GB2312" w:eastAsia="仿宋_GB2312"/>
                <w:sz w:val="20"/>
                <w:color w:val="000000"/>
              </w:rPr>
              <w:t>20.巡课数据：支持按照课堂、院系、课程、督导员、教师等多种维度查看已有的巡课数据，内容包括评价次数、AI监测课堂数等巡课成果数据，评分均值、评分内容等巡课评价数据以及敏感词监测数据表，且支持按指定维度生成报告并下载；</w:t>
            </w:r>
            <w:r>
              <w:br/>
            </w:r>
            <w:r>
              <w:rPr>
                <w:rFonts w:ascii="仿宋_GB2312" w:hAnsi="仿宋_GB2312" w:cs="仿宋_GB2312" w:eastAsia="仿宋_GB2312"/>
                <w:sz w:val="20"/>
                <w:color w:val="000000"/>
              </w:rPr>
              <w:t>21.异常课堂看板：支持以教学质量、课堂秩序两种维度呈现课堂异常数据看板，通过AI评分、课堂信息等维度展示异常数据，并自动标记异常课堂，便于筛选与管理；</w:t>
            </w:r>
            <w:r>
              <w:br/>
            </w:r>
            <w:r>
              <w:rPr>
                <w:rFonts w:ascii="仿宋_GB2312" w:hAnsi="仿宋_GB2312" w:cs="仿宋_GB2312" w:eastAsia="仿宋_GB2312"/>
                <w:sz w:val="20"/>
                <w:color w:val="000000"/>
              </w:rPr>
              <w:t>七、用户空间</w:t>
            </w:r>
            <w:r>
              <w:br/>
            </w:r>
            <w:r>
              <w:rPr>
                <w:rFonts w:ascii="仿宋_GB2312" w:hAnsi="仿宋_GB2312" w:cs="仿宋_GB2312" w:eastAsia="仿宋_GB2312"/>
                <w:sz w:val="20"/>
                <w:color w:val="000000"/>
              </w:rPr>
              <w:t>1.学生空间：支持学生用户查看个人课表以及课程学习笔记，点击相关条目即可快速跳转至对应课程页面；</w:t>
            </w:r>
            <w:r>
              <w:br/>
            </w:r>
            <w:r>
              <w:rPr>
                <w:rFonts w:ascii="仿宋_GB2312" w:hAnsi="仿宋_GB2312" w:cs="仿宋_GB2312" w:eastAsia="仿宋_GB2312"/>
                <w:sz w:val="20"/>
                <w:color w:val="000000"/>
              </w:rPr>
              <w:t>2.教师空间：支持教师查看教学日程，可对课表、视频、课程、专辑、同行评价进行查看管理；</w:t>
            </w:r>
            <w:r>
              <w:br/>
            </w:r>
            <w:r>
              <w:rPr>
                <w:rFonts w:ascii="仿宋_GB2312" w:hAnsi="仿宋_GB2312" w:cs="仿宋_GB2312" w:eastAsia="仿宋_GB2312"/>
                <w:sz w:val="20"/>
                <w:color w:val="000000"/>
              </w:rPr>
              <w:t>3.课表管理：提供课表管理功能，支持自主排课、编辑排课，支持查看课堂实录视频，并支持对课堂实录进行知识点编辑、字幕编辑，支持查看应用AI智能分析生成的课堂报告；</w:t>
            </w:r>
            <w:r>
              <w:br/>
            </w:r>
            <w:r>
              <w:rPr>
                <w:rFonts w:ascii="仿宋_GB2312" w:hAnsi="仿宋_GB2312" w:cs="仿宋_GB2312" w:eastAsia="仿宋_GB2312"/>
                <w:sz w:val="20"/>
                <w:color w:val="000000"/>
              </w:rPr>
              <w:t>4.视频管理：支持对直播归档回来的课堂实录视频进行编辑管理，包括预览、编辑、分析、剪辑实录视频、编辑字幕、添加知识点，以及下载已有的实录视频和添加上传视频；</w:t>
            </w:r>
            <w:r>
              <w:br/>
            </w:r>
            <w:r>
              <w:rPr>
                <w:rFonts w:ascii="仿宋_GB2312" w:hAnsi="仿宋_GB2312" w:cs="仿宋_GB2312" w:eastAsia="仿宋_GB2312"/>
                <w:sz w:val="20"/>
                <w:color w:val="000000"/>
              </w:rPr>
              <w:t>▲5.要求支持基于AI语音转写进行在线视频剪辑，可按需对全部画面、主画面或任意一路画面进行剪辑，并可通过检索敏感词、关键词等词汇自动识别该段语音在视频中的时间段同步自动在视频导轨上进行标注和分割，同时可在剪辑时按需调节视频的亮度、对比度、饱和度、色相等参数提升视频的质量，同时可对任意画质参数一键恢复默认。（需现场搭建环境进行产品演示进行验证）</w:t>
            </w:r>
            <w:r>
              <w:br/>
            </w:r>
            <w:r>
              <w:rPr>
                <w:rFonts w:ascii="仿宋_GB2312" w:hAnsi="仿宋_GB2312" w:cs="仿宋_GB2312" w:eastAsia="仿宋_GB2312"/>
                <w:sz w:val="20"/>
                <w:color w:val="000000"/>
              </w:rPr>
              <w:t>6.听课申请：提供听课活动申请入口，支持教师通过课程名称、授课教师、开课时间、学院信息等多维度快速检索听课课堂，并可在线提交现场听课或线上听课申请；</w:t>
            </w:r>
            <w:r>
              <w:br/>
            </w:r>
            <w:r>
              <w:rPr>
                <w:rFonts w:ascii="仿宋_GB2312" w:hAnsi="仿宋_GB2312" w:cs="仿宋_GB2312" w:eastAsia="仿宋_GB2312"/>
                <w:sz w:val="20"/>
                <w:color w:val="000000"/>
              </w:rPr>
              <w:t>7.课程管理：支持显示课程列表，可按课程名称、学年学期、课程类型等进行筛选搜索。支持对已有的课程进行编辑管理、关联课表数据、添加课程视频文件，丰富课程内容；</w:t>
            </w:r>
            <w:r>
              <w:br/>
            </w:r>
            <w:r>
              <w:rPr>
                <w:rFonts w:ascii="仿宋_GB2312" w:hAnsi="仿宋_GB2312" w:cs="仿宋_GB2312" w:eastAsia="仿宋_GB2312"/>
                <w:sz w:val="20"/>
                <w:color w:val="000000"/>
              </w:rPr>
              <w:t>8.教师团队：支持为课程添加教师团队，团队中添加的管理教师对课程有管理权限；</w:t>
            </w:r>
            <w:r>
              <w:br/>
            </w:r>
            <w:r>
              <w:rPr>
                <w:rFonts w:ascii="仿宋_GB2312" w:hAnsi="仿宋_GB2312" w:cs="仿宋_GB2312" w:eastAsia="仿宋_GB2312"/>
                <w:sz w:val="20"/>
                <w:color w:val="000000"/>
              </w:rPr>
              <w:t>9.观看权限：支持设置课程的观看权限，可按班级或学院批量添加学生或教师名单；</w:t>
            </w:r>
            <w:r>
              <w:br/>
            </w:r>
            <w:r>
              <w:rPr>
                <w:rFonts w:ascii="仿宋_GB2312" w:hAnsi="仿宋_GB2312" w:cs="仿宋_GB2312" w:eastAsia="仿宋_GB2312"/>
                <w:sz w:val="20"/>
                <w:color w:val="000000"/>
              </w:rPr>
              <w:t>10.管理空间：支持为管理员提供覆盖课表、视频课程、教学活动、教学质量、课堂秩序、同行评价、公告、专辑、笔记及消息通知等模块的综合管理权限。</w:t>
            </w:r>
            <w:r>
              <w:br/>
            </w:r>
            <w:r>
              <w:rPr>
                <w:rFonts w:ascii="仿宋_GB2312" w:hAnsi="仿宋_GB2312" w:cs="仿宋_GB2312" w:eastAsia="仿宋_GB2312"/>
                <w:sz w:val="20"/>
                <w:color w:val="000000"/>
              </w:rPr>
              <w:t>八、系统运行环境及部署要求</w:t>
            </w:r>
            <w:r>
              <w:br/>
            </w:r>
            <w:r>
              <w:rPr>
                <w:rFonts w:ascii="仿宋_GB2312" w:hAnsi="仿宋_GB2312" w:cs="仿宋_GB2312" w:eastAsia="仿宋_GB2312"/>
                <w:sz w:val="20"/>
                <w:color w:val="000000"/>
              </w:rPr>
              <w:t>为确保平台的高性能、高可靠及国产化适配要求，中标方需提供并部署整套系统运行环境，包括系统主机、操作系统、中间件及数据库。该主机作为平台的核心计算与数据存储单元，需满足以下配置：</w:t>
            </w:r>
            <w:r>
              <w:br/>
            </w:r>
            <w:r>
              <w:rPr>
                <w:rFonts w:ascii="仿宋_GB2312" w:hAnsi="仿宋_GB2312" w:cs="仿宋_GB2312" w:eastAsia="仿宋_GB2312"/>
                <w:sz w:val="20"/>
                <w:color w:val="000000"/>
              </w:rPr>
              <w:t>1. 核心硬件配置</w:t>
            </w:r>
            <w:r>
              <w:br/>
            </w:r>
            <w:r>
              <w:rPr>
                <w:rFonts w:ascii="仿宋_GB2312" w:hAnsi="仿宋_GB2312" w:cs="仿宋_GB2312" w:eastAsia="仿宋_GB2312"/>
                <w:sz w:val="20"/>
                <w:color w:val="000000"/>
              </w:rPr>
              <w:t>处理器：采用鲲鹏、飞腾、龙芯、海光等国产芯片，配置至少</w:t>
            </w:r>
            <w:r>
              <w:rPr>
                <w:rFonts w:ascii="仿宋_GB2312" w:hAnsi="仿宋_GB2312" w:cs="仿宋_GB2312" w:eastAsia="仿宋_GB2312"/>
                <w:sz w:val="20"/>
                <w:color w:val="000000"/>
              </w:rPr>
              <w:t>1颗16核处理器，主频2.2-2.6GHz或以上。</w:t>
            </w:r>
            <w:r>
              <w:br/>
            </w:r>
            <w:r>
              <w:rPr>
                <w:rFonts w:ascii="仿宋_GB2312" w:hAnsi="仿宋_GB2312" w:cs="仿宋_GB2312" w:eastAsia="仿宋_GB2312"/>
                <w:sz w:val="20"/>
                <w:color w:val="000000"/>
              </w:rPr>
              <w:t>内存：提供至少</w:t>
            </w:r>
            <w:r>
              <w:rPr>
                <w:rFonts w:ascii="仿宋_GB2312" w:hAnsi="仿宋_GB2312" w:cs="仿宋_GB2312" w:eastAsia="仿宋_GB2312"/>
                <w:sz w:val="20"/>
                <w:color w:val="000000"/>
              </w:rPr>
              <w:t>4个DDR4内存插槽，支持扩展至256GB，标配64GB DDR4内存。</w:t>
            </w:r>
            <w:r>
              <w:br/>
            </w:r>
            <w:r>
              <w:rPr>
                <w:rFonts w:ascii="仿宋_GB2312" w:hAnsi="仿宋_GB2312" w:cs="仿宋_GB2312" w:eastAsia="仿宋_GB2312"/>
                <w:sz w:val="20"/>
                <w:color w:val="000000"/>
              </w:rPr>
              <w:t>存储：支持扩展至少</w:t>
            </w:r>
            <w:r>
              <w:rPr>
                <w:rFonts w:ascii="仿宋_GB2312" w:hAnsi="仿宋_GB2312" w:cs="仿宋_GB2312" w:eastAsia="仿宋_GB2312"/>
                <w:sz w:val="20"/>
                <w:color w:val="000000"/>
              </w:rPr>
              <w:t>16个SATA/SAS硬盘，标配8块1TB企业级存储硬盘，组成RAID阵列（支持RAID 0/1/10/5）。</w:t>
            </w:r>
            <w:r>
              <w:br/>
            </w:r>
            <w:r>
              <w:rPr>
                <w:rFonts w:ascii="仿宋_GB2312" w:hAnsi="仿宋_GB2312" w:cs="仿宋_GB2312" w:eastAsia="仿宋_GB2312"/>
                <w:sz w:val="20"/>
                <w:color w:val="000000"/>
              </w:rPr>
              <w:t>网络：配置</w:t>
            </w:r>
            <w:r>
              <w:rPr>
                <w:rFonts w:ascii="仿宋_GB2312" w:hAnsi="仿宋_GB2312" w:cs="仿宋_GB2312" w:eastAsia="仿宋_GB2312"/>
                <w:sz w:val="20"/>
                <w:color w:val="000000"/>
              </w:rPr>
              <w:t>2个RJ45千兆网口，支持IPv4/IPv6双栈。</w:t>
            </w:r>
            <w:r>
              <w:br/>
            </w:r>
            <w:r>
              <w:rPr>
                <w:rFonts w:ascii="仿宋_GB2312" w:hAnsi="仿宋_GB2312" w:cs="仿宋_GB2312" w:eastAsia="仿宋_GB2312"/>
                <w:sz w:val="20"/>
                <w:color w:val="000000"/>
              </w:rPr>
              <w:t>电源：采用双电源冗余设计。</w:t>
            </w:r>
            <w:r>
              <w:br/>
            </w:r>
            <w:r>
              <w:rPr>
                <w:rFonts w:ascii="仿宋_GB2312" w:hAnsi="仿宋_GB2312" w:cs="仿宋_GB2312" w:eastAsia="仿宋_GB2312"/>
                <w:sz w:val="20"/>
                <w:color w:val="000000"/>
              </w:rPr>
              <w:t>2. 配套软件环境</w:t>
            </w:r>
            <w:r>
              <w:br/>
            </w:r>
            <w:r>
              <w:rPr>
                <w:rFonts w:ascii="仿宋_GB2312" w:hAnsi="仿宋_GB2312" w:cs="仿宋_GB2312" w:eastAsia="仿宋_GB2312"/>
                <w:sz w:val="20"/>
                <w:color w:val="000000"/>
              </w:rPr>
              <w:t>操作系统：预装统信</w:t>
            </w:r>
            <w:r>
              <w:rPr>
                <w:rFonts w:ascii="仿宋_GB2312" w:hAnsi="仿宋_GB2312" w:cs="仿宋_GB2312" w:eastAsia="仿宋_GB2312"/>
                <w:sz w:val="20"/>
                <w:color w:val="000000"/>
              </w:rPr>
              <w:t>UOS、银河麒麟等国产操作系统。</w:t>
            </w:r>
            <w:r>
              <w:br/>
            </w:r>
            <w:r>
              <w:rPr>
                <w:rFonts w:ascii="仿宋_GB2312" w:hAnsi="仿宋_GB2312" w:cs="仿宋_GB2312" w:eastAsia="仿宋_GB2312"/>
                <w:sz w:val="20"/>
                <w:color w:val="000000"/>
              </w:rPr>
              <w:t>中间件：适配东方通、金蝶等国产中间件。</w:t>
            </w:r>
            <w:r>
              <w:br/>
            </w:r>
            <w:r>
              <w:rPr>
                <w:rFonts w:ascii="仿宋_GB2312" w:hAnsi="仿宋_GB2312" w:cs="仿宋_GB2312" w:eastAsia="仿宋_GB2312"/>
                <w:sz w:val="20"/>
                <w:color w:val="000000"/>
              </w:rPr>
              <w:t>数据库：采用国产数据库（如人大金仓、达梦、南大通用等）。</w:t>
            </w:r>
            <w:r>
              <w:br/>
            </w:r>
            <w:r>
              <w:rPr>
                <w:rFonts w:ascii="仿宋_GB2312" w:hAnsi="仿宋_GB2312" w:cs="仿宋_GB2312" w:eastAsia="仿宋_GB2312"/>
                <w:sz w:val="20"/>
                <w:color w:val="000000"/>
              </w:rPr>
              <w:t>3. 部署说明</w:t>
            </w:r>
            <w:r>
              <w:br/>
            </w:r>
            <w:r>
              <w:rPr>
                <w:rFonts w:ascii="仿宋_GB2312" w:hAnsi="仿宋_GB2312" w:cs="仿宋_GB2312" w:eastAsia="仿宋_GB2312"/>
                <w:sz w:val="20"/>
                <w:color w:val="000000"/>
              </w:rPr>
              <w:t>所有硬件及软件由中标方统一供货、安装、调试，与校园网络集成，平台数据存储与计算完全在校内本地进行，确保安全可控。</w:t>
            </w:r>
            <w:r>
              <w:br/>
            </w:r>
            <w:r>
              <w:rPr>
                <w:rFonts w:ascii="仿宋_GB2312" w:hAnsi="仿宋_GB2312" w:cs="仿宋_GB2312" w:eastAsia="仿宋_GB2312"/>
                <w:sz w:val="20"/>
                <w:color w:val="000000"/>
              </w:rPr>
              <w:t>系统主机需置于学校数据中心或指定机房，校方仅需提供基础环境（供电、网络、机柜空间）。</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sz w:val="20"/>
              </w:rPr>
              <w:t>数智课程：</w:t>
            </w:r>
          </w:p>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支持可视化查看课程知识图谱，提供包括但不限于知识节点目录、思维导图以及网状图等三种呈现形式，点击任一知识节点时，可直观展示该知识点的关联资源及节点间逻辑关系。</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知识点检索：支持用户通过关键字快速检索知识图谱内的知识点，并展示该节点的配套学习资源与前后置知识点信息，高效梳理知识框架，快速锁定所需内容。</w:t>
            </w:r>
            <w:r>
              <w:br/>
            </w:r>
            <w:r>
              <w:rPr>
                <w:rFonts w:ascii="仿宋_GB2312" w:hAnsi="仿宋_GB2312" w:cs="仿宋_GB2312" w:eastAsia="仿宋_GB2312"/>
                <w:sz w:val="20"/>
                <w:color w:val="000000"/>
              </w:rPr>
              <w:t>3.知识点挖掘：依托AI大模型的知识推理与关系抽取能力，结合教学大纲、电子教材等多种数据资源，智能化挖掘课程资源知识点。</w:t>
            </w:r>
            <w:r>
              <w:br/>
            </w:r>
            <w:r>
              <w:rPr>
                <w:rFonts w:ascii="仿宋_GB2312" w:hAnsi="仿宋_GB2312" w:cs="仿宋_GB2312" w:eastAsia="仿宋_GB2312"/>
                <w:sz w:val="20"/>
                <w:color w:val="000000"/>
              </w:rPr>
              <w:t>4.知识点标签：要求支持对课堂实录视频添加知识点，支持添加知识点的开始时间点，并通过输入文字，添加图片或截取当前视频画面等方式形成知识点内容。</w:t>
            </w:r>
            <w:r>
              <w:br/>
            </w:r>
            <w:r>
              <w:rPr>
                <w:rFonts w:ascii="仿宋_GB2312" w:hAnsi="仿宋_GB2312" w:cs="仿宋_GB2312" w:eastAsia="仿宋_GB2312"/>
                <w:sz w:val="20"/>
                <w:color w:val="000000"/>
              </w:rPr>
              <w:t>5.知识点展示：要求支持在课程视频的播放器页面展示当前视频的知识点信息，包括知识点所在的时间节点和知识点内容。</w:t>
            </w:r>
            <w:r>
              <w:br/>
            </w:r>
            <w:r>
              <w:rPr>
                <w:rFonts w:ascii="仿宋_GB2312" w:hAnsi="仿宋_GB2312" w:cs="仿宋_GB2312" w:eastAsia="仿宋_GB2312"/>
                <w:sz w:val="20"/>
                <w:color w:val="000000"/>
              </w:rPr>
              <w:t>6.关联资源：基于AI智能分析能力，要求可对课程视频深度挖掘并提取视频中的核心知识点，实现资源与知识点智能关联与挂载，用户可针对性地学习并查看相关资源。</w:t>
            </w:r>
            <w:r>
              <w:br/>
            </w:r>
            <w:r>
              <w:rPr>
                <w:rFonts w:ascii="仿宋_GB2312" w:hAnsi="仿宋_GB2312" w:cs="仿宋_GB2312" w:eastAsia="仿宋_GB2312"/>
                <w:sz w:val="20"/>
                <w:color w:val="000000"/>
              </w:rPr>
              <w:t xml:space="preserve">7.支持与应用平台对接，实现用户数据、资源数据、图谱数据的统一调用。  </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数智课程</w:t>
            </w:r>
            <w:r>
              <w:rPr>
                <w:rFonts w:ascii="仿宋_GB2312" w:hAnsi="仿宋_GB2312" w:cs="仿宋_GB2312" w:eastAsia="仿宋_GB2312"/>
                <w:sz w:val="20"/>
                <w:color w:val="000000"/>
              </w:rPr>
              <w:t>功能验证要求（提供</w:t>
            </w:r>
            <w:r>
              <w:rPr>
                <w:rFonts w:ascii="仿宋_GB2312" w:hAnsi="仿宋_GB2312" w:cs="仿宋_GB2312" w:eastAsia="仿宋_GB2312"/>
                <w:sz w:val="20"/>
                <w:color w:val="000000"/>
              </w:rPr>
              <w:t>1-7项功能界面截图并加盖厂商投标章或公章）</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sz w:val="20"/>
              </w:rPr>
              <w:t>大数据看板：</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数据中心看板：要求支持整合包括但不限于平台概况、课室概况、开课趋势、学习概况、督导统计、督导评分、课程资源、课堂分析等多维度教学数据模块，可全方位、直观呈现教学关键信息。</w:t>
            </w:r>
            <w:r>
              <w:br/>
            </w:r>
            <w:r>
              <w:rPr>
                <w:rFonts w:ascii="仿宋_GB2312" w:hAnsi="仿宋_GB2312" w:cs="仿宋_GB2312" w:eastAsia="仿宋_GB2312"/>
                <w:sz w:val="20"/>
                <w:color w:val="000000"/>
              </w:rPr>
              <w:t>2.课程资源看板：要求支持覆盖包括但不限于人气教师、课程建设、课堂分析、学院排行榜、热门课堂等数据模块，同步呈现资源概况、同行评价分布等核心信息，依托总课程数、开课次数、访问人次、平均出席率等关键统计数据，直观呈现课程资源的整体建设情况。</w:t>
            </w:r>
            <w:r>
              <w:br/>
            </w:r>
            <w:r>
              <w:rPr>
                <w:rFonts w:ascii="仿宋_GB2312" w:hAnsi="仿宋_GB2312" w:cs="仿宋_GB2312" w:eastAsia="仿宋_GB2312"/>
                <w:sz w:val="20"/>
                <w:color w:val="000000"/>
              </w:rPr>
              <w:t>3.教学督导看板：要求支持涵盖督导评分、巡课概况、AI评分、课堂排行榜、学院督导概况、督导动态、教师督导情况、各学院督导得分等核心模块，并配套柱状图/条形图可视化呈现，助力直观掌握全校督导巡课整体情况。</w:t>
            </w:r>
            <w:r>
              <w:br/>
            </w:r>
            <w:r>
              <w:rPr>
                <w:rFonts w:ascii="仿宋_GB2312" w:hAnsi="仿宋_GB2312" w:cs="仿宋_GB2312" w:eastAsia="仿宋_GB2312"/>
                <w:sz w:val="20"/>
                <w:color w:val="000000"/>
              </w:rPr>
              <w:t>4.运维看板：要求支持查询当前系统运行配置，支持查询课室在当前时间下的运行状态、工作状态、对应信号源是否异常以及磁盘容量，支持查询课室运维的异常情况。</w:t>
            </w:r>
          </w:p>
          <w:p>
            <w:pPr>
              <w:pStyle w:val="null3"/>
              <w:jc w:val="both"/>
            </w:pPr>
            <w:r>
              <w:rPr>
                <w:rFonts w:ascii="仿宋_GB2312" w:hAnsi="仿宋_GB2312" w:cs="仿宋_GB2312" w:eastAsia="仿宋_GB2312"/>
                <w:sz w:val="20"/>
                <w:color w:val="000000"/>
              </w:rPr>
              <w:t>5.课室导流看板：要求支持实时显示所有教室的状态，能够快速引导学生快速查找自习室，老师临时调课查找空闲教室的需求，提升空间利用率，减少资源闲置。</w:t>
            </w:r>
            <w:r>
              <w:br/>
            </w:r>
            <w:r>
              <w:rPr>
                <w:rFonts w:ascii="仿宋_GB2312" w:hAnsi="仿宋_GB2312" w:cs="仿宋_GB2312" w:eastAsia="仿宋_GB2312"/>
                <w:sz w:val="20"/>
                <w:color w:val="000000"/>
              </w:rPr>
              <w:t>6.运维看板：支持查询当前系统运行配置，支持查询课室在当前时间下的运行状态、工作状态、对应信号源是否异常以及磁盘容量，支持查询课室运维的异常情况。</w:t>
            </w:r>
            <w:r>
              <w:br/>
            </w:r>
            <w:r>
              <w:rPr>
                <w:rFonts w:ascii="仿宋_GB2312" w:hAnsi="仿宋_GB2312" w:cs="仿宋_GB2312" w:eastAsia="仿宋_GB2312"/>
                <w:sz w:val="20"/>
                <w:color w:val="000000"/>
              </w:rPr>
              <w:t>7.课室导流看板：支持实时显示所有教室的状态，能够快速引导学生快速查找自习室，老师临时调课查找空闲教室的需求，提升空间利用率，减少资源闲置。</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大数据看板</w:t>
            </w:r>
            <w:r>
              <w:rPr>
                <w:rFonts w:ascii="仿宋_GB2312" w:hAnsi="仿宋_GB2312" w:cs="仿宋_GB2312" w:eastAsia="仿宋_GB2312"/>
                <w:sz w:val="20"/>
                <w:color w:val="000000"/>
              </w:rPr>
              <w:t>功能验证要求（提供</w:t>
            </w:r>
            <w:r>
              <w:rPr>
                <w:rFonts w:ascii="仿宋_GB2312" w:hAnsi="仿宋_GB2312" w:cs="仿宋_GB2312" w:eastAsia="仿宋_GB2312"/>
                <w:sz w:val="20"/>
                <w:color w:val="000000"/>
              </w:rPr>
              <w:t>1-7项功能界面截图并加盖厂商投标章或公章）</w:t>
            </w:r>
            <w:r>
              <w:br/>
            </w:r>
            <w:r>
              <w:rPr>
                <w:rFonts w:ascii="仿宋_GB2312" w:hAnsi="仿宋_GB2312" w:cs="仿宋_GB2312" w:eastAsia="仿宋_GB2312"/>
                <w:sz w:val="20"/>
                <w:color w:val="000000"/>
              </w:rPr>
              <w:t>8.可挂载至应用门户平台，并通过单点登录和同意身份认证直接开展业务，无需重复认证；</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sz w:val="20"/>
              </w:rPr>
              <w:t>智能控制系统：</w:t>
            </w:r>
          </w:p>
          <w:p>
            <w:pPr>
              <w:pStyle w:val="null3"/>
            </w:pPr>
            <w:r>
              <w:rPr>
                <w:rFonts w:ascii="仿宋_GB2312" w:hAnsi="仿宋_GB2312" w:cs="仿宋_GB2312" w:eastAsia="仿宋_GB2312"/>
                <w:sz w:val="20"/>
                <w:color w:val="000000"/>
              </w:rPr>
              <w:t>1、接口：具有高清视频接口、USB接口、音频接口、千兆网口、光纤口、双向RS232串口、RS485接口、红外接口；支持OLED屏幕显示ip及状态信息；</w:t>
            </w:r>
            <w:r>
              <w:br/>
            </w:r>
            <w:r>
              <w:rPr>
                <w:rFonts w:ascii="仿宋_GB2312" w:hAnsi="仿宋_GB2312" w:cs="仿宋_GB2312" w:eastAsia="仿宋_GB2312"/>
                <w:sz w:val="20"/>
                <w:color w:val="000000"/>
              </w:rPr>
              <w:t>2、嵌入式纯硬件架构，Linux嵌入式操作系统，支持7*24小时工作；系统为完全分布式架构，无需任何服务器硬件或者节点代为服务器；支持热插拔，做到即插即用。</w:t>
            </w:r>
            <w:r>
              <w:br/>
            </w:r>
            <w:r>
              <w:rPr>
                <w:rFonts w:ascii="仿宋_GB2312" w:hAnsi="仿宋_GB2312" w:cs="仿宋_GB2312" w:eastAsia="仿宋_GB2312"/>
                <w:sz w:val="20"/>
                <w:color w:val="000000"/>
              </w:rPr>
              <w:t>3、支持EDID修改，支持自定义输出分辨率，输入输出分辨率最高支持：4K，并向下兼容，支持HDCP；处理性能：每秒30帧，同时开16个窗口。</w:t>
            </w:r>
            <w:r>
              <w:br/>
            </w:r>
            <w:r>
              <w:rPr>
                <w:rFonts w:ascii="仿宋_GB2312" w:hAnsi="仿宋_GB2312" w:cs="仿宋_GB2312" w:eastAsia="仿宋_GB2312"/>
                <w:sz w:val="20"/>
                <w:color w:val="000000"/>
              </w:rPr>
              <w:t>4、支持双协议编码技术，延时少于16ms；支持 H.265 编码并兼容 H.264 视频编码；音频编码格式支持AAC/G.711。</w:t>
            </w:r>
            <w:r>
              <w:br/>
            </w:r>
            <w:r>
              <w:rPr>
                <w:rFonts w:ascii="仿宋_GB2312" w:hAnsi="仿宋_GB2312" w:cs="仿宋_GB2312" w:eastAsia="仿宋_GB2312"/>
                <w:sz w:val="20"/>
                <w:color w:val="000000"/>
              </w:rPr>
              <w:t>5、支持POE+Adapter冗余供电。节点具备1路千兆网口，1路光纤接口，支持双链路冗余备份。</w:t>
            </w:r>
            <w:r>
              <w:br/>
            </w:r>
            <w:r>
              <w:rPr>
                <w:rFonts w:ascii="仿宋_GB2312" w:hAnsi="仿宋_GB2312" w:cs="仿宋_GB2312" w:eastAsia="仿宋_GB2312"/>
                <w:sz w:val="20"/>
                <w:color w:val="000000"/>
              </w:rPr>
              <w:t>6、支持KVM可视化操作，能够在OSD菜单上可对系统内所有信号进行可视化预览，切换，跨屏，漫游，大屏推送与接管、抓取，远程交互协同，支持KVM权限管理。</w:t>
            </w:r>
            <w:r>
              <w:br/>
            </w:r>
            <w:r>
              <w:rPr>
                <w:rFonts w:ascii="仿宋_GB2312" w:hAnsi="仿宋_GB2312" w:cs="仿宋_GB2312" w:eastAsia="仿宋_GB2312"/>
                <w:sz w:val="20"/>
                <w:color w:val="000000"/>
              </w:rPr>
              <w:t xml:space="preserve">7、采用256位独立加密算法，私有密钥算法，增加私有协议传输，身份鉴别，协议解析，标签控制等安全增强策略，利用自研算法对业务进行安全加固。保证信息的安全而不被破译。                                            </w:t>
            </w:r>
          </w:p>
          <w:p>
            <w:pPr>
              <w:pStyle w:val="null3"/>
            </w:pPr>
            <w:r>
              <w:rPr>
                <w:rFonts w:ascii="仿宋_GB2312" w:hAnsi="仿宋_GB2312" w:cs="仿宋_GB2312" w:eastAsia="仿宋_GB2312"/>
                <w:sz w:val="20"/>
                <w:color w:val="000000"/>
              </w:rPr>
              <w:t>8、通过优化核心算化，实现4:4:4全色域采样，色彩还原度达到99%以上，从而保证图像品质。                                                                                                         ●9、支持LED同步技术，无缝对接 LED、LCD等各类主流大屏幕，实现缩放、跨屏、漫游、全屏、叠加、画中画等显示模式；终端拼接同步达到微秒级同步精度，动态图像无撕裂不同步现象；（此项提供具有CNAS、CMA标识检测报告扫描件并加盖厂商投标章或公章）</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sz w:val="20"/>
              </w:rPr>
              <w:t>智慧黑板：</w:t>
            </w:r>
          </w:p>
          <w:p>
            <w:pPr>
              <w:pStyle w:val="null3"/>
              <w:jc w:val="both"/>
            </w:pPr>
            <w:r>
              <w:rPr>
                <w:rFonts w:ascii="仿宋_GB2312" w:hAnsi="仿宋_GB2312" w:cs="仿宋_GB2312" w:eastAsia="仿宋_GB2312"/>
                <w:sz w:val="20"/>
                <w:b/>
              </w:rPr>
              <w:t>1.</w:t>
            </w:r>
            <w:r>
              <w:rPr>
                <w:rFonts w:ascii="仿宋_GB2312" w:hAnsi="仿宋_GB2312" w:cs="仿宋_GB2312" w:eastAsia="仿宋_GB2312"/>
                <w:sz w:val="20"/>
              </w:rPr>
              <w:t>智慧黑板由三部分拼接而成，长度</w:t>
            </w:r>
            <w:r>
              <w:rPr>
                <w:rFonts w:ascii="仿宋_GB2312" w:hAnsi="仿宋_GB2312" w:cs="仿宋_GB2312" w:eastAsia="仿宋_GB2312"/>
                <w:sz w:val="20"/>
              </w:rPr>
              <w:t>≥4200mm，高≥1200mm，可实现整块黑板统一书写；需采用专业的模块化构架，方便老师使用磁吸教具两块副屏支持磁吸功能，支持普通粉笔、液体粉笔、水溶性水笔等直接书写，普通板擦可擦除。</w:t>
            </w:r>
            <w:r>
              <w:br/>
            </w:r>
            <w:r>
              <w:rPr>
                <w:rFonts w:ascii="仿宋_GB2312" w:hAnsi="仿宋_GB2312" w:cs="仿宋_GB2312" w:eastAsia="仿宋_GB2312"/>
                <w:sz w:val="20"/>
              </w:rPr>
              <w:t>2.中间显示屏采用≥86英寸，UHD超高清LED显示屏，显示比例16:9；物理分辨率：3840×2160；可视角度≥178°, 屏体亮度≥300cd/㎡,对比度≥4000：1，屏幕具备高色域，色彩真实还原度高，色彩覆盖率≥NTSC 72%，屏幕最高灰阶度 ≥128灰阶； 刷新率≥60Hz。</w:t>
            </w:r>
            <w:r>
              <w:br/>
            </w:r>
            <w:r>
              <w:rPr>
                <w:rFonts w:ascii="仿宋_GB2312" w:hAnsi="仿宋_GB2312" w:cs="仿宋_GB2312" w:eastAsia="仿宋_GB2312"/>
                <w:sz w:val="20"/>
              </w:rPr>
              <w:t>3.为保证显示效果，产品须采用零贴合或全贴合技术，减少液晶面板和钢化玻璃间的反光，使屏幕显示更加通透，画质清晰。</w:t>
            </w:r>
            <w:r>
              <w:br/>
            </w:r>
            <w:r>
              <w:rPr>
                <w:rFonts w:ascii="仿宋_GB2312" w:hAnsi="仿宋_GB2312" w:cs="仿宋_GB2312" w:eastAsia="仿宋_GB2312"/>
                <w:sz w:val="20"/>
              </w:rPr>
              <w:t>4.触控技术：电容触控，在Android系统支持不少于20点触控、Windows系统支持不少于40点触控，能在Windows自带画图软件中实现多点书写。触摸分辨率≥32768×32768，</w:t>
            </w:r>
            <w:r>
              <w:br/>
            </w:r>
            <w:r>
              <w:rPr>
                <w:rFonts w:ascii="仿宋_GB2312" w:hAnsi="仿宋_GB2312" w:cs="仿宋_GB2312" w:eastAsia="仿宋_GB2312"/>
                <w:sz w:val="20"/>
              </w:rPr>
              <w:t>5.书写保障：在现场无法接地等复杂环境下，电容触控仍可正常使用，书写无跳点断线。</w:t>
            </w:r>
            <w:r>
              <w:br/>
            </w:r>
            <w:r>
              <w:rPr>
                <w:rFonts w:ascii="仿宋_GB2312" w:hAnsi="仿宋_GB2312" w:cs="仿宋_GB2312" w:eastAsia="仿宋_GB2312"/>
                <w:sz w:val="20"/>
              </w:rPr>
              <w:t>6.整机采用全物理钢化玻璃，玻璃厚度不少于3mm，玻璃表面硬度≥7H，有效保护屏幕显示画面，玻璃表面需采用蚀刻工艺，书写更顺滑，防眩光效果更优异，机身具备防盐雾锈蚀特性，且满足防火要求。整机具备抗振动、防跌落特性，保证整机运输或使用过程中不易受损。</w:t>
            </w:r>
            <w:r>
              <w:br/>
            </w:r>
            <w:r>
              <w:rPr>
                <w:rFonts w:ascii="仿宋_GB2312" w:hAnsi="仿宋_GB2312" w:cs="仿宋_GB2312" w:eastAsia="仿宋_GB2312"/>
                <w:sz w:val="20"/>
              </w:rPr>
              <w:t>7.为设备调节更便捷，整机具备多个物理按键：电源、护眼、设置、音量+、音量-等。前置电源按键支持三合一功能，同一电源物理按键完成Android系统和Windows系统的开关机、节能熄屏、电脑开/关机；关机状态下轻按按键开机；开机状态下轻按按键实现节能熄屏/唤醒，长按按键实现关机。</w:t>
            </w:r>
            <w:r>
              <w:br/>
            </w:r>
            <w:r>
              <w:rPr>
                <w:rFonts w:ascii="仿宋_GB2312" w:hAnsi="仿宋_GB2312" w:cs="仿宋_GB2312" w:eastAsia="仿宋_GB2312"/>
                <w:sz w:val="20"/>
              </w:rPr>
              <w:t>8.整机内置一体化≥1300万像素摄像头，视场角 ≥120°，方便设备管理与高效安装，不接受外置摄像头方式。整机支持拍照、录像、远程巡课等应用，拍照支持延时拍照，可分别选择3s、10s进行延时拍照。</w:t>
            </w:r>
            <w:r>
              <w:br/>
            </w:r>
            <w:r>
              <w:rPr>
                <w:rFonts w:ascii="仿宋_GB2312" w:hAnsi="仿宋_GB2312" w:cs="仿宋_GB2312" w:eastAsia="仿宋_GB2312"/>
                <w:sz w:val="20"/>
              </w:rPr>
              <w:t>9.整机内置一体化≥8阵列拾音麦，拾音距离支持≥8M，方便采集音频。</w:t>
            </w:r>
            <w:r>
              <w:br/>
            </w:r>
            <w:r>
              <w:rPr>
                <w:rFonts w:ascii="仿宋_GB2312" w:hAnsi="仿宋_GB2312" w:cs="仿宋_GB2312" w:eastAsia="仿宋_GB2312"/>
                <w:sz w:val="20"/>
              </w:rPr>
              <w:t>10.智慧黑板前置双音箱环境自适应扩声40W，保证清晰高品质的音质输出效果。</w:t>
            </w:r>
            <w:r>
              <w:br/>
            </w:r>
            <w:r>
              <w:rPr>
                <w:rFonts w:ascii="仿宋_GB2312" w:hAnsi="仿宋_GB2312" w:cs="仿宋_GB2312" w:eastAsia="仿宋_GB2312"/>
                <w:sz w:val="20"/>
              </w:rPr>
              <w:t xml:space="preserve">11.前置接口：为方便外接设备使用，要求前置接口≥6个，≥1路HDMI in、≥1路TOUCH-USB、≥3路前置USB3.0、≥一路TYPE-C。前置USB接口全部支持在Windows和Android系统下被读取。                                        </w:t>
            </w:r>
            <w:r>
              <w:rPr>
                <w:rFonts w:ascii="仿宋_GB2312" w:hAnsi="仿宋_GB2312" w:cs="仿宋_GB2312" w:eastAsia="仿宋_GB2312"/>
                <w:sz w:val="20"/>
                <w:color w:val="7030A0"/>
              </w:rPr>
              <w:t>■</w:t>
            </w:r>
            <w:r>
              <w:rPr>
                <w:rFonts w:ascii="仿宋_GB2312" w:hAnsi="仿宋_GB2312" w:cs="仿宋_GB2312" w:eastAsia="仿宋_GB2312"/>
                <w:sz w:val="20"/>
                <w:color w:val="7030A0"/>
              </w:rPr>
              <w:t>12.侧置接口:为提高整机拓展性能，整机提供侧置接口≥1路网口，≥1路耳机输出，≥2路HDMI输入，≥1路HDMI输出，≥1路touch USB，≥2路USB，≥1路RS232串口。（提供功能界面截图并加盖厂商投标章或公章）</w:t>
            </w:r>
            <w:r>
              <w:br/>
            </w:r>
            <w:r>
              <w:rPr>
                <w:rFonts w:ascii="仿宋_GB2312" w:hAnsi="仿宋_GB2312" w:cs="仿宋_GB2312" w:eastAsia="仿宋_GB2312"/>
                <w:sz w:val="20"/>
              </w:rPr>
              <w:t>13.内置安卓嵌入式系统，不低于Android14.0版本，具备不低于8核CPU。机身内存ROM不低于32G，运行内存RAM不低于4G。</w:t>
            </w:r>
            <w:r>
              <w:br/>
            </w:r>
            <w:r>
              <w:rPr>
                <w:rFonts w:ascii="仿宋_GB2312" w:hAnsi="仿宋_GB2312" w:cs="仿宋_GB2312" w:eastAsia="仿宋_GB2312"/>
                <w:sz w:val="20"/>
              </w:rPr>
              <w:t>14.内置无线网卡支持WiFi上网和建立热点AP，支持2.4G/5G，支持WiFi 6及以上，有效工作距离≥12米。</w:t>
            </w:r>
            <w:r>
              <w:br/>
            </w:r>
            <w:r>
              <w:rPr>
                <w:rFonts w:ascii="仿宋_GB2312" w:hAnsi="仿宋_GB2312" w:cs="仿宋_GB2312" w:eastAsia="仿宋_GB2312"/>
                <w:sz w:val="20"/>
              </w:rPr>
              <w:t>15.整机支持蓝牙Bluetooth 5.0标准，整机可通过蓝牙模块与蓝牙音箱连接，通过蓝牙音箱播放整机音频。</w:t>
            </w:r>
            <w:r>
              <w:br/>
            </w:r>
            <w:r>
              <w:rPr>
                <w:rFonts w:ascii="仿宋_GB2312" w:hAnsi="仿宋_GB2312" w:cs="仿宋_GB2312" w:eastAsia="仿宋_GB2312"/>
                <w:sz w:val="20"/>
              </w:rPr>
              <w:t>16.OPS接口:整机采用Intel标准80pin接口，支持OPS-C规范（配置：1：Intel第12代酷睿I5处理器/8G DDR4/256G/WIFI+BT；2.接口：≥1个HDMI，≥1个DP1.2，≥6个USB，Type-C接口≥1个，≥1个RJ45，≥1个Line out，≥1个Mic in；3.模块化电脑采用抽拉内置式，采用80pin或以上接口，实现无单独接线的插拔）。</w:t>
            </w:r>
            <w:r>
              <w:br/>
            </w:r>
            <w:r>
              <w:rPr>
                <w:rFonts w:ascii="仿宋_GB2312" w:hAnsi="仿宋_GB2312" w:cs="仿宋_GB2312" w:eastAsia="仿宋_GB2312"/>
                <w:sz w:val="20"/>
              </w:rPr>
              <w:t>17.产品具备智能护眼模式，可自主选择：纸质护眼、智能亮度、过滤蓝光、智能亮度与过滤蓝光组合等不少于4种护眼模式，兼顾用户视力保护与使用习惯。</w:t>
            </w:r>
            <w:r>
              <w:br/>
            </w:r>
            <w:r>
              <w:rPr>
                <w:rFonts w:ascii="仿宋_GB2312" w:hAnsi="仿宋_GB2312" w:cs="仿宋_GB2312" w:eastAsia="仿宋_GB2312"/>
                <w:sz w:val="20"/>
              </w:rPr>
              <w:t>18.侧边快捷菜单功能：整机在任意通道下，采用左右双侧边栏设计，可打开主页、批注、运行列表、子菜单等，支持日历、童锁、计时器、节能等小工具应用，并支持自定义添加快捷应用区。</w:t>
            </w:r>
            <w:r>
              <w:br/>
            </w:r>
            <w:r>
              <w:rPr>
                <w:rFonts w:ascii="仿宋_GB2312" w:hAnsi="仿宋_GB2312" w:cs="仿宋_GB2312" w:eastAsia="仿宋_GB2312"/>
                <w:sz w:val="20"/>
              </w:rPr>
              <w:t>19.整机具有触控悬浮菜单，方便教学使用提供不少于8个快捷功能，可通过此触摸调用悬浮菜单到屏幕任意位置；悬浮菜单具有白板书写、快速切换到ops系统，一键直达安卓主页等功能，并可根据需要自定义功能。</w:t>
            </w:r>
            <w:r>
              <w:br/>
            </w:r>
            <w:r>
              <w:rPr>
                <w:rFonts w:ascii="仿宋_GB2312" w:hAnsi="仿宋_GB2312" w:cs="仿宋_GB2312" w:eastAsia="仿宋_GB2312"/>
                <w:sz w:val="20"/>
              </w:rPr>
              <w:t>20.手势识别：三指按压实现悬浮菜单调用到屏幕任意位置，让使用更加高效；五指按压快速开关一体机背光，关闭屏幕的同时，触摸功能也自动关闭，防止误操作；五指再次按压屏幕或者按下前置按键即可唤醒屏幕和触摸。</w:t>
            </w:r>
            <w:r>
              <w:br/>
            </w:r>
            <w:r>
              <w:rPr>
                <w:rFonts w:ascii="仿宋_GB2312" w:hAnsi="仿宋_GB2312" w:cs="仿宋_GB2312" w:eastAsia="仿宋_GB2312"/>
                <w:sz w:val="20"/>
              </w:rPr>
              <w:t>21.内置触摸中控菜单，将信号源通道切换、亮度对比度调节、声音图像调节等整合到同一菜单下，无须实体按键，在任意显示通道下均可通过手势在屏幕上调取该触摸菜单，方便快捷。</w:t>
            </w:r>
            <w:r>
              <w:br/>
            </w:r>
            <w:r>
              <w:rPr>
                <w:rFonts w:ascii="仿宋_GB2312" w:hAnsi="仿宋_GB2312" w:cs="仿宋_GB2312" w:eastAsia="仿宋_GB2312"/>
                <w:sz w:val="20"/>
              </w:rPr>
              <w:t>22.支持在各信号通道下的批注和保存功能，防止因windows电脑故障无法展开教学；支持所有信道下书写、批注、擦除、笔画粗细设置、颜色设置，扫码分享等功能。</w:t>
            </w:r>
            <w:r>
              <w:br/>
            </w:r>
            <w:r>
              <w:rPr>
                <w:rFonts w:ascii="仿宋_GB2312" w:hAnsi="仿宋_GB2312" w:cs="仿宋_GB2312" w:eastAsia="仿宋_GB2312"/>
                <w:sz w:val="20"/>
              </w:rPr>
              <w:t>23.方便用户快速调节，支持标准，音乐，新闻，影院，体育，用户等不少于6种音效模式调节。提供选择声音设备功能，可选择喇叭、USB麦克风等，并支持均衡器功能。支持调节左右声道平衡；在中低频段120Hz～500Hz，高频段1.5KHz～16KHz的调节功能。</w:t>
            </w:r>
          </w:p>
          <w:p>
            <w:pPr>
              <w:pStyle w:val="null3"/>
              <w:jc w:val="both"/>
            </w:pPr>
            <w:r>
              <w:rPr>
                <w:rFonts w:ascii="仿宋_GB2312" w:hAnsi="仿宋_GB2312" w:cs="仿宋_GB2312" w:eastAsia="仿宋_GB2312"/>
                <w:sz w:val="20"/>
              </w:rPr>
              <w:t>24.整机嵌入安卓系统下，能对多媒体USB所读取到的课件文件进行自动归类，可快速分类查找文档、图片、音频、视频文件，检索后可直接在界面中打开。</w:t>
            </w:r>
            <w:r>
              <w:br/>
            </w:r>
            <w:r>
              <w:rPr>
                <w:rFonts w:ascii="仿宋_GB2312" w:hAnsi="仿宋_GB2312" w:cs="仿宋_GB2312" w:eastAsia="仿宋_GB2312"/>
                <w:sz w:val="20"/>
              </w:rPr>
              <w:t>25.整机嵌入式安卓系统下互动白板支持十笔或以上书写及手势擦除且白板软件页面内容可二维码扫描分享，支持根据需要自行选择任意页面分享或全部页面分享。</w:t>
            </w:r>
            <w:r>
              <w:br/>
            </w:r>
            <w:r>
              <w:rPr>
                <w:rFonts w:ascii="仿宋_GB2312" w:hAnsi="仿宋_GB2312" w:cs="仿宋_GB2312" w:eastAsia="仿宋_GB2312"/>
                <w:sz w:val="20"/>
              </w:rPr>
              <w:t>26.整机支持自定义前置按键功能，可通过自定义设置实现前置面板功能按键一键启用任一全局小工具（批注、截屏、计时、放大镜、日历、幕布、计算器、计时器）、快捷开关（节能、护眼、信号源、Windows还原、冻结、童锁）。</w:t>
            </w:r>
          </w:p>
          <w:p>
            <w:pPr>
              <w:pStyle w:val="null3"/>
              <w:jc w:val="both"/>
            </w:pPr>
            <w:r>
              <w:rPr>
                <w:rFonts w:ascii="仿宋_GB2312" w:hAnsi="仿宋_GB2312" w:cs="仿宋_GB2312" w:eastAsia="仿宋_GB2312"/>
                <w:sz w:val="20"/>
                <w:color w:val="7030A0"/>
              </w:rPr>
              <w:t>■</w:t>
            </w:r>
            <w:r>
              <w:rPr>
                <w:rFonts w:ascii="仿宋_GB2312" w:hAnsi="仿宋_GB2312" w:cs="仿宋_GB2312" w:eastAsia="仿宋_GB2312"/>
                <w:sz w:val="20"/>
                <w:color w:val="7030A0"/>
              </w:rPr>
              <w:t>27.综合安全锁功能，提供U盘锁、屏幕锁、应用软件锁、触摸锁等不少于4种安全锁功能，用户可开启或关闭功能，且支持解锁密码自定义。（提供功能界面截图并加盖厂商投标章或公章）</w:t>
            </w:r>
            <w:r>
              <w:br/>
            </w:r>
            <w:r>
              <w:rPr>
                <w:rFonts w:ascii="仿宋_GB2312" w:hAnsi="仿宋_GB2312" w:cs="仿宋_GB2312" w:eastAsia="仿宋_GB2312"/>
                <w:sz w:val="20"/>
              </w:rPr>
              <w:t>28.无需借助PC，整机可一键进行硬件自检，智能显示当前温度和运行状态提示，可自检触摸框、ops状态、光感等功能是否正常，根据检测情况给出提示。</w:t>
            </w:r>
          </w:p>
          <w:p>
            <w:pPr>
              <w:pStyle w:val="null3"/>
            </w:pPr>
            <w:r>
              <w:rPr>
                <w:rFonts w:ascii="仿宋_GB2312" w:hAnsi="仿宋_GB2312" w:cs="仿宋_GB2312" w:eastAsia="仿宋_GB2312"/>
                <w:sz w:val="20"/>
              </w:rPr>
              <w:t>29.半屏模式：为了适应不同身高操作人员的触摸操作，在不采用任何物理升降结构的前提下，整机支持HDMI、VGA、TV、window等信号源模式下，液晶显示屏窗口可通过触摸一键半屏下降，来适应不同身高用户的需求。</w:t>
            </w:r>
            <w:r>
              <w:br/>
            </w:r>
            <w:r>
              <w:rPr>
                <w:rFonts w:ascii="仿宋_GB2312" w:hAnsi="仿宋_GB2312" w:cs="仿宋_GB2312" w:eastAsia="仿宋_GB2312"/>
                <w:sz w:val="20"/>
              </w:rPr>
              <w:t>30.无PC状态下，嵌入式安卓系统下可实现windows系统中常用的应用功能，如白板书写、WPS软件使用、网页浏览。</w:t>
            </w:r>
            <w:r>
              <w:br/>
            </w:r>
            <w:r>
              <w:rPr>
                <w:rFonts w:ascii="仿宋_GB2312" w:hAnsi="仿宋_GB2312" w:cs="仿宋_GB2312" w:eastAsia="仿宋_GB2312"/>
                <w:sz w:val="20"/>
              </w:rPr>
              <w:t>31.白板支持单点与多点书写切换、手势板檫，缩放与漫游，邮件发送，插入表格； 扫码分享，支持本地与网络选择功能，并支持当前页与所有页面选择； 可支持大小笔操作，支持设置不同颜色与粗细等操作；支持原笔迹书写功能； 支持dzd、pdf、JPG等多种格式保存文件。</w:t>
            </w:r>
            <w:r>
              <w:br/>
            </w:r>
            <w:r>
              <w:rPr>
                <w:rFonts w:ascii="仿宋_GB2312" w:hAnsi="仿宋_GB2312" w:cs="仿宋_GB2312" w:eastAsia="仿宋_GB2312"/>
                <w:sz w:val="20"/>
              </w:rPr>
              <w:t>32.白板具有小工具，提供直尺、圆规、量角器、日历、布幕、计算器、聚光灯、分组、表格等常用教学培训会议功能。</w:t>
            </w:r>
            <w:r>
              <w:br/>
            </w:r>
            <w:r>
              <w:rPr>
                <w:rFonts w:ascii="仿宋_GB2312" w:hAnsi="仿宋_GB2312" w:cs="仿宋_GB2312" w:eastAsia="仿宋_GB2312"/>
                <w:sz w:val="20"/>
              </w:rPr>
              <w:t>33.支持无线传屏，多屏互动，支持4路以上ios、android、pc、mac等设备随意投屏。</w:t>
            </w:r>
            <w:r>
              <w:br/>
            </w:r>
            <w:r>
              <w:rPr>
                <w:rFonts w:ascii="仿宋_GB2312" w:hAnsi="仿宋_GB2312" w:cs="仿宋_GB2312" w:eastAsia="仿宋_GB2312"/>
                <w:sz w:val="20"/>
              </w:rPr>
              <w:t>34.开机信号自主选择: 开机启动默认进入OPS电脑通道，也可手动选择其他信号源通道，且开机通道设定具有记忆功能。</w:t>
            </w:r>
            <w:r>
              <w:br/>
            </w:r>
            <w:r>
              <w:rPr>
                <w:rFonts w:ascii="仿宋_GB2312" w:hAnsi="仿宋_GB2312" w:cs="仿宋_GB2312" w:eastAsia="仿宋_GB2312"/>
                <w:sz w:val="20"/>
              </w:rPr>
              <w:t>35.支持外接信号自动开机:整机处于关机通电/待机状态下，外接电脑通过HDMI传输线把显示信号传输至整机时，整机可识别外接电脑设备信号输入并自动开机。</w:t>
            </w:r>
            <w:r>
              <w:br/>
            </w:r>
            <w:r>
              <w:rPr>
                <w:rFonts w:ascii="仿宋_GB2312" w:hAnsi="仿宋_GB2312" w:cs="仿宋_GB2312" w:eastAsia="仿宋_GB2312"/>
                <w:sz w:val="20"/>
              </w:rPr>
              <w:t>36.无信号待机：用户可设置无信号待机时间为1分钟、3分钟、5分钟、10分钟。</w:t>
            </w:r>
            <w:r>
              <w:br/>
            </w:r>
            <w:r>
              <w:rPr>
                <w:rFonts w:ascii="仿宋_GB2312" w:hAnsi="仿宋_GB2312" w:cs="仿宋_GB2312" w:eastAsia="仿宋_GB2312"/>
                <w:sz w:val="20"/>
              </w:rPr>
              <w:t>37.文件管理软件，支持多系统、U盘等设备的文档进行自动分类、查看、编辑等操作，可快速分类查找office文档、音乐、视频、图片等文件，检索后可直接在界面中打开。</w:t>
            </w:r>
            <w:r>
              <w:br/>
            </w:r>
            <w:r>
              <w:rPr>
                <w:rFonts w:ascii="仿宋_GB2312" w:hAnsi="仿宋_GB2312" w:cs="仿宋_GB2312" w:eastAsia="仿宋_GB2312"/>
                <w:sz w:val="20"/>
              </w:rPr>
              <w:t>38.多窗协作：支持多窗协作，支持白板、浏览器、文件管理器、WPS多种应用在屏幕上进行两个应用的分屏显示，可调节分屏的画面比例，可左右更换分屏窗口，可退出分屏显示。</w:t>
            </w:r>
            <w:r>
              <w:br/>
            </w:r>
            <w:r>
              <w:rPr>
                <w:rFonts w:ascii="仿宋_GB2312" w:hAnsi="仿宋_GB2312" w:cs="仿宋_GB2312" w:eastAsia="仿宋_GB2312"/>
                <w:sz w:val="20"/>
              </w:rPr>
              <w:t>39.欢迎模板：提供企业、政府、医疗、教育、广告等十余个行业模板应用，支持多人签到，保存、扫码分享。</w:t>
            </w:r>
            <w:r>
              <w:br/>
            </w:r>
            <w:r>
              <w:rPr>
                <w:rFonts w:ascii="仿宋_GB2312" w:hAnsi="仿宋_GB2312" w:cs="仿宋_GB2312" w:eastAsia="仿宋_GB2312"/>
                <w:sz w:val="20"/>
              </w:rPr>
              <w:t>40.书写副板为两侧分体结构粉笔板书书写板，基本尺寸要求不小于1110mm*1170mm，以保证足够的书写面积。</w:t>
            </w:r>
            <w:r>
              <w:br/>
            </w:r>
            <w:r>
              <w:rPr>
                <w:rFonts w:ascii="仿宋_GB2312" w:hAnsi="仿宋_GB2312" w:cs="仿宋_GB2312" w:eastAsia="仿宋_GB2312"/>
                <w:sz w:val="20"/>
              </w:rPr>
              <w:t>41.书写副板采用纳米铝蜂窝板，外框塑胶边框设计，拐角采用无锐角包角设计，防止用户不慎撞伤。</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pPr>
            <w:r>
              <w:rPr>
                <w:rFonts w:ascii="仿宋_GB2312" w:hAnsi="仿宋_GB2312" w:cs="仿宋_GB2312" w:eastAsia="仿宋_GB2312"/>
                <w:sz w:val="20"/>
              </w:rPr>
              <w:t>小组互动屏：</w:t>
            </w:r>
          </w:p>
          <w:p>
            <w:pPr>
              <w:pStyle w:val="null3"/>
              <w:jc w:val="both"/>
            </w:pPr>
            <w:r>
              <w:rPr>
                <w:rFonts w:ascii="仿宋_GB2312" w:hAnsi="仿宋_GB2312" w:cs="仿宋_GB2312" w:eastAsia="仿宋_GB2312"/>
                <w:sz w:val="20"/>
                <w:color w:val="000000"/>
              </w:rPr>
              <w:t>一、</w:t>
            </w:r>
            <w:r>
              <w:rPr>
                <w:rFonts w:ascii="仿宋_GB2312" w:hAnsi="仿宋_GB2312" w:cs="仿宋_GB2312" w:eastAsia="仿宋_GB2312"/>
                <w:sz w:val="20"/>
                <w:color w:val="000000"/>
              </w:rPr>
              <w:t>硬件参数：</w:t>
            </w:r>
            <w:r>
              <w:br/>
            </w:r>
            <w:r>
              <w:rPr>
                <w:rFonts w:ascii="仿宋_GB2312" w:hAnsi="仿宋_GB2312" w:cs="仿宋_GB2312" w:eastAsia="仿宋_GB2312"/>
                <w:sz w:val="20"/>
                <w:color w:val="000000"/>
              </w:rPr>
              <w:t>1.整机外观金属外壳设计，边角圆润无锐角或凸起，安全可靠；整机采用一体设计，外部无任何可见内部功能模块连接线</w:t>
            </w:r>
            <w:r>
              <w:br/>
            </w:r>
            <w:r>
              <w:rPr>
                <w:rFonts w:ascii="仿宋_GB2312" w:hAnsi="仿宋_GB2312" w:cs="仿宋_GB2312" w:eastAsia="仿宋_GB2312"/>
                <w:sz w:val="20"/>
                <w:color w:val="000000"/>
              </w:rPr>
              <w:t>2.屏幕显示尺寸≥65寸，LED液晶A规屏，显示比例16:9；分辨率：3840×2160；可视角度≥178°，屏体亮度≥300cd/㎡，对比度≥4000：1，色彩覆盖率≥NTSC 72%，刷新率≥60Hz。</w:t>
            </w:r>
            <w:r>
              <w:br/>
            </w:r>
            <w:r>
              <w:rPr>
                <w:rFonts w:ascii="仿宋_GB2312" w:hAnsi="仿宋_GB2312" w:cs="仿宋_GB2312" w:eastAsia="仿宋_GB2312"/>
                <w:sz w:val="20"/>
                <w:color w:val="000000"/>
              </w:rPr>
              <w:t>3.防眩光功能：采用不低于4mm厚AG防眩光钢化玻璃，减少玻璃反射光的影响，表面硬度≥7H。</w:t>
            </w:r>
            <w:r>
              <w:br/>
            </w:r>
            <w:r>
              <w:rPr>
                <w:rFonts w:ascii="仿宋_GB2312" w:hAnsi="仿宋_GB2312" w:cs="仿宋_GB2312" w:eastAsia="仿宋_GB2312"/>
                <w:sz w:val="20"/>
                <w:color w:val="000000"/>
              </w:rPr>
              <w:t>4.为设备调节更便捷，整机具备多个物理按键：电源、护眼、设置、 音量+、音量-等。前置电源按键支持三合一功能，同一电源物理按键完成Android系统和Windows系统的开关机、节能熄屏、电脑开/关机；关机状态下轻按按键开机；开机状态下轻按按键实现节能熄屏/唤醒，长按按键实现关机。</w:t>
            </w:r>
          </w:p>
          <w:p>
            <w:pPr>
              <w:pStyle w:val="null3"/>
            </w:pPr>
            <w:r>
              <w:rPr>
                <w:rFonts w:ascii="仿宋_GB2312" w:hAnsi="仿宋_GB2312" w:cs="仿宋_GB2312" w:eastAsia="仿宋_GB2312"/>
                <w:sz w:val="20"/>
                <w:color w:val="000000"/>
              </w:rPr>
              <w:t>5.整机前置2.0声道音箱，总功率≥30W，保证清晰高品质的音质输出效果。</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6.整机前置接口≥1路HDMI in、≥1路TOUCH-USB、≥3路前置USB3.0、≥一路TYPE-C。前置USB接口全部支持在Windows和Android系统下被读取。（提供功能界面截图并加盖厂商投标章或公章）</w:t>
            </w:r>
            <w:r>
              <w:br/>
            </w:r>
            <w:r>
              <w:rPr>
                <w:rFonts w:ascii="仿宋_GB2312" w:hAnsi="仿宋_GB2312" w:cs="仿宋_GB2312" w:eastAsia="仿宋_GB2312"/>
                <w:sz w:val="20"/>
                <w:color w:val="000000"/>
              </w:rPr>
              <w:t>7.为了提高整机拓展性能，方便用户使用，整机提供≥1路网口，≥2路HDMI输入，≥1路HDMI 输出，≥1路TOUCH-USB，≥1路USB，≥1路RS232串口。</w:t>
            </w:r>
            <w:r>
              <w:br/>
            </w:r>
            <w:r>
              <w:rPr>
                <w:rFonts w:ascii="仿宋_GB2312" w:hAnsi="仿宋_GB2312" w:cs="仿宋_GB2312" w:eastAsia="仿宋_GB2312"/>
                <w:sz w:val="20"/>
                <w:color w:val="000000"/>
              </w:rPr>
              <w:t>8.内置无线网卡支持WiFi上网和建立热点AP，支持2.4G/5G，支持WiFi 6及以上，有效工作距离≥12米。</w:t>
            </w:r>
            <w:r>
              <w:br/>
            </w:r>
            <w:r>
              <w:rPr>
                <w:rFonts w:ascii="仿宋_GB2312" w:hAnsi="仿宋_GB2312" w:cs="仿宋_GB2312" w:eastAsia="仿宋_GB2312"/>
                <w:sz w:val="20"/>
                <w:color w:val="000000"/>
              </w:rPr>
              <w:t>9.整机支持蓝牙Bluetooth5.0标准，整机可通过蓝牙模块与蓝牙音箱连接，通过蓝牙音箱播放整机音频。</w:t>
            </w:r>
            <w:r>
              <w:br/>
            </w:r>
            <w:r>
              <w:rPr>
                <w:rFonts w:ascii="仿宋_GB2312" w:hAnsi="仿宋_GB2312" w:cs="仿宋_GB2312" w:eastAsia="仿宋_GB2312"/>
                <w:sz w:val="20"/>
                <w:color w:val="000000"/>
              </w:rPr>
              <w:t>10.OPS接口:整机采用Intel标准80pin接口，支持OPS-C规范（配置：1：Intel第12代酷睿I5处理器/8G DDR4/256G/WIFI+BT；2.接口：≥1个HDMI，≥1个DP1.2，≥6个USB，Type-C接口≥1个，≥1个RJ45，≥1个Line out，≥1个Mic in；3.模块化电脑采用抽拉内置式，采用80pin或以上接口，实现无单独接线的插拔）。</w:t>
            </w:r>
            <w:r>
              <w:br/>
            </w:r>
            <w:r>
              <w:rPr>
                <w:rFonts w:ascii="仿宋_GB2312" w:hAnsi="仿宋_GB2312" w:cs="仿宋_GB2312" w:eastAsia="仿宋_GB2312"/>
                <w:sz w:val="20"/>
                <w:color w:val="000000"/>
              </w:rPr>
              <w:t>11.采用红外触控技术，在Android系统支持不少于20点触控、Windows系统支持不少于40点触控。</w:t>
            </w:r>
            <w:r>
              <w:br/>
            </w:r>
            <w:r>
              <w:rPr>
                <w:rFonts w:ascii="仿宋_GB2312" w:hAnsi="仿宋_GB2312" w:cs="仿宋_GB2312" w:eastAsia="仿宋_GB2312"/>
                <w:sz w:val="20"/>
                <w:color w:val="000000"/>
              </w:rPr>
              <w:t>12.屏幕任何位置被手、A4 大小书本等较大物体遮挡或某一条触摸边框完全失灵，仍可以正常书写、操作。</w:t>
            </w:r>
            <w:r>
              <w:br/>
            </w:r>
            <w:r>
              <w:rPr>
                <w:rFonts w:ascii="仿宋_GB2312" w:hAnsi="仿宋_GB2312" w:cs="仿宋_GB2312" w:eastAsia="仿宋_GB2312"/>
                <w:sz w:val="20"/>
                <w:color w:val="000000"/>
              </w:rPr>
              <w:t>13.触摸屏有效识别高度小于2mm，当触摸物体距离玻璃外表面高度小于2mm时，触摸屏识别为点击操作，保证触摸识别的精准性及减少误操作。</w:t>
            </w:r>
            <w:r>
              <w:br/>
            </w:r>
            <w:r>
              <w:rPr>
                <w:rFonts w:ascii="仿宋_GB2312" w:hAnsi="仿宋_GB2312" w:cs="仿宋_GB2312" w:eastAsia="仿宋_GB2312"/>
                <w:sz w:val="20"/>
                <w:color w:val="000000"/>
              </w:rPr>
              <w:t>14.内置安卓嵌入式系统，不低于Android 14.0版本，具备不低于8核CPU。机身内存ROM不低于32G，运行内存RAM不低4G。</w:t>
            </w:r>
            <w:r>
              <w:br/>
            </w:r>
            <w:r>
              <w:rPr>
                <w:rFonts w:ascii="仿宋_GB2312" w:hAnsi="仿宋_GB2312" w:cs="仿宋_GB2312" w:eastAsia="仿宋_GB2312"/>
                <w:sz w:val="20"/>
                <w:color w:val="000000"/>
              </w:rPr>
              <w:t>15.整机内置一体化≥1300万像素摄像头，视场角 ≥120°，方便设备管理与高效安装，不接受外置摄像头方式。整机支持拍照、录像、远程巡课等应用，拍照支持延时拍照，可分别选择3s、10s进行延时拍照。</w:t>
            </w:r>
            <w:r>
              <w:br/>
            </w:r>
            <w:r>
              <w:rPr>
                <w:rFonts w:ascii="仿宋_GB2312" w:hAnsi="仿宋_GB2312" w:cs="仿宋_GB2312" w:eastAsia="仿宋_GB2312"/>
                <w:sz w:val="20"/>
                <w:color w:val="000000"/>
              </w:rPr>
              <w:t>16.整机内置一体化≥8阵列拾音麦，拾音距离支持≥8M，方便采集音频。</w:t>
            </w:r>
            <w:r>
              <w:br/>
            </w:r>
            <w:r>
              <w:rPr>
                <w:rFonts w:ascii="仿宋_GB2312" w:hAnsi="仿宋_GB2312" w:cs="仿宋_GB2312" w:eastAsia="仿宋_GB2312"/>
                <w:sz w:val="20"/>
                <w:color w:val="000000"/>
              </w:rPr>
              <w:t>17.整机具有触控悬浮菜单，悬浮菜单具有白板书写、快速切换到ops系统，一键直达安卓主页等功能，并可根据需要自定义功能，为方便用户使用提供不少于8个可选快捷功能。</w:t>
            </w:r>
            <w:r>
              <w:br/>
            </w:r>
            <w:r>
              <w:rPr>
                <w:rFonts w:ascii="仿宋_GB2312" w:hAnsi="仿宋_GB2312" w:cs="仿宋_GB2312" w:eastAsia="仿宋_GB2312"/>
                <w:sz w:val="20"/>
                <w:color w:val="000000"/>
              </w:rPr>
              <w:t>18.侧边快捷菜单采用左右双侧边栏虚拟设计，可打开主页、批注、运行列表、子菜单等，支持日历、童锁、计时器、截图等小工具应用，小工具应用功能不少于10个。</w:t>
            </w:r>
            <w:r>
              <w:br/>
            </w:r>
            <w:r>
              <w:rPr>
                <w:rFonts w:ascii="仿宋_GB2312" w:hAnsi="仿宋_GB2312" w:cs="仿宋_GB2312" w:eastAsia="仿宋_GB2312"/>
                <w:sz w:val="20"/>
                <w:color w:val="000000"/>
              </w:rPr>
              <w:t>19.手势识别：多指按压快速开关一体机背光，关闭屏幕的同时，触摸功能也自动关闭，防止误操作；多指再次按压屏幕或者按下前置按键即可唤醒屏幕和触摸，三指按压实现悬浮菜单调用到屏幕任意位置，让使用更加高效。</w:t>
            </w:r>
            <w:r>
              <w:br/>
            </w:r>
            <w:r>
              <w:rPr>
                <w:rFonts w:ascii="仿宋_GB2312" w:hAnsi="仿宋_GB2312" w:cs="仿宋_GB2312" w:eastAsia="仿宋_GB2312"/>
                <w:sz w:val="20"/>
                <w:color w:val="000000"/>
              </w:rPr>
              <w:t>20.无PC状态下，嵌入式安卓系统下可实现windows系统中常用的应用功能，如白板书写、WPS软件使用、网页浏览。</w:t>
            </w:r>
            <w:r>
              <w:br/>
            </w:r>
            <w:r>
              <w:rPr>
                <w:rFonts w:ascii="仿宋_GB2312" w:hAnsi="仿宋_GB2312" w:cs="仿宋_GB2312" w:eastAsia="仿宋_GB2312"/>
                <w:sz w:val="20"/>
                <w:color w:val="000000"/>
              </w:rPr>
              <w:t>21.智能温度监控：设备在无PC状态下，可进行温度实时监控，并可通过显示数值颜色进行预警提示、高温断电保护等功能。</w:t>
            </w:r>
            <w:r>
              <w:br/>
            </w:r>
            <w:r>
              <w:rPr>
                <w:rFonts w:ascii="仿宋_GB2312" w:hAnsi="仿宋_GB2312" w:cs="仿宋_GB2312" w:eastAsia="仿宋_GB2312"/>
                <w:sz w:val="20"/>
                <w:color w:val="000000"/>
              </w:rPr>
              <w:t>22.一键自检和清理缓存：在无PC状态下，可一键清理机体本身系统内容，并可一键硬件自检，对网络、光感、触摸、OPS等模块进行检测。</w:t>
            </w:r>
            <w:r>
              <w:br/>
            </w:r>
            <w:r>
              <w:rPr>
                <w:rFonts w:ascii="仿宋_GB2312" w:hAnsi="仿宋_GB2312" w:cs="仿宋_GB2312" w:eastAsia="仿宋_GB2312"/>
                <w:sz w:val="20"/>
                <w:color w:val="000000"/>
              </w:rPr>
              <w:t>23.整机支持自定义前置按键功能，可通过自定义设置实现前置面板功能按键一键启用任一全局小工具（批注、截屏、计时、放大镜、日历、幕布、计算器、计时器）、快捷开关（节能、护眼、信号源、Windows还原、冻结、童锁）。</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24.综合安全锁功能，提供U盘锁、屏幕锁、应用软件锁、触摸锁等不少于4种安全锁功能，用户可开启或关闭功能，且支持解锁密码自定义。（提供功能界面截图并加盖厂商投标章或公章）</w:t>
            </w:r>
            <w:r>
              <w:br/>
            </w:r>
            <w:r>
              <w:rPr>
                <w:rFonts w:ascii="仿宋_GB2312" w:hAnsi="仿宋_GB2312" w:cs="仿宋_GB2312" w:eastAsia="仿宋_GB2312"/>
                <w:sz w:val="20"/>
                <w:color w:val="000000"/>
              </w:rPr>
              <w:t>25.整机具备纸质护眼模式，可自主选择开启，兼顾用户视力保护与使用习惯。</w:t>
            </w:r>
            <w:r>
              <w:br/>
            </w:r>
            <w:r>
              <w:rPr>
                <w:rFonts w:ascii="仿宋_GB2312" w:hAnsi="仿宋_GB2312" w:cs="仿宋_GB2312" w:eastAsia="仿宋_GB2312"/>
                <w:sz w:val="20"/>
                <w:color w:val="000000"/>
              </w:rPr>
              <w:t>26.方便用户快速调节，支持标准，自定义等不少于4种音效模式调节。提供选择声音设备功能，可选择喇叭、USB麦克风等，并支持均衡器功能。支持调节声道平衡；在中低频段120Hz～500Hz，高频段1.5KHz～10KHz的调节功能。</w:t>
            </w:r>
            <w:r>
              <w:br/>
            </w:r>
            <w:r>
              <w:rPr>
                <w:rFonts w:ascii="仿宋_GB2312" w:hAnsi="仿宋_GB2312" w:cs="仿宋_GB2312" w:eastAsia="仿宋_GB2312"/>
                <w:sz w:val="20"/>
                <w:color w:val="000000"/>
              </w:rPr>
              <w:t>27.白板具有小工具，提供直尺、圆规、量角器、日历、布幕、计算器、聚光灯、分组、表格等常用教学培训会议功能。</w:t>
            </w:r>
            <w:r>
              <w:br/>
            </w:r>
            <w:r>
              <w:rPr>
                <w:rFonts w:ascii="仿宋_GB2312" w:hAnsi="仿宋_GB2312" w:cs="仿宋_GB2312" w:eastAsia="仿宋_GB2312"/>
                <w:sz w:val="20"/>
                <w:color w:val="000000"/>
              </w:rPr>
              <w:t>28.支持在各信号通道下的批注和保存功能，支持快速设置书写笔颜色；支持对多个页面进行批注，并可随时预览已批注的页面；支持批注页面快速导入白板软件。</w:t>
            </w:r>
            <w:r>
              <w:br/>
            </w:r>
            <w:r>
              <w:rPr>
                <w:rFonts w:ascii="仿宋_GB2312" w:hAnsi="仿宋_GB2312" w:cs="仿宋_GB2312" w:eastAsia="仿宋_GB2312"/>
                <w:sz w:val="20"/>
                <w:color w:val="000000"/>
              </w:rPr>
              <w:t>29.支持无线传屏，多屏互动，支持4路以上ios、android、pc、mac等设备随意投屏。</w:t>
            </w:r>
            <w:r>
              <w:br/>
            </w:r>
            <w:r>
              <w:rPr>
                <w:rFonts w:ascii="仿宋_GB2312" w:hAnsi="仿宋_GB2312" w:cs="仿宋_GB2312" w:eastAsia="仿宋_GB2312"/>
                <w:sz w:val="20"/>
                <w:color w:val="000000"/>
              </w:rPr>
              <w:t>30.文件管理软件，支持多系统、U盘等设备的文档进行自动分类、查看、编辑等操作，可快速分类查找office文档、音乐、视频、图片等文件，检索后可直接在界面中打开。</w:t>
            </w:r>
            <w:r>
              <w:br/>
            </w:r>
            <w:r>
              <w:rPr>
                <w:rFonts w:ascii="仿宋_GB2312" w:hAnsi="仿宋_GB2312" w:cs="仿宋_GB2312" w:eastAsia="仿宋_GB2312"/>
                <w:sz w:val="20"/>
                <w:color w:val="000000"/>
              </w:rPr>
              <w:t xml:space="preserve">31.半屏模式：为了适应不同身高操作人员的触摸操作，在不采用任何物理升降结构的前提下，整机支持HDMI、VGA、TV、window等信号源模式下，液晶显示屏窗口可通过触摸一键半屏下降，来适应不同身高用户的需求。         </w:t>
            </w:r>
          </w:p>
          <w:p>
            <w:pPr>
              <w:pStyle w:val="null3"/>
            </w:pPr>
            <w:r>
              <w:rPr>
                <w:rFonts w:ascii="仿宋_GB2312" w:hAnsi="仿宋_GB2312" w:cs="仿宋_GB2312" w:eastAsia="仿宋_GB2312"/>
                <w:sz w:val="20"/>
                <w:color w:val="000000"/>
              </w:rPr>
              <w:t xml:space="preserve"> 32.多窗协作：支持多窗协作，支持白板、浏览器、文件管理器、WPS多种应用在屏幕上进行两个应用的分屏显示，可调节分屏的画面比例，可左右更换分屏窗口，可退出分屏显示。</w:t>
            </w:r>
            <w:r>
              <w:br/>
            </w:r>
            <w:r>
              <w:rPr>
                <w:rFonts w:ascii="仿宋_GB2312" w:hAnsi="仿宋_GB2312" w:cs="仿宋_GB2312" w:eastAsia="仿宋_GB2312"/>
                <w:sz w:val="20"/>
                <w:color w:val="000000"/>
              </w:rPr>
              <w:t>33.整机支持定时开关机，用户可根据需求设置24小时任意时间点定时开关机；一次设置完成后，每天按设定时间开关机。</w:t>
            </w:r>
            <w:r>
              <w:br/>
            </w:r>
            <w:r>
              <w:rPr>
                <w:rFonts w:ascii="仿宋_GB2312" w:hAnsi="仿宋_GB2312" w:cs="仿宋_GB2312" w:eastAsia="仿宋_GB2312"/>
                <w:sz w:val="20"/>
                <w:color w:val="000000"/>
              </w:rPr>
              <w:t>34.支持外接信号自动开机:整机处于关机通电/待机状态下，外接电脑通过HDMI传输线把显示信号传输至整机时，整机可识别外接电脑设备信号输入并自动开机。</w:t>
            </w:r>
            <w:r>
              <w:br/>
            </w:r>
            <w:r>
              <w:rPr>
                <w:rFonts w:ascii="仿宋_GB2312" w:hAnsi="仿宋_GB2312" w:cs="仿宋_GB2312" w:eastAsia="仿宋_GB2312"/>
                <w:sz w:val="20"/>
                <w:color w:val="000000"/>
              </w:rPr>
              <w:t>35.通道设置：支持自定义开机通道，可手动选择其他信号源通道，且开机通道设定具有记忆功能。通道智能识别，插入信号源后自动跳转，并提示询问对话框。</w:t>
            </w:r>
            <w:r>
              <w:br/>
            </w:r>
            <w:r>
              <w:rPr>
                <w:rFonts w:ascii="仿宋_GB2312" w:hAnsi="仿宋_GB2312" w:cs="仿宋_GB2312" w:eastAsia="仿宋_GB2312"/>
                <w:sz w:val="20"/>
                <w:color w:val="000000"/>
              </w:rPr>
              <w:t>36.欢迎模板：提供企业、政府、医疗、教育、广告等十余个行业模板应用，支持多人签到，保存、扫码分享。</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pPr>
            <w:r>
              <w:rPr>
                <w:rFonts w:ascii="仿宋_GB2312" w:hAnsi="仿宋_GB2312" w:cs="仿宋_GB2312" w:eastAsia="仿宋_GB2312"/>
                <w:sz w:val="20"/>
              </w:rPr>
              <w:t>移动固定支架：</w:t>
            </w:r>
          </w:p>
          <w:p>
            <w:pPr>
              <w:pStyle w:val="null3"/>
            </w:pPr>
            <w:r>
              <w:rPr>
                <w:rFonts w:ascii="仿宋_GB2312" w:hAnsi="仿宋_GB2312" w:cs="仿宋_GB2312" w:eastAsia="仿宋_GB2312"/>
                <w:sz w:val="20"/>
              </w:rPr>
              <w:t>承重可达</w:t>
            </w:r>
            <w:r>
              <w:rPr>
                <w:rFonts w:ascii="仿宋_GB2312" w:hAnsi="仿宋_GB2312" w:cs="仿宋_GB2312" w:eastAsia="仿宋_GB2312"/>
                <w:sz w:val="20"/>
              </w:rPr>
              <w:t>:150KG</w:t>
            </w:r>
            <w:r>
              <w:br/>
            </w:r>
            <w:r>
              <w:rPr>
                <w:rFonts w:ascii="仿宋_GB2312" w:hAnsi="仿宋_GB2312" w:cs="仿宋_GB2312" w:eastAsia="仿宋_GB2312"/>
                <w:sz w:val="20"/>
              </w:rPr>
              <w:t>升降范围</w:t>
            </w:r>
            <w:r>
              <w:rPr>
                <w:rFonts w:ascii="仿宋_GB2312" w:hAnsi="仿宋_GB2312" w:cs="仿宋_GB2312" w:eastAsia="仿宋_GB2312"/>
                <w:sz w:val="20"/>
              </w:rPr>
              <w:t>:1200~1700MM</w:t>
            </w:r>
            <w:r>
              <w:br/>
            </w:r>
            <w:r>
              <w:rPr>
                <w:rFonts w:ascii="仿宋_GB2312" w:hAnsi="仿宋_GB2312" w:cs="仿宋_GB2312" w:eastAsia="仿宋_GB2312"/>
                <w:sz w:val="20"/>
              </w:rPr>
              <w:t>距</w:t>
            </w:r>
            <w:r>
              <w:rPr>
                <w:rFonts w:ascii="仿宋_GB2312" w:hAnsi="仿宋_GB2312" w:cs="仿宋_GB2312" w:eastAsia="仿宋_GB2312"/>
                <w:sz w:val="20"/>
              </w:rPr>
              <w:t>:横向≤900MM孔</w:t>
            </w:r>
            <w:r>
              <w:br/>
            </w:r>
            <w:r>
              <w:rPr>
                <w:rFonts w:ascii="仿宋_GB2312" w:hAnsi="仿宋_GB2312" w:cs="仿宋_GB2312" w:eastAsia="仿宋_GB2312"/>
                <w:sz w:val="20"/>
              </w:rPr>
              <w:t>纵向</w:t>
            </w:r>
            <w:r>
              <w:rPr>
                <w:rFonts w:ascii="仿宋_GB2312" w:hAnsi="仿宋_GB2312" w:cs="仿宋_GB2312" w:eastAsia="仿宋_GB2312"/>
                <w:sz w:val="20"/>
              </w:rPr>
              <w:t>≤650MM</w:t>
            </w:r>
            <w:r>
              <w:br/>
            </w:r>
            <w:r>
              <w:rPr>
                <w:rFonts w:ascii="仿宋_GB2312" w:hAnsi="仿宋_GB2312" w:cs="仿宋_GB2312" w:eastAsia="仿宋_GB2312"/>
                <w:sz w:val="20"/>
              </w:rPr>
              <w:t>产品材质</w:t>
            </w:r>
            <w:r>
              <w:rPr>
                <w:rFonts w:ascii="仿宋_GB2312" w:hAnsi="仿宋_GB2312" w:cs="仿宋_GB2312" w:eastAsia="仿宋_GB2312"/>
                <w:sz w:val="20"/>
              </w:rPr>
              <w:t>:冷轧钢产品配置:摄像头托盘+中托盘</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pPr>
            <w:r>
              <w:rPr>
                <w:rFonts w:ascii="仿宋_GB2312" w:hAnsi="仿宋_GB2312" w:cs="仿宋_GB2312" w:eastAsia="仿宋_GB2312"/>
                <w:sz w:val="20"/>
              </w:rPr>
              <w:t>网关：</w:t>
            </w:r>
          </w:p>
          <w:p>
            <w:pPr>
              <w:pStyle w:val="null3"/>
            </w:pPr>
            <w:r>
              <w:rPr>
                <w:rFonts w:ascii="仿宋_GB2312" w:hAnsi="仿宋_GB2312" w:cs="仿宋_GB2312" w:eastAsia="仿宋_GB2312"/>
                <w:sz w:val="20"/>
              </w:rPr>
              <w:t>固化</w:t>
            </w:r>
            <w:r>
              <w:rPr>
                <w:rFonts w:ascii="仿宋_GB2312" w:hAnsi="仿宋_GB2312" w:cs="仿宋_GB2312" w:eastAsia="仿宋_GB2312"/>
                <w:sz w:val="20"/>
              </w:rPr>
              <w:t>8个千兆电口，2个千兆光口，2个万兆光口，4G带宽，内置状态检测防火墙、支持Easy/IPsec/SSL VPN、IPsec VPN服务端支持并发隧道数≥200、SSL VPN服务端支持并发隧道数≥100，支持Web认证、本地服务器认证，支持应用流控、支持整网管理应用会话抑制、应用流控、应用控制、URL阻断，支持应用路由、策略路由等多类型路由。支持硬盘扩展。</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pPr>
            <w:r>
              <w:rPr>
                <w:rFonts w:ascii="仿宋_GB2312" w:hAnsi="仿宋_GB2312" w:cs="仿宋_GB2312" w:eastAsia="仿宋_GB2312"/>
                <w:sz w:val="20"/>
              </w:rPr>
              <w:t>核心交换机：</w:t>
            </w:r>
          </w:p>
          <w:p>
            <w:pPr>
              <w:pStyle w:val="null3"/>
            </w:pPr>
            <w:r>
              <w:rPr>
                <w:rFonts w:ascii="仿宋_GB2312" w:hAnsi="仿宋_GB2312" w:cs="仿宋_GB2312" w:eastAsia="仿宋_GB2312"/>
                <w:sz w:val="20"/>
              </w:rPr>
              <w:t>三层网管交换机，交换容量</w:t>
            </w:r>
            <w:r>
              <w:rPr>
                <w:rFonts w:ascii="仿宋_GB2312" w:hAnsi="仿宋_GB2312" w:cs="仿宋_GB2312" w:eastAsia="仿宋_GB2312"/>
                <w:sz w:val="20"/>
              </w:rPr>
              <w:t>≥500Gbps，包转发率≥140Mpps，24个千兆光口，8个10/100/1000Mbps自适应复用电口，固化4个SFP+万兆光口，支持静态路由、三层聚合口、ACL、端口镜像、包含万兆单模光模块。</w:t>
            </w:r>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p>
            <w:pPr>
              <w:pStyle w:val="null3"/>
            </w:pPr>
            <w:r>
              <w:rPr>
                <w:rFonts w:ascii="仿宋_GB2312" w:hAnsi="仿宋_GB2312" w:cs="仿宋_GB2312" w:eastAsia="仿宋_GB2312"/>
                <w:sz w:val="20"/>
              </w:rPr>
              <w:t>接入交换机：</w:t>
            </w:r>
          </w:p>
          <w:p>
            <w:pPr>
              <w:pStyle w:val="null3"/>
            </w:pPr>
            <w:r>
              <w:rPr>
                <w:rFonts w:ascii="仿宋_GB2312" w:hAnsi="仿宋_GB2312" w:cs="仿宋_GB2312" w:eastAsia="仿宋_GB2312"/>
                <w:sz w:val="20"/>
              </w:rPr>
              <w:t>二层网管交换机，交换容量</w:t>
            </w:r>
            <w:r>
              <w:rPr>
                <w:rFonts w:ascii="仿宋_GB2312" w:hAnsi="仿宋_GB2312" w:cs="仿宋_GB2312" w:eastAsia="仿宋_GB2312"/>
                <w:sz w:val="20"/>
              </w:rPr>
              <w:t>≥430Gbps，包转发率≥100Mpps，48口10/100/1000Mbps自适应电口交换机，固化4个SFP千兆光口，支持VLAN、ACL、端口镜像、端口聚合等功能，包含千兆单模光模块。</w:t>
            </w:r>
          </w:p>
        </w:tc>
      </w:tr>
      <w:tr>
        <w:tc>
          <w:tcPr>
            <w:tcW w:type="dxa" w:w="2769"/>
          </w:tcPr>
          <w:p>
            <w:pPr>
              <w:pStyle w:val="null3"/>
            </w:pPr>
            <w:r>
              <w:rPr>
                <w:rFonts w:ascii="仿宋_GB2312" w:hAnsi="仿宋_GB2312" w:cs="仿宋_GB2312" w:eastAsia="仿宋_GB2312"/>
              </w:rPr>
              <w:t>33</w:t>
            </w:r>
          </w:p>
        </w:tc>
        <w:tc>
          <w:tcPr>
            <w:tcW w:type="dxa" w:w="2769"/>
          </w:tcPr>
          <w:p/>
        </w:tc>
        <w:tc>
          <w:tcPr>
            <w:tcW w:type="dxa" w:w="2769"/>
          </w:tcPr>
          <w:p>
            <w:pPr>
              <w:pStyle w:val="null3"/>
            </w:pPr>
            <w:r>
              <w:rPr>
                <w:rFonts w:ascii="仿宋_GB2312" w:hAnsi="仿宋_GB2312" w:cs="仿宋_GB2312" w:eastAsia="仿宋_GB2312"/>
                <w:sz w:val="20"/>
                <w:color w:val="000000"/>
              </w:rPr>
              <w:t>智慧班牌机：</w:t>
            </w:r>
          </w:p>
          <w:p>
            <w:pPr>
              <w:pStyle w:val="null3"/>
            </w:pPr>
            <w:r>
              <w:rPr>
                <w:rFonts w:ascii="仿宋_GB2312" w:hAnsi="仿宋_GB2312" w:cs="仿宋_GB2312" w:eastAsia="仿宋_GB2312"/>
                <w:sz w:val="20"/>
                <w:color w:val="000000"/>
              </w:rPr>
              <w:t>1.液晶屏尺寸≥21.5英寸；</w:t>
            </w:r>
            <w:r>
              <w:br/>
            </w:r>
            <w:r>
              <w:rPr>
                <w:rFonts w:ascii="仿宋_GB2312" w:hAnsi="仿宋_GB2312" w:cs="仿宋_GB2312" w:eastAsia="仿宋_GB2312"/>
                <w:sz w:val="20"/>
                <w:color w:val="000000"/>
              </w:rPr>
              <w:t>2.机身厚度≤28mm，全贴合式安装，安装后班牌机与墙面缝隙≤1.5mm；</w:t>
            </w:r>
            <w:r>
              <w:br/>
            </w:r>
            <w:r>
              <w:rPr>
                <w:rFonts w:ascii="仿宋_GB2312" w:hAnsi="仿宋_GB2312" w:cs="仿宋_GB2312" w:eastAsia="仿宋_GB2312"/>
                <w:sz w:val="20"/>
                <w:color w:val="000000"/>
              </w:rPr>
              <w:t>3.机身背面需采用隐藏式走线槽，至少支持背出线、上出线等走线模式；</w:t>
            </w:r>
            <w:r>
              <w:br/>
            </w:r>
            <w:r>
              <w:rPr>
                <w:rFonts w:ascii="仿宋_GB2312" w:hAnsi="仿宋_GB2312" w:cs="仿宋_GB2312" w:eastAsia="仿宋_GB2312"/>
                <w:sz w:val="20"/>
                <w:color w:val="000000"/>
              </w:rPr>
              <w:t>4.需采用隐藏式开关设计，无任何外置的物理按键开关，防止学生随意触碰；</w:t>
            </w:r>
            <w:r>
              <w:br/>
            </w:r>
            <w:r>
              <w:rPr>
                <w:rFonts w:ascii="仿宋_GB2312" w:hAnsi="仿宋_GB2312" w:cs="仿宋_GB2312" w:eastAsia="仿宋_GB2312"/>
                <w:sz w:val="20"/>
                <w:color w:val="000000"/>
              </w:rPr>
              <w:t>●5.采用一体式融合设计，集成摄像头、读卡器、状态灯带、音响、全向拾音咪头（拾音2米内）、WiFi模块等外设于一体，无任何外设连接线外露。（此项提供具有CNAS、CMA标识检测报告扫描件并加盖厂商投标章或公章）</w:t>
            </w:r>
            <w:r>
              <w:br/>
            </w:r>
            <w:r>
              <w:rPr>
                <w:rFonts w:ascii="仿宋_GB2312" w:hAnsi="仿宋_GB2312" w:cs="仿宋_GB2312" w:eastAsia="仿宋_GB2312"/>
                <w:sz w:val="20"/>
                <w:color w:val="000000"/>
              </w:rPr>
              <w:t>6.显示比例为16：9，分辨率需≥1920*1080；</w:t>
            </w:r>
            <w:r>
              <w:br/>
            </w:r>
            <w:r>
              <w:rPr>
                <w:rFonts w:ascii="仿宋_GB2312" w:hAnsi="仿宋_GB2312" w:cs="仿宋_GB2312" w:eastAsia="仿宋_GB2312"/>
                <w:sz w:val="20"/>
                <w:color w:val="000000"/>
              </w:rPr>
              <w:t>7.可视角度需≥U/D/R/L(CR＞10)：89 /89 /89/89；</w:t>
            </w:r>
            <w:r>
              <w:br/>
            </w:r>
            <w:r>
              <w:rPr>
                <w:rFonts w:ascii="仿宋_GB2312" w:hAnsi="仿宋_GB2312" w:cs="仿宋_GB2312" w:eastAsia="仿宋_GB2312"/>
                <w:sz w:val="20"/>
                <w:color w:val="000000"/>
              </w:rPr>
              <w:t>8.液晶屏对比度需≥3000:1；</w:t>
            </w:r>
            <w:r>
              <w:br/>
            </w:r>
            <w:r>
              <w:rPr>
                <w:rFonts w:ascii="仿宋_GB2312" w:hAnsi="仿宋_GB2312" w:cs="仿宋_GB2312" w:eastAsia="仿宋_GB2312"/>
                <w:sz w:val="20"/>
                <w:color w:val="000000"/>
              </w:rPr>
              <w:t>9.亮度需≥500cd/㎡；</w:t>
            </w:r>
            <w:r>
              <w:br/>
            </w:r>
            <w:r>
              <w:rPr>
                <w:rFonts w:ascii="仿宋_GB2312" w:hAnsi="仿宋_GB2312" w:cs="仿宋_GB2312" w:eastAsia="仿宋_GB2312"/>
                <w:sz w:val="20"/>
                <w:color w:val="000000"/>
              </w:rPr>
              <w:t>10.正面屏幕需进行防眩光处理，可在阳光、白炽灯、日光灯等强光照射下正常使用；</w:t>
            </w:r>
            <w:r>
              <w:br/>
            </w:r>
            <w:r>
              <w:rPr>
                <w:rFonts w:ascii="仿宋_GB2312" w:hAnsi="仿宋_GB2312" w:cs="仿宋_GB2312" w:eastAsia="仿宋_GB2312"/>
                <w:sz w:val="20"/>
                <w:color w:val="000000"/>
              </w:rPr>
              <w:t>11.触摸屏需采用G+G电容屏，触摸覆盖整个显示屏，触摸屏中无任何物理触摸快捷键遮挡显示；</w:t>
            </w:r>
            <w:r>
              <w:br/>
            </w:r>
            <w:r>
              <w:rPr>
                <w:rFonts w:ascii="仿宋_GB2312" w:hAnsi="仿宋_GB2312" w:cs="仿宋_GB2312" w:eastAsia="仿宋_GB2312"/>
                <w:sz w:val="20"/>
                <w:color w:val="000000"/>
              </w:rPr>
              <w:t>12.内存需≥2G，存储需≥16G；</w:t>
            </w:r>
            <w:r>
              <w:br/>
            </w:r>
            <w:r>
              <w:rPr>
                <w:rFonts w:ascii="仿宋_GB2312" w:hAnsi="仿宋_GB2312" w:cs="仿宋_GB2312" w:eastAsia="仿宋_GB2312"/>
                <w:sz w:val="20"/>
                <w:color w:val="000000"/>
              </w:rPr>
              <w:t>13.CPU核心数需≥4核，主频需≥1.8GHz；系统版本不低于Android 7.0。</w:t>
            </w:r>
            <w:r>
              <w:br/>
            </w:r>
            <w:r>
              <w:rPr>
                <w:rFonts w:ascii="仿宋_GB2312" w:hAnsi="仿宋_GB2312" w:cs="仿宋_GB2312" w:eastAsia="仿宋_GB2312"/>
                <w:sz w:val="20"/>
                <w:color w:val="000000"/>
              </w:rPr>
              <w:t>14.主板具有隐藏式RJ45网口需≥1，需支持WiFi；</w:t>
            </w:r>
            <w:r>
              <w:br/>
            </w:r>
            <w:r>
              <w:rPr>
                <w:rFonts w:ascii="仿宋_GB2312" w:hAnsi="仿宋_GB2312" w:cs="仿宋_GB2312" w:eastAsia="仿宋_GB2312"/>
                <w:sz w:val="20"/>
                <w:color w:val="000000"/>
              </w:rPr>
              <w:t>15.主板具有隐藏式USB数据接口需≥2，USB接口隐藏式设计且加密；</w:t>
            </w:r>
            <w:r>
              <w:br/>
            </w:r>
            <w:r>
              <w:rPr>
                <w:rFonts w:ascii="仿宋_GB2312" w:hAnsi="仿宋_GB2312" w:cs="仿宋_GB2312" w:eastAsia="仿宋_GB2312"/>
                <w:sz w:val="20"/>
                <w:color w:val="000000"/>
              </w:rPr>
              <w:t>16.需采用防水防尘结构设计，防护等级不低于IP65；</w:t>
            </w:r>
            <w:r>
              <w:br/>
            </w:r>
            <w:r>
              <w:rPr>
                <w:rFonts w:ascii="仿宋_GB2312" w:hAnsi="仿宋_GB2312" w:cs="仿宋_GB2312" w:eastAsia="仿宋_GB2312"/>
                <w:sz w:val="20"/>
                <w:color w:val="000000"/>
              </w:rPr>
              <w:t>17.需采用航空对接头隐藏式电源线，无任何电源适配器外露，以防止学生随意触碰，产生漏电危险。需采用内置的安全电压控制装置，保障学生和老师的用电安全；</w:t>
            </w:r>
            <w:r>
              <w:br/>
            </w:r>
            <w:r>
              <w:rPr>
                <w:rFonts w:ascii="仿宋_GB2312" w:hAnsi="仿宋_GB2312" w:cs="仿宋_GB2312" w:eastAsia="仿宋_GB2312"/>
                <w:sz w:val="20"/>
                <w:color w:val="000000"/>
              </w:rPr>
              <w:t>18.安装于楼道走廊，正面需覆盖3mm防爆钢化玻璃，硬度≥7H，避免无意中磕碰损坏班牌机屏幕，保障师生使用安全；</w:t>
            </w:r>
            <w:r>
              <w:br/>
            </w:r>
            <w:r>
              <w:rPr>
                <w:rFonts w:ascii="仿宋_GB2312" w:hAnsi="仿宋_GB2312" w:cs="仿宋_GB2312" w:eastAsia="仿宋_GB2312"/>
                <w:sz w:val="20"/>
                <w:color w:val="000000"/>
              </w:rPr>
              <w:t>●19.为保障智慧班牌机播放安全性，班牌终端系统应采用独占进程式运行模式，且机身上应无任何物理、虚拟退出按键，避免学生任意退出班牌程序。如需退出程序进入班牌设置，需采用特殊手势唤醒密码认证，通过认证后进入终端设置页面；（此项提供具有CNAS、CMA标识检测报告扫描件并加盖厂商投标章或公章）</w:t>
            </w:r>
            <w:r>
              <w:br/>
            </w:r>
            <w:r>
              <w:rPr>
                <w:rFonts w:ascii="仿宋_GB2312" w:hAnsi="仿宋_GB2312" w:cs="仿宋_GB2312" w:eastAsia="仿宋_GB2312"/>
                <w:sz w:val="20"/>
                <w:color w:val="000000"/>
              </w:rPr>
              <w:t>20.智慧班牌机需兼容多种多媒体格式，视频格式支持4K、H.265硬解码，支持1080P视频播放，支持RMVB、AVI、MPG、MKV、VOB、MP4、FLV等，支持RTSP、RTMP等直播流格式；</w:t>
            </w:r>
            <w:r>
              <w:br/>
            </w:r>
            <w:r>
              <w:rPr>
                <w:rFonts w:ascii="仿宋_GB2312" w:hAnsi="仿宋_GB2312" w:cs="仿宋_GB2312" w:eastAsia="仿宋_GB2312"/>
                <w:sz w:val="20"/>
                <w:color w:val="000000"/>
              </w:rPr>
              <w:t>21.需兼容多种图片格式，支持JPEG、BMP、PNG等；</w:t>
            </w:r>
            <w:r>
              <w:br/>
            </w:r>
            <w:r>
              <w:rPr>
                <w:rFonts w:ascii="仿宋_GB2312" w:hAnsi="仿宋_GB2312" w:cs="仿宋_GB2312" w:eastAsia="仿宋_GB2312"/>
                <w:sz w:val="20"/>
                <w:color w:val="000000"/>
              </w:rPr>
              <w:t>22.需兼容多种音频格式，支持MP3、WMA、AAC等；</w:t>
            </w:r>
            <w:r>
              <w:br/>
            </w:r>
            <w:r>
              <w:rPr>
                <w:rFonts w:ascii="仿宋_GB2312" w:hAnsi="仿宋_GB2312" w:cs="仿宋_GB2312" w:eastAsia="仿宋_GB2312"/>
                <w:sz w:val="20"/>
                <w:color w:val="000000"/>
              </w:rPr>
              <w:t>23.需兼容多种文档格式，支持Word、PPT、Excel、PDF等；</w:t>
            </w:r>
            <w:r>
              <w:br/>
            </w:r>
            <w:r>
              <w:rPr>
                <w:rFonts w:ascii="仿宋_GB2312" w:hAnsi="仿宋_GB2312" w:cs="仿宋_GB2312" w:eastAsia="仿宋_GB2312"/>
                <w:sz w:val="20"/>
                <w:color w:val="000000"/>
              </w:rPr>
              <w:t>24.需支持IC/NFC/CPU读卡，13.5MHz 通用频率；支持协议ISO14443TYPEA/15693；</w:t>
            </w:r>
            <w:r>
              <w:br/>
            </w:r>
            <w:r>
              <w:rPr>
                <w:rFonts w:ascii="仿宋_GB2312" w:hAnsi="仿宋_GB2312" w:cs="仿宋_GB2312" w:eastAsia="仿宋_GB2312"/>
                <w:sz w:val="20"/>
                <w:color w:val="000000"/>
              </w:rPr>
              <w:t>25.需具有环境光感自动调节能力，可随着环境光亮度不同，自动调节显示亮度到最佳状态，避免过亮或过暗对视力造成伤害。</w:t>
            </w:r>
            <w:r>
              <w:br/>
            </w:r>
            <w:r>
              <w:rPr>
                <w:rFonts w:ascii="仿宋_GB2312" w:hAnsi="仿宋_GB2312" w:cs="仿宋_GB2312" w:eastAsia="仿宋_GB2312"/>
                <w:sz w:val="20"/>
                <w:color w:val="000000"/>
              </w:rPr>
              <w:t>26.需搭配≥500W宽动态摄像头，以便在明暗对比较大的情况下保障人脸识别的精准度，无需额外的补光灯。支持不少于6人进行人脸识别，支持真人检测功能，无法使用照片、视频等虚假考勤；</w:t>
            </w:r>
            <w:r>
              <w:br/>
            </w:r>
            <w:r>
              <w:rPr>
                <w:rFonts w:ascii="仿宋_GB2312" w:hAnsi="仿宋_GB2312" w:cs="仿宋_GB2312" w:eastAsia="仿宋_GB2312"/>
                <w:sz w:val="20"/>
                <w:color w:val="000000"/>
              </w:rPr>
              <w:t>●27.需搭配多色状态灯，至少支持单色、双色混合、多色混合等混合模式，至少支持常亮、闪烁等不同的亮灯模式，可以通过呼吸灯颜色和亮灯状态判断当前教室的使用状态、考勤状态等；（此项提供具有CNAS、CMA标识检测报告扫描件并加盖厂商投标章或公章）</w:t>
            </w:r>
            <w:r>
              <w:br/>
            </w:r>
            <w:r>
              <w:rPr>
                <w:rFonts w:ascii="仿宋_GB2312" w:hAnsi="仿宋_GB2312" w:cs="仿宋_GB2312" w:eastAsia="仿宋_GB2312"/>
                <w:sz w:val="20"/>
                <w:color w:val="000000"/>
              </w:rPr>
              <w:t>28.需支持巡课功能，支持在上课模式下，直接观看教室内的监控直播流，实现室外巡课；</w:t>
            </w:r>
            <w:r>
              <w:br/>
            </w:r>
            <w:r>
              <w:rPr>
                <w:rFonts w:ascii="仿宋_GB2312" w:hAnsi="仿宋_GB2312" w:cs="仿宋_GB2312" w:eastAsia="仿宋_GB2312"/>
                <w:sz w:val="20"/>
                <w:color w:val="000000"/>
              </w:rPr>
              <w:t>29.需支持屏幕锁定功能，支持设置锁屏，锁屏状态下，学生无法对班牌页面进行操作，教师可设置锁屏状态下需要显示的页面内容。</w:t>
            </w:r>
            <w:r>
              <w:br/>
            </w:r>
            <w:r>
              <w:rPr>
                <w:rFonts w:ascii="仿宋_GB2312" w:hAnsi="仿宋_GB2312" w:cs="仿宋_GB2312" w:eastAsia="仿宋_GB2312"/>
                <w:sz w:val="20"/>
                <w:color w:val="000000"/>
              </w:rPr>
              <w:t>30.需支持屏保功能，在无人触摸班牌的情况下，支持发布屏保功能，屏保需支持视频的发布。</w:t>
            </w:r>
            <w:r>
              <w:br/>
            </w:r>
            <w:r>
              <w:rPr>
                <w:rFonts w:ascii="仿宋_GB2312" w:hAnsi="仿宋_GB2312" w:cs="仿宋_GB2312" w:eastAsia="仿宋_GB2312"/>
                <w:sz w:val="20"/>
                <w:color w:val="000000"/>
              </w:rPr>
              <w:t>31.需支持离线模式，在网络异常、服务器异常情况下，班牌机不受影响可正常使用，当网络或服务器恢复正常后，班牌机自动连接服务器进行数据上报。</w:t>
            </w:r>
            <w:r>
              <w:br/>
            </w:r>
            <w:r>
              <w:rPr>
                <w:rFonts w:ascii="仿宋_GB2312" w:hAnsi="仿宋_GB2312" w:cs="仿宋_GB2312" w:eastAsia="仿宋_GB2312"/>
                <w:sz w:val="20"/>
                <w:color w:val="000000"/>
              </w:rPr>
              <w:t>资质要求</w:t>
            </w:r>
            <w:r>
              <w:br/>
            </w:r>
            <w:r>
              <w:rPr>
                <w:rFonts w:ascii="仿宋_GB2312" w:hAnsi="仿宋_GB2312" w:cs="仿宋_GB2312" w:eastAsia="仿宋_GB2312"/>
                <w:sz w:val="20"/>
                <w:color w:val="000000"/>
              </w:rPr>
              <w:t>1）为了保证班牌机用电安全，学生使用安全，不会有触电漏电的风险，班牌机需要具有安全电压接入技术，提供技术证明文件；</w:t>
            </w:r>
            <w:r>
              <w:br/>
            </w:r>
            <w:r>
              <w:rPr>
                <w:rFonts w:ascii="仿宋_GB2312" w:hAnsi="仿宋_GB2312" w:cs="仿宋_GB2312" w:eastAsia="仿宋_GB2312"/>
                <w:sz w:val="20"/>
                <w:color w:val="000000"/>
              </w:rPr>
              <w:t>2）为了设备不被病毒侵害，班牌机需要使用嵌入式架构，终端需要有嵌入式设备证明文件；</w:t>
            </w:r>
            <w:r>
              <w:br/>
            </w:r>
            <w:r>
              <w:rPr>
                <w:rFonts w:ascii="仿宋_GB2312" w:hAnsi="仿宋_GB2312" w:cs="仿宋_GB2312" w:eastAsia="仿宋_GB2312"/>
                <w:sz w:val="20"/>
                <w:color w:val="000000"/>
              </w:rPr>
              <w:t>3）要求班牌管理系统和班牌机硬件为同一品牌，需提供同一品牌的检测报告并加盖生产厂商公章；</w:t>
            </w:r>
          </w:p>
        </w:tc>
      </w:tr>
      <w:tr>
        <w:tc>
          <w:tcPr>
            <w:tcW w:type="dxa" w:w="2769"/>
          </w:tcPr>
          <w:p>
            <w:pPr>
              <w:pStyle w:val="null3"/>
            </w:pPr>
            <w:r>
              <w:rPr>
                <w:rFonts w:ascii="仿宋_GB2312" w:hAnsi="仿宋_GB2312" w:cs="仿宋_GB2312" w:eastAsia="仿宋_GB2312"/>
              </w:rPr>
              <w:t>34</w:t>
            </w:r>
          </w:p>
        </w:tc>
        <w:tc>
          <w:tcPr>
            <w:tcW w:type="dxa" w:w="2769"/>
          </w:tcPr>
          <w:p/>
        </w:tc>
        <w:tc>
          <w:tcPr>
            <w:tcW w:type="dxa" w:w="2769"/>
          </w:tcPr>
          <w:p>
            <w:pPr>
              <w:pStyle w:val="null3"/>
            </w:pPr>
            <w:r>
              <w:rPr>
                <w:rFonts w:ascii="仿宋_GB2312" w:hAnsi="仿宋_GB2312" w:cs="仿宋_GB2312" w:eastAsia="仿宋_GB2312"/>
                <w:sz w:val="20"/>
                <w:color w:val="000000"/>
              </w:rPr>
              <w:t>智慧班牌系统：</w:t>
            </w:r>
          </w:p>
          <w:p>
            <w:pPr>
              <w:pStyle w:val="null3"/>
            </w:pPr>
            <w:r>
              <w:rPr>
                <w:rFonts w:ascii="仿宋_GB2312" w:hAnsi="仿宋_GB2312" w:cs="仿宋_GB2312" w:eastAsia="仿宋_GB2312"/>
                <w:sz w:val="20"/>
                <w:color w:val="000000"/>
              </w:rPr>
              <w:t>1：基础管理要求</w:t>
            </w:r>
            <w:r>
              <w:br/>
            </w:r>
            <w:r>
              <w:rPr>
                <w:rFonts w:ascii="仿宋_GB2312" w:hAnsi="仿宋_GB2312" w:cs="仿宋_GB2312" w:eastAsia="仿宋_GB2312"/>
                <w:sz w:val="20"/>
                <w:color w:val="000000"/>
              </w:rPr>
              <w:t>基础管理需支持对后台的科目、教室、教师、班牌机、学生等一些基础数据进行管理；</w:t>
            </w:r>
            <w:r>
              <w:br/>
            </w:r>
            <w:r>
              <w:rPr>
                <w:rFonts w:ascii="仿宋_GB2312" w:hAnsi="仿宋_GB2312" w:cs="仿宋_GB2312" w:eastAsia="仿宋_GB2312"/>
                <w:sz w:val="20"/>
                <w:color w:val="000000"/>
              </w:rPr>
              <w:t>基础管理需支持对主题的管理和人脸特征码的管理以及管理平台所有数据的管理等；</w:t>
            </w:r>
            <w:r>
              <w:br/>
            </w:r>
            <w:r>
              <w:rPr>
                <w:rFonts w:ascii="仿宋_GB2312" w:hAnsi="仿宋_GB2312" w:cs="仿宋_GB2312" w:eastAsia="仿宋_GB2312"/>
                <w:sz w:val="20"/>
                <w:color w:val="000000"/>
              </w:rPr>
              <w:t>2：主题管理要求</w:t>
            </w:r>
            <w:r>
              <w:br/>
            </w:r>
            <w:r>
              <w:rPr>
                <w:rFonts w:ascii="仿宋_GB2312" w:hAnsi="仿宋_GB2312" w:cs="仿宋_GB2312" w:eastAsia="仿宋_GB2312"/>
                <w:sz w:val="20"/>
                <w:color w:val="000000"/>
              </w:rPr>
              <w:t>主题发布</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班牌管理系统需支持教室主题发布，并且能支持查看某个教室的主题使用详情。</w:t>
            </w:r>
            <w:r>
              <w:br/>
            </w:r>
            <w:r>
              <w:rPr>
                <w:rFonts w:ascii="仿宋_GB2312" w:hAnsi="仿宋_GB2312" w:cs="仿宋_GB2312" w:eastAsia="仿宋_GB2312"/>
                <w:sz w:val="20"/>
                <w:color w:val="000000"/>
              </w:rPr>
              <w:t>主题编辑</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班牌管理系统需支持对各种模式的现有主题进行编辑和修改，支持更改功能模块风格，设置功能模块内边距、背景色、圆角等属性参数。支持设置背景图、背景色、可通过数值设置渐变背景色。支持对功能模块的二级页进行页面修改。（提供功能界面截图并加盖厂商投标章或公章）</w:t>
            </w:r>
            <w:r>
              <w:br/>
            </w:r>
            <w:r>
              <w:rPr>
                <w:rFonts w:ascii="仿宋_GB2312" w:hAnsi="仿宋_GB2312" w:cs="仿宋_GB2312" w:eastAsia="仿宋_GB2312"/>
                <w:sz w:val="20"/>
                <w:color w:val="000000"/>
              </w:rPr>
              <w:t>3：人脸识别管理要求</w:t>
            </w:r>
            <w:r>
              <w:br/>
            </w:r>
            <w:r>
              <w:rPr>
                <w:rFonts w:ascii="仿宋_GB2312" w:hAnsi="仿宋_GB2312" w:cs="仿宋_GB2312" w:eastAsia="仿宋_GB2312"/>
                <w:sz w:val="20"/>
                <w:color w:val="000000"/>
              </w:rPr>
              <w:t>特征码生成</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■班牌管理系统需支持特征码生成，需支持单个特征码生成和多个特征码生成，特征码生成的结果可以查看相应的生成结果。（提供功能界面截图并加盖厂商投标章或公章）</w:t>
            </w:r>
            <w:r>
              <w:br/>
            </w:r>
            <w:r>
              <w:rPr>
                <w:rFonts w:ascii="仿宋_GB2312" w:hAnsi="仿宋_GB2312" w:cs="仿宋_GB2312" w:eastAsia="仿宋_GB2312"/>
                <w:sz w:val="20"/>
                <w:color w:val="000000"/>
              </w:rPr>
              <w:t>人脸识别</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班牌管理系统需支持特征码生成完成后，生成相应的人脸库，能在班牌机上实现人脸考勤，实现活体人脸识别功能。</w:t>
            </w:r>
            <w:r>
              <w:br/>
            </w:r>
            <w:r>
              <w:rPr>
                <w:rFonts w:ascii="仿宋_GB2312" w:hAnsi="仿宋_GB2312" w:cs="仿宋_GB2312" w:eastAsia="仿宋_GB2312"/>
                <w:sz w:val="20"/>
                <w:color w:val="000000"/>
              </w:rPr>
              <w:t>4：考场管理要求</w:t>
            </w:r>
            <w:r>
              <w:br/>
            </w:r>
            <w:r>
              <w:rPr>
                <w:rFonts w:ascii="仿宋_GB2312" w:hAnsi="仿宋_GB2312" w:cs="仿宋_GB2312" w:eastAsia="仿宋_GB2312"/>
                <w:sz w:val="20"/>
                <w:color w:val="000000"/>
              </w:rPr>
              <w:t>考试发布</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班牌管理系统需支持考试信息通过</w:t>
            </w:r>
            <w:r>
              <w:rPr>
                <w:rFonts w:ascii="仿宋_GB2312" w:hAnsi="仿宋_GB2312" w:cs="仿宋_GB2312" w:eastAsia="仿宋_GB2312"/>
                <w:sz w:val="20"/>
                <w:color w:val="000000"/>
              </w:rPr>
              <w:t>Excle 表格导入；支持自定义编辑考场信息；</w:t>
            </w:r>
            <w:r>
              <w:br/>
            </w:r>
            <w:r>
              <w:rPr>
                <w:rFonts w:ascii="仿宋_GB2312" w:hAnsi="仿宋_GB2312" w:cs="仿宋_GB2312" w:eastAsia="仿宋_GB2312"/>
                <w:sz w:val="20"/>
                <w:color w:val="000000"/>
              </w:rPr>
              <w:t>班牌管理系统需支持考前信息提醒、考场信息展示等模式；</w:t>
            </w:r>
            <w:r>
              <w:br/>
            </w:r>
            <w:r>
              <w:rPr>
                <w:rFonts w:ascii="仿宋_GB2312" w:hAnsi="仿宋_GB2312" w:cs="仿宋_GB2312" w:eastAsia="仿宋_GB2312"/>
                <w:sz w:val="20"/>
                <w:color w:val="000000"/>
              </w:rPr>
              <w:t>班牌管理系统需支持按照教室发布考场信息；</w:t>
            </w:r>
            <w:r>
              <w:br/>
            </w:r>
            <w:r>
              <w:rPr>
                <w:rFonts w:ascii="仿宋_GB2312" w:hAnsi="仿宋_GB2312" w:cs="仿宋_GB2312" w:eastAsia="仿宋_GB2312"/>
                <w:sz w:val="20"/>
                <w:color w:val="000000"/>
              </w:rPr>
              <w:t>班牌管理系统需支持同一个教室同一时间显示多个考场信息；</w:t>
            </w:r>
            <w:r>
              <w:br/>
            </w:r>
            <w:r>
              <w:rPr>
                <w:rFonts w:ascii="仿宋_GB2312" w:hAnsi="仿宋_GB2312" w:cs="仿宋_GB2312" w:eastAsia="仿宋_GB2312"/>
                <w:sz w:val="20"/>
                <w:color w:val="000000"/>
              </w:rPr>
              <w:t>考试身份认证</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班牌管理系统需支持添加考生信息，通过人脸识别、刷校园卡方式进行考生身份认证。</w:t>
            </w:r>
            <w:r>
              <w:br/>
            </w:r>
            <w:r>
              <w:rPr>
                <w:rFonts w:ascii="仿宋_GB2312" w:hAnsi="仿宋_GB2312" w:cs="仿宋_GB2312" w:eastAsia="仿宋_GB2312"/>
                <w:sz w:val="20"/>
                <w:color w:val="000000"/>
              </w:rPr>
              <w:t>5：教室管理要求</w:t>
            </w:r>
            <w:r>
              <w:br/>
            </w:r>
            <w:r>
              <w:rPr>
                <w:rFonts w:ascii="仿宋_GB2312" w:hAnsi="仿宋_GB2312" w:cs="仿宋_GB2312" w:eastAsia="仿宋_GB2312"/>
                <w:sz w:val="20"/>
                <w:color w:val="000000"/>
              </w:rPr>
              <w:t>动态场景展示</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班牌管理系统需支持教室场景动态展示，可显示教室名称、时间、天气预报、课程表、实验室荣誉展示、通知公告、教室监控联动、考勤签到信息、学生实验成果展示等信息；</w:t>
            </w:r>
            <w:r>
              <w:br/>
            </w:r>
            <w:r>
              <w:rPr>
                <w:rFonts w:ascii="仿宋_GB2312" w:hAnsi="仿宋_GB2312" w:cs="仿宋_GB2312" w:eastAsia="仿宋_GB2312"/>
                <w:sz w:val="20"/>
                <w:color w:val="000000"/>
              </w:rPr>
              <w:t>故障上报</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班牌管理系统需支持教室设备故障上报功能。</w:t>
            </w:r>
            <w:r>
              <w:br/>
            </w:r>
            <w:r>
              <w:rPr>
                <w:rFonts w:ascii="仿宋_GB2312" w:hAnsi="仿宋_GB2312" w:cs="仿宋_GB2312" w:eastAsia="仿宋_GB2312"/>
                <w:sz w:val="20"/>
                <w:color w:val="000000"/>
              </w:rPr>
              <w:t>6：设备管理要求</w:t>
            </w:r>
            <w:r>
              <w:br/>
            </w:r>
            <w:r>
              <w:rPr>
                <w:rFonts w:ascii="仿宋_GB2312" w:hAnsi="仿宋_GB2312" w:cs="仿宋_GB2312" w:eastAsia="仿宋_GB2312"/>
                <w:sz w:val="20"/>
                <w:color w:val="000000"/>
              </w:rPr>
              <w:t>预览功能：</w:t>
            </w:r>
            <w:r>
              <w:br/>
            </w:r>
            <w:r>
              <w:rPr>
                <w:rFonts w:ascii="仿宋_GB2312" w:hAnsi="仿宋_GB2312" w:cs="仿宋_GB2312" w:eastAsia="仿宋_GB2312"/>
                <w:sz w:val="20"/>
                <w:color w:val="000000"/>
              </w:rPr>
              <w:t>■班牌管理系统需支持单个和多个班牌机批量预览显示内容，达到所见即所得的操作效果，能够快速的查看所有班牌机是否显示正常，提高人员排查工作效率。（提供功能界面截图并加盖厂商投标章或公章）</w:t>
            </w:r>
            <w:r>
              <w:br/>
            </w:r>
            <w:r>
              <w:rPr>
                <w:rFonts w:ascii="仿宋_GB2312" w:hAnsi="仿宋_GB2312" w:cs="仿宋_GB2312" w:eastAsia="仿宋_GB2312"/>
                <w:sz w:val="20"/>
                <w:color w:val="000000"/>
              </w:rPr>
              <w:t>监控功能：</w:t>
            </w:r>
            <w:r>
              <w:br/>
            </w:r>
            <w:r>
              <w:rPr>
                <w:rFonts w:ascii="仿宋_GB2312" w:hAnsi="仿宋_GB2312" w:cs="仿宋_GB2312" w:eastAsia="仿宋_GB2312"/>
                <w:sz w:val="20"/>
                <w:color w:val="000000"/>
              </w:rPr>
              <w:t>■班牌管理系统需支持对终端班牌机进行监控，包括设备在线状态、当前画面截图等内容进行监控管理。（提供功能界面截图并加盖厂商投标章或公章）</w:t>
            </w:r>
            <w:r>
              <w:br/>
            </w:r>
            <w:r>
              <w:rPr>
                <w:rFonts w:ascii="仿宋_GB2312" w:hAnsi="仿宋_GB2312" w:cs="仿宋_GB2312" w:eastAsia="仿宋_GB2312"/>
                <w:sz w:val="20"/>
                <w:color w:val="000000"/>
              </w:rPr>
              <w:t>开关机管理功能：</w:t>
            </w:r>
            <w:r>
              <w:br/>
            </w:r>
            <w:r>
              <w:rPr>
                <w:rFonts w:ascii="仿宋_GB2312" w:hAnsi="仿宋_GB2312" w:cs="仿宋_GB2312" w:eastAsia="仿宋_GB2312"/>
                <w:sz w:val="20"/>
                <w:color w:val="000000"/>
              </w:rPr>
              <w:t>班牌管理系统需支持设置班牌机的开关机时间，可进行精简设置、高级设置、跨天开关机设置，支持按日期、按时间段进行开关机设置，时间段支持单时间段和多时间段。</w:t>
            </w:r>
            <w:r>
              <w:br/>
            </w:r>
            <w:r>
              <w:rPr>
                <w:rFonts w:ascii="仿宋_GB2312" w:hAnsi="仿宋_GB2312" w:cs="仿宋_GB2312" w:eastAsia="仿宋_GB2312"/>
                <w:sz w:val="20"/>
                <w:color w:val="000000"/>
              </w:rPr>
              <w:t>音量控制功能：</w:t>
            </w:r>
            <w:r>
              <w:br/>
            </w:r>
            <w:r>
              <w:rPr>
                <w:rFonts w:ascii="仿宋_GB2312" w:hAnsi="仿宋_GB2312" w:cs="仿宋_GB2312" w:eastAsia="仿宋_GB2312"/>
                <w:sz w:val="20"/>
                <w:color w:val="000000"/>
              </w:rPr>
              <w:t>班牌管理系统需支持远程控制班牌机的音量，支持精简设置和高级设置，支持按日期、按时间进行音量的设置，符合教学时间的设备音量，对学校安静的教学环境非常重要。</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7：可做二次数据接口（教务管理系统、一卡通等）</w:t>
            </w:r>
            <w:r>
              <w:br/>
            </w:r>
            <w:r>
              <w:rPr>
                <w:rFonts w:ascii="仿宋_GB2312" w:hAnsi="仿宋_GB2312" w:cs="仿宋_GB2312" w:eastAsia="仿宋_GB2312"/>
                <w:sz w:val="20"/>
                <w:color w:val="000000"/>
              </w:rPr>
              <w:t>8：</w:t>
            </w:r>
            <w:r>
              <w:rPr>
                <w:rFonts w:ascii="仿宋_GB2312" w:hAnsi="仿宋_GB2312" w:cs="仿宋_GB2312" w:eastAsia="仿宋_GB2312"/>
                <w:sz w:val="20"/>
                <w:color w:val="000000"/>
              </w:rPr>
              <w:t>提供计算机软件著作权登记证书复印件并加盖原厂公章或投标专用章</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9：为了保证校园信息安全，系统需采用本地化部署方式。（提供本地化部署承诺函）</w:t>
            </w:r>
          </w:p>
        </w:tc>
      </w:tr>
      <w:tr>
        <w:tc>
          <w:tcPr>
            <w:tcW w:type="dxa" w:w="2769"/>
          </w:tcPr>
          <w:p>
            <w:pPr>
              <w:pStyle w:val="null3"/>
            </w:pPr>
            <w:r>
              <w:rPr>
                <w:rFonts w:ascii="仿宋_GB2312" w:hAnsi="仿宋_GB2312" w:cs="仿宋_GB2312" w:eastAsia="仿宋_GB2312"/>
              </w:rPr>
              <w:t>35</w:t>
            </w:r>
          </w:p>
        </w:tc>
        <w:tc>
          <w:tcPr>
            <w:tcW w:type="dxa" w:w="2769"/>
          </w:tcPr>
          <w:p/>
        </w:tc>
        <w:tc>
          <w:tcPr>
            <w:tcW w:type="dxa" w:w="2769"/>
          </w:tcPr>
          <w:p>
            <w:pPr>
              <w:pStyle w:val="null3"/>
            </w:pPr>
            <w:r>
              <w:rPr>
                <w:rFonts w:ascii="仿宋_GB2312" w:hAnsi="仿宋_GB2312" w:cs="仿宋_GB2312" w:eastAsia="仿宋_GB2312"/>
                <w:sz w:val="20"/>
              </w:rPr>
              <w:t>多媒体讲台：</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规格：</w:t>
            </w:r>
            <w:r>
              <w:rPr>
                <w:rFonts w:ascii="仿宋_GB2312" w:hAnsi="仿宋_GB2312" w:cs="仿宋_GB2312" w:eastAsia="仿宋_GB2312"/>
                <w:sz w:val="20"/>
              </w:rPr>
              <w:t>L*W*H（mm）：1200*780*1020（允许正负5mm偏离）；</w:t>
            </w:r>
            <w:r>
              <w:br/>
            </w:r>
            <w:r>
              <w:rPr>
                <w:rFonts w:ascii="仿宋_GB2312" w:hAnsi="仿宋_GB2312" w:cs="仿宋_GB2312" w:eastAsia="仿宋_GB2312"/>
                <w:sz w:val="20"/>
              </w:rPr>
              <w:t>2、材料：桌面采用≥9mm高密度纤维板，边缘采用单面封边工艺，采用冷压工艺三聚氰胺贴面，防划、防泼水；</w:t>
            </w:r>
            <w:r>
              <w:br/>
            </w:r>
            <w:r>
              <w:rPr>
                <w:rFonts w:ascii="仿宋_GB2312" w:hAnsi="仿宋_GB2312" w:cs="仿宋_GB2312" w:eastAsia="仿宋_GB2312"/>
                <w:sz w:val="20"/>
              </w:rPr>
              <w:t>3、主体采用1.0-1.5mm冷轧钢板，钣金全部通过酸洗磷化喷涂后再进行高温烘烤，防锈。</w:t>
            </w:r>
            <w:r>
              <w:br/>
            </w:r>
            <w:r>
              <w:rPr>
                <w:rFonts w:ascii="仿宋_GB2312" w:hAnsi="仿宋_GB2312" w:cs="仿宋_GB2312" w:eastAsia="仿宋_GB2312"/>
                <w:sz w:val="20"/>
              </w:rPr>
              <w:t xml:space="preserve">4、上层两侧采用橡木扶手，正面采用L型高档橡木装饰板，学生端活动维修门，无锁联动，下层后门打开后，上层维修门方可打开，上翻开启并可拆卸，方便LOGO丝印和设备安装；L型板两侧为长条出音孔，预留音箱架安装位； </w:t>
            </w:r>
            <w:r>
              <w:br/>
            </w:r>
            <w:r>
              <w:rPr>
                <w:rFonts w:ascii="仿宋_GB2312" w:hAnsi="仿宋_GB2312" w:cs="仿宋_GB2312" w:eastAsia="仿宋_GB2312"/>
                <w:sz w:val="20"/>
              </w:rPr>
              <w:t>5、分体式设计，桌面部分和桌体部分自成一体，内置固定螺丝孔位。拐角采用圆弧设计。</w:t>
            </w:r>
            <w:r>
              <w:br/>
            </w:r>
            <w:r>
              <w:rPr>
                <w:rFonts w:ascii="仿宋_GB2312" w:hAnsi="仿宋_GB2312" w:cs="仿宋_GB2312" w:eastAsia="仿宋_GB2312"/>
                <w:sz w:val="20"/>
              </w:rPr>
              <w:t>6、翻转显示器安装位，可安装21.5寸到23.8寸的显示器，上层采用等长双抽屉设计，上方抽屉预留键盘、鼠标安装位，键盘抽屉下方为储物抽屉。键盘抽屉和储物抽屉采用三节静音钢珠导轨，材料厚度1.2mm。</w:t>
            </w:r>
            <w:r>
              <w:br/>
            </w:r>
            <w:r>
              <w:rPr>
                <w:rFonts w:ascii="仿宋_GB2312" w:hAnsi="仿宋_GB2312" w:cs="仿宋_GB2312" w:eastAsia="仿宋_GB2312"/>
                <w:sz w:val="20"/>
              </w:rPr>
              <w:t xml:space="preserve">7、显示器右侧安装笔记本模块，供输入接口：USB3.0接口x2、五孔方形插座 x1、HDMI线x1、网线x1。预留1个过线孔； </w:t>
            </w:r>
            <w:r>
              <w:br/>
            </w:r>
            <w:r>
              <w:rPr>
                <w:rFonts w:ascii="仿宋_GB2312" w:hAnsi="仿宋_GB2312" w:cs="仿宋_GB2312" w:eastAsia="仿宋_GB2312"/>
                <w:sz w:val="20"/>
              </w:rPr>
              <w:t>8、下层前门采用对开门设计，右侧预留光驱门，预留主机限位孔及限位卡槽；左侧设备门，标配19寸国标机架，可拆卸立柱及挡板。后门采用单开门设计；</w:t>
            </w:r>
            <w:r>
              <w:br/>
            </w:r>
            <w:r>
              <w:rPr>
                <w:rFonts w:ascii="仿宋_GB2312" w:hAnsi="仿宋_GB2312" w:cs="仿宋_GB2312" w:eastAsia="仿宋_GB2312"/>
                <w:sz w:val="20"/>
              </w:rPr>
              <w:t>9、下层拼装式设计,前后门槛利用螺丝进行固定，底面离地，防潮、防锈。</w:t>
            </w:r>
          </w:p>
          <w:p>
            <w:pPr>
              <w:pStyle w:val="null3"/>
              <w:jc w:val="both"/>
            </w:pPr>
            <w:r>
              <w:rPr>
                <w:rFonts w:ascii="仿宋_GB2312" w:hAnsi="仿宋_GB2312" w:cs="仿宋_GB2312" w:eastAsia="仿宋_GB2312"/>
                <w:sz w:val="20"/>
              </w:rPr>
              <w:t>10、集成化教学终端</w:t>
            </w:r>
          </w:p>
          <w:p>
            <w:pPr>
              <w:pStyle w:val="null3"/>
              <w:jc w:val="both"/>
            </w:pPr>
            <w:r>
              <w:rPr>
                <w:rFonts w:ascii="仿宋_GB2312" w:hAnsi="仿宋_GB2312" w:cs="仿宋_GB2312" w:eastAsia="仿宋_GB2312"/>
                <w:sz w:val="20"/>
              </w:rPr>
              <w:t>核心运算单元：</w:t>
            </w:r>
          </w:p>
          <w:p>
            <w:pPr>
              <w:pStyle w:val="null3"/>
              <w:jc w:val="both"/>
            </w:pPr>
            <w:r>
              <w:rPr>
                <w:rFonts w:ascii="仿宋_GB2312" w:hAnsi="仿宋_GB2312" w:cs="仿宋_GB2312" w:eastAsia="仿宋_GB2312"/>
                <w:sz w:val="20"/>
              </w:rPr>
              <w:t>处理器：</w:t>
            </w:r>
            <w:r>
              <w:rPr>
                <w:rFonts w:ascii="仿宋_GB2312" w:hAnsi="仿宋_GB2312" w:cs="仿宋_GB2312" w:eastAsia="仿宋_GB2312"/>
                <w:sz w:val="20"/>
              </w:rPr>
              <w:t>Intel酷睿i5系列处理器（或同等级别国产处理器），主频≥2.5GHz。</w:t>
            </w:r>
          </w:p>
          <w:p>
            <w:pPr>
              <w:pStyle w:val="null3"/>
              <w:jc w:val="both"/>
            </w:pPr>
            <w:r>
              <w:rPr>
                <w:rFonts w:ascii="仿宋_GB2312" w:hAnsi="仿宋_GB2312" w:cs="仿宋_GB2312" w:eastAsia="仿宋_GB2312"/>
                <w:sz w:val="20"/>
              </w:rPr>
              <w:t>内存：</w:t>
            </w:r>
            <w:r>
              <w:rPr>
                <w:rFonts w:ascii="仿宋_GB2312" w:hAnsi="仿宋_GB2312" w:cs="仿宋_GB2312" w:eastAsia="仿宋_GB2312"/>
                <w:sz w:val="20"/>
              </w:rPr>
              <w:t>16GB DDR4。</w:t>
            </w:r>
          </w:p>
          <w:p>
            <w:pPr>
              <w:pStyle w:val="null3"/>
              <w:jc w:val="both"/>
            </w:pPr>
            <w:r>
              <w:rPr>
                <w:rFonts w:ascii="仿宋_GB2312" w:hAnsi="仿宋_GB2312" w:cs="仿宋_GB2312" w:eastAsia="仿宋_GB2312"/>
                <w:sz w:val="20"/>
              </w:rPr>
              <w:t>硬盘：</w:t>
            </w:r>
            <w:r>
              <w:rPr>
                <w:rFonts w:ascii="仿宋_GB2312" w:hAnsi="仿宋_GB2312" w:cs="仿宋_GB2312" w:eastAsia="仿宋_GB2312"/>
                <w:sz w:val="20"/>
              </w:rPr>
              <w:t>512GB 固态硬盘。</w:t>
            </w:r>
          </w:p>
          <w:p>
            <w:pPr>
              <w:pStyle w:val="null3"/>
              <w:jc w:val="both"/>
            </w:pPr>
            <w:r>
              <w:rPr>
                <w:rFonts w:ascii="仿宋_GB2312" w:hAnsi="仿宋_GB2312" w:cs="仿宋_GB2312" w:eastAsia="仿宋_GB2312"/>
                <w:sz w:val="20"/>
              </w:rPr>
              <w:t>预装软件：正版</w:t>
            </w:r>
            <w:r>
              <w:rPr>
                <w:rFonts w:ascii="仿宋_GB2312" w:hAnsi="仿宋_GB2312" w:cs="仿宋_GB2312" w:eastAsia="仿宋_GB2312"/>
                <w:sz w:val="20"/>
              </w:rPr>
              <w:t>Windows操作系统（或国产操作系统）。</w:t>
            </w:r>
          </w:p>
          <w:p>
            <w:pPr>
              <w:pStyle w:val="null3"/>
              <w:jc w:val="both"/>
            </w:pPr>
            <w:r>
              <w:rPr>
                <w:rFonts w:ascii="仿宋_GB2312" w:hAnsi="仿宋_GB2312" w:cs="仿宋_GB2312" w:eastAsia="仿宋_GB2312"/>
                <w:sz w:val="20"/>
              </w:rPr>
              <w:t>人机交互组件：</w:t>
            </w:r>
          </w:p>
          <w:p>
            <w:pPr>
              <w:pStyle w:val="null3"/>
              <w:jc w:val="both"/>
            </w:pPr>
            <w:r>
              <w:rPr>
                <w:rFonts w:ascii="仿宋_GB2312" w:hAnsi="仿宋_GB2312" w:cs="仿宋_GB2312" w:eastAsia="仿宋_GB2312"/>
                <w:sz w:val="20"/>
              </w:rPr>
              <w:t>显示单元：</w:t>
            </w:r>
            <w:r>
              <w:rPr>
                <w:rFonts w:ascii="仿宋_GB2312" w:hAnsi="仿宋_GB2312" w:cs="仿宋_GB2312" w:eastAsia="仿宋_GB2312"/>
                <w:sz w:val="20"/>
              </w:rPr>
              <w:t>23.8英寸宽屏液晶显示器，分辨率≥1920×1080，与讲台显示器安装位一体化集成。</w:t>
            </w:r>
          </w:p>
          <w:p>
            <w:pPr>
              <w:pStyle w:val="null3"/>
              <w:jc w:val="both"/>
            </w:pPr>
            <w:r>
              <w:rPr>
                <w:rFonts w:ascii="仿宋_GB2312" w:hAnsi="仿宋_GB2312" w:cs="仿宋_GB2312" w:eastAsia="仿宋_GB2312"/>
                <w:sz w:val="20"/>
              </w:rPr>
              <w:t>输入设备：标准</w:t>
            </w:r>
            <w:r>
              <w:rPr>
                <w:rFonts w:ascii="仿宋_GB2312" w:hAnsi="仿宋_GB2312" w:cs="仿宋_GB2312" w:eastAsia="仿宋_GB2312"/>
                <w:sz w:val="20"/>
              </w:rPr>
              <w:t>USB键盘、光电鼠标，预置于讲台对应位置。</w:t>
            </w:r>
          </w:p>
          <w:p>
            <w:pPr>
              <w:pStyle w:val="null3"/>
            </w:pPr>
            <w:r>
              <w:rPr>
                <w:rFonts w:ascii="仿宋_GB2312" w:hAnsi="仿宋_GB2312" w:cs="仿宋_GB2312" w:eastAsia="仿宋_GB2312"/>
                <w:sz w:val="20"/>
              </w:rPr>
              <w:t>集成方式：所有运算及交互组件均预装于讲台内部，线缆隐藏式布置，与讲台结构一体化设计，通电即用，无需额外部署。</w:t>
            </w:r>
          </w:p>
        </w:tc>
      </w:tr>
      <w:tr>
        <w:tc>
          <w:tcPr>
            <w:tcW w:type="dxa" w:w="2769"/>
          </w:tcPr>
          <w:p>
            <w:pPr>
              <w:pStyle w:val="null3"/>
            </w:pPr>
            <w:r>
              <w:rPr>
                <w:rFonts w:ascii="仿宋_GB2312" w:hAnsi="仿宋_GB2312" w:cs="仿宋_GB2312" w:eastAsia="仿宋_GB2312"/>
              </w:rPr>
              <w:t>36</w:t>
            </w:r>
          </w:p>
        </w:tc>
        <w:tc>
          <w:tcPr>
            <w:tcW w:type="dxa" w:w="2769"/>
          </w:tcPr>
          <w:p/>
        </w:tc>
        <w:tc>
          <w:tcPr>
            <w:tcW w:type="dxa" w:w="2769"/>
          </w:tcPr>
          <w:p>
            <w:pPr>
              <w:pStyle w:val="null3"/>
            </w:pPr>
            <w:r>
              <w:rPr>
                <w:rFonts w:ascii="仿宋_GB2312" w:hAnsi="仿宋_GB2312" w:cs="仿宋_GB2312" w:eastAsia="仿宋_GB2312"/>
                <w:sz w:val="20"/>
              </w:rPr>
              <w:t>互动拼接培训桌：</w:t>
            </w:r>
          </w:p>
          <w:p>
            <w:pPr>
              <w:pStyle w:val="null3"/>
            </w:pPr>
            <w:r>
              <w:rPr>
                <w:rFonts w:ascii="仿宋_GB2312" w:hAnsi="仿宋_GB2312" w:cs="仿宋_GB2312" w:eastAsia="仿宋_GB2312"/>
                <w:sz w:val="20"/>
              </w:rPr>
              <w:t>桌子规格：对角直径</w:t>
            </w:r>
            <w:r>
              <w:rPr>
                <w:rFonts w:ascii="仿宋_GB2312" w:hAnsi="仿宋_GB2312" w:cs="仿宋_GB2312" w:eastAsia="仿宋_GB2312"/>
                <w:sz w:val="20"/>
              </w:rPr>
              <w:t>1600mm，高度750mm（允许正负5mm偏离）。</w:t>
            </w:r>
            <w:r>
              <w:br/>
            </w:r>
            <w:r>
              <w:rPr>
                <w:rFonts w:ascii="仿宋_GB2312" w:hAnsi="仿宋_GB2312" w:cs="仿宋_GB2312" w:eastAsia="仿宋_GB2312"/>
                <w:sz w:val="20"/>
              </w:rPr>
              <w:t>1、面板：饰面采用优质高密度刨花板，扇形台面尺寸为≥800MM*500MM，厚度≥25mm，面粘三聚氰胺胶面，PVC胶边、耐磨、防污、牢固耐用。台面形状是扇形</w:t>
            </w:r>
            <w:r>
              <w:br/>
            </w:r>
            <w:r>
              <w:rPr>
                <w:rFonts w:ascii="仿宋_GB2312" w:hAnsi="仿宋_GB2312" w:cs="仿宋_GB2312" w:eastAsia="仿宋_GB2312"/>
                <w:sz w:val="20"/>
              </w:rPr>
              <w:t>2、前挡板：饰面采用优质高密度刨花板，扇形挡板尺寸为≥325MM*320MM*200MM，厚度≥15mm，面粘三聚氰胺胶面，PVC胶边、耐磨、防污、牢固耐用。形状是直角扇形挡板；</w:t>
            </w:r>
            <w:r>
              <w:br/>
            </w:r>
            <w:r>
              <w:rPr>
                <w:rFonts w:ascii="仿宋_GB2312" w:hAnsi="仿宋_GB2312" w:cs="仿宋_GB2312" w:eastAsia="仿宋_GB2312"/>
                <w:sz w:val="20"/>
              </w:rPr>
              <w:t>3、托面板：采用优质冷轧钢板一体冲压而成，材料壁厚≥3.0MM，表面采用防锈静电喷涂处理；</w:t>
            </w:r>
            <w:r>
              <w:br/>
            </w:r>
            <w:r>
              <w:rPr>
                <w:rFonts w:ascii="仿宋_GB2312" w:hAnsi="仿宋_GB2312" w:cs="仿宋_GB2312" w:eastAsia="仿宋_GB2312"/>
                <w:sz w:val="20"/>
              </w:rPr>
              <w:t>4、脚管：前脚管采用优质蛋型冷轧钢管，尺寸≥30MM*60MM*壁厚≥1.5MM）后脚管≥20MM*50MM*壁厚≥1.5MM),前后脚跨度为≥520MM表面采用防锈静电喷涂处理及塑料配件而成，整体牢固耐用；</w:t>
            </w:r>
            <w:r>
              <w:br/>
            </w:r>
            <w:r>
              <w:rPr>
                <w:rFonts w:ascii="仿宋_GB2312" w:hAnsi="仿宋_GB2312" w:cs="仿宋_GB2312" w:eastAsia="仿宋_GB2312"/>
                <w:sz w:val="20"/>
              </w:rPr>
              <w:t>5、横梁：采用优质直径≥50MM圆管表面再经防锈静电喷涂处理，壁厚≥1.5MM；</w:t>
            </w:r>
            <w:r>
              <w:br/>
            </w:r>
            <w:r>
              <w:rPr>
                <w:rFonts w:ascii="仿宋_GB2312" w:hAnsi="仿宋_GB2312" w:cs="仿宋_GB2312" w:eastAsia="仿宋_GB2312"/>
                <w:sz w:val="20"/>
              </w:rPr>
              <w:t>6、书网：采用优质φ14MM圆管(厚度≥0.8mm)经塑料件与圆管组合成型表面采用防锈静电喷涂处理；</w:t>
            </w:r>
            <w:r>
              <w:br/>
            </w:r>
            <w:r>
              <w:rPr>
                <w:rFonts w:ascii="仿宋_GB2312" w:hAnsi="仿宋_GB2312" w:cs="仿宋_GB2312" w:eastAsia="仿宋_GB2312"/>
                <w:sz w:val="20"/>
              </w:rPr>
              <w:t>椅子规格：</w:t>
            </w:r>
            <w:r>
              <w:br/>
            </w:r>
            <w:r>
              <w:rPr>
                <w:rFonts w:ascii="仿宋_GB2312" w:hAnsi="仿宋_GB2312" w:cs="仿宋_GB2312" w:eastAsia="仿宋_GB2312"/>
                <w:sz w:val="20"/>
              </w:rPr>
              <w:t>1.座包采用高密度发泡PU纯棉；</w:t>
            </w:r>
            <w:r>
              <w:br/>
            </w:r>
            <w:r>
              <w:rPr>
                <w:rFonts w:ascii="仿宋_GB2312" w:hAnsi="仿宋_GB2312" w:cs="仿宋_GB2312" w:eastAsia="仿宋_GB2312"/>
                <w:sz w:val="20"/>
              </w:rPr>
              <w:t>2.座板采用足≥12mm厚密度定制定型夹板；</w:t>
            </w:r>
            <w:r>
              <w:br/>
            </w:r>
            <w:r>
              <w:rPr>
                <w:rFonts w:ascii="仿宋_GB2312" w:hAnsi="仿宋_GB2312" w:cs="仿宋_GB2312" w:eastAsia="仿宋_GB2312"/>
                <w:sz w:val="20"/>
              </w:rPr>
              <w:t>3.高级耐磨弹力绒布座饰面，防磨防污性好，多种颜色可选；</w:t>
            </w:r>
            <w:r>
              <w:br/>
            </w:r>
            <w:r>
              <w:rPr>
                <w:rFonts w:ascii="仿宋_GB2312" w:hAnsi="仿宋_GB2312" w:cs="仿宋_GB2312" w:eastAsia="仿宋_GB2312"/>
                <w:sz w:val="20"/>
              </w:rPr>
              <w:t>4.椅架采用国标≥1.2mm毛还定制异型管材；</w:t>
            </w:r>
            <w:r>
              <w:br/>
            </w:r>
            <w:r>
              <w:rPr>
                <w:rFonts w:ascii="仿宋_GB2312" w:hAnsi="仿宋_GB2312" w:cs="仿宋_GB2312" w:eastAsia="仿宋_GB2312"/>
                <w:sz w:val="20"/>
              </w:rPr>
              <w:t>5.横梁和小梁均采用加粗≥1.5mm圆管，稳固性强；</w:t>
            </w:r>
            <w:r>
              <w:br/>
            </w:r>
            <w:r>
              <w:rPr>
                <w:rFonts w:ascii="仿宋_GB2312" w:hAnsi="仿宋_GB2312" w:cs="仿宋_GB2312" w:eastAsia="仿宋_GB2312"/>
                <w:sz w:val="20"/>
              </w:rPr>
              <w:t>6.整架精细打磨焊接位，除锈处理静电喷粉工艺；</w:t>
            </w:r>
            <w:r>
              <w:br/>
            </w:r>
            <w:r>
              <w:rPr>
                <w:rFonts w:ascii="仿宋_GB2312" w:hAnsi="仿宋_GB2312" w:cs="仿宋_GB2312" w:eastAsia="仿宋_GB2312"/>
                <w:sz w:val="20"/>
              </w:rPr>
              <w:t>7.整椅可折叠收纳;</w:t>
            </w:r>
          </w:p>
        </w:tc>
      </w:tr>
      <w:tr>
        <w:tc>
          <w:tcPr>
            <w:tcW w:type="dxa" w:w="2769"/>
          </w:tcPr>
          <w:p>
            <w:pPr>
              <w:pStyle w:val="null3"/>
            </w:pPr>
            <w:r>
              <w:rPr>
                <w:rFonts w:ascii="仿宋_GB2312" w:hAnsi="仿宋_GB2312" w:cs="仿宋_GB2312" w:eastAsia="仿宋_GB2312"/>
              </w:rPr>
              <w:t>37</w:t>
            </w:r>
          </w:p>
        </w:tc>
        <w:tc>
          <w:tcPr>
            <w:tcW w:type="dxa" w:w="2769"/>
          </w:tcPr>
          <w:p/>
        </w:tc>
        <w:tc>
          <w:tcPr>
            <w:tcW w:type="dxa" w:w="2769"/>
          </w:tcPr>
          <w:p>
            <w:pPr>
              <w:pStyle w:val="null3"/>
            </w:pPr>
            <w:r>
              <w:rPr>
                <w:rFonts w:ascii="仿宋_GB2312" w:hAnsi="仿宋_GB2312" w:cs="仿宋_GB2312" w:eastAsia="仿宋_GB2312"/>
                <w:sz w:val="20"/>
              </w:rPr>
              <w:t>环境改造：6间</w:t>
            </w:r>
          </w:p>
          <w:p>
            <w:pPr>
              <w:pStyle w:val="null3"/>
            </w:pPr>
            <w:r>
              <w:rPr>
                <w:rFonts w:ascii="仿宋_GB2312" w:hAnsi="仿宋_GB2312" w:cs="仿宋_GB2312" w:eastAsia="仿宋_GB2312"/>
                <w:sz w:val="20"/>
              </w:rPr>
              <w:t>一、总体要求：根据本项目智慧教室设备清单（含智能管控、音频、视频、互动显示等系统）的功能特点，提供完整的环境改造设计方案、施工方案及全套可视化成果。应突出</w:t>
            </w:r>
            <w:r>
              <w:rPr>
                <w:rFonts w:ascii="仿宋_GB2312" w:hAnsi="仿宋_GB2312" w:cs="仿宋_GB2312" w:eastAsia="仿宋_GB2312"/>
                <w:sz w:val="20"/>
              </w:rPr>
              <w:t>“静音、光学优化、空间协调、智能化集成”四大核心，充分体现新技术、新材料、新工艺、新设备的特点，一方面提供一个符合国家各项相关标准、高品质音视信号采集传输的技术场地，另一方面给师生提供舒适、典雅、庄重的教学环境，确保教室成为技术先进、体验优良、符合国家标准的现代化智慧教学场地。</w:t>
            </w:r>
            <w:r>
              <w:br/>
            </w:r>
            <w:r>
              <w:rPr>
                <w:rFonts w:ascii="仿宋_GB2312" w:hAnsi="仿宋_GB2312" w:cs="仿宋_GB2312" w:eastAsia="仿宋_GB2312"/>
                <w:sz w:val="20"/>
              </w:rPr>
              <w:t>二、设计与施工要求</w:t>
            </w:r>
            <w:r>
              <w:br/>
            </w:r>
            <w:r>
              <w:rPr>
                <w:rFonts w:ascii="仿宋_GB2312" w:hAnsi="仿宋_GB2312" w:cs="仿宋_GB2312" w:eastAsia="仿宋_GB2312"/>
                <w:sz w:val="20"/>
              </w:rPr>
              <w:t>1、专业声学设计：教室进行系统性声学处理，包括墙面吸音、吊顶吸声结构、地面静音工程等。</w:t>
            </w:r>
            <w:r>
              <w:br/>
            </w:r>
            <w:r>
              <w:rPr>
                <w:rFonts w:ascii="仿宋_GB2312" w:hAnsi="仿宋_GB2312" w:cs="仿宋_GB2312" w:eastAsia="仿宋_GB2312"/>
                <w:sz w:val="20"/>
              </w:rPr>
              <w:t>2、光学设计：灯光须采用防眩光、无频闪LED灯具，避免直射光照射显示屏及摄像机位，确保所有显示设备无反射、画面真实。</w:t>
            </w:r>
            <w:r>
              <w:br/>
            </w:r>
            <w:r>
              <w:rPr>
                <w:rFonts w:ascii="仿宋_GB2312" w:hAnsi="仿宋_GB2312" w:cs="仿宋_GB2312" w:eastAsia="仿宋_GB2312"/>
                <w:sz w:val="20"/>
              </w:rPr>
              <w:t>3、空间美学与功能布局：整体风格应体现现代科技感与学术氛围，色彩柔和，线条简洁；合理规划教学区、小组讨论区、设备区与教师操作区，确保动线流畅，满足多样化教学模式。</w:t>
            </w:r>
            <w:r>
              <w:br/>
            </w:r>
            <w:r>
              <w:rPr>
                <w:rFonts w:ascii="仿宋_GB2312" w:hAnsi="仿宋_GB2312" w:cs="仿宋_GB2312" w:eastAsia="仿宋_GB2312"/>
                <w:sz w:val="20"/>
              </w:rPr>
              <w:t>4、材料与工艺：墙面、顶面、地面材料应选用环保、防火、耐磨、易清洁的优质材料；所有管线须隐蔽敷设，强弱电分离，并预留充足的设备接口、电源点位及检修通道。</w:t>
            </w:r>
            <w:r>
              <w:br/>
            </w:r>
            <w:r>
              <w:rPr>
                <w:rFonts w:ascii="仿宋_GB2312" w:hAnsi="仿宋_GB2312" w:cs="仿宋_GB2312" w:eastAsia="仿宋_GB2312"/>
                <w:sz w:val="20"/>
              </w:rPr>
              <w:t>5、智能化集成基础：装修须为智慧黑板、互动屏、摄像机组、音频设备等提供稳固、隐蔽的安装条件，并预留扩展空间；设计应考虑与智能中控、物联设备的无缝对接。</w:t>
            </w:r>
          </w:p>
        </w:tc>
      </w:tr>
      <w:tr>
        <w:tc>
          <w:tcPr>
            <w:tcW w:type="dxa" w:w="2769"/>
          </w:tcPr>
          <w:p>
            <w:pPr>
              <w:pStyle w:val="null3"/>
            </w:pPr>
            <w:r>
              <w:rPr>
                <w:rFonts w:ascii="仿宋_GB2312" w:hAnsi="仿宋_GB2312" w:cs="仿宋_GB2312" w:eastAsia="仿宋_GB2312"/>
              </w:rPr>
              <w:t>38</w:t>
            </w:r>
          </w:p>
        </w:tc>
        <w:tc>
          <w:tcPr>
            <w:tcW w:type="dxa" w:w="2769"/>
          </w:tcPr>
          <w:p/>
        </w:tc>
        <w:tc>
          <w:tcPr>
            <w:tcW w:type="dxa" w:w="2769"/>
          </w:tcPr>
          <w:p>
            <w:pPr>
              <w:pStyle w:val="null3"/>
            </w:pPr>
            <w:r>
              <w:rPr>
                <w:rFonts w:ascii="仿宋_GB2312" w:hAnsi="仿宋_GB2312" w:cs="仿宋_GB2312" w:eastAsia="仿宋_GB2312"/>
                <w:sz w:val="20"/>
              </w:rPr>
              <w:t>安装、调试、培训、售后服务： 1批</w:t>
            </w:r>
          </w:p>
          <w:p>
            <w:pPr>
              <w:pStyle w:val="null3"/>
            </w:pPr>
            <w:r>
              <w:rPr>
                <w:rFonts w:ascii="仿宋_GB2312" w:hAnsi="仿宋_GB2312" w:cs="仿宋_GB2312" w:eastAsia="仿宋_GB2312"/>
                <w:sz w:val="20"/>
              </w:rPr>
              <w:t>所投设备安装调试及软件部署及辅材等</w:t>
            </w:r>
          </w:p>
        </w:tc>
      </w:tr>
      <w:tr>
        <w:tc>
          <w:tcPr>
            <w:tcW w:type="dxa" w:w="2769"/>
          </w:tcPr>
          <w:p>
            <w:pPr>
              <w:pStyle w:val="null3"/>
            </w:pPr>
            <w:r>
              <w:rPr>
                <w:rFonts w:ascii="仿宋_GB2312" w:hAnsi="仿宋_GB2312" w:cs="仿宋_GB2312" w:eastAsia="仿宋_GB2312"/>
              </w:rPr>
              <w:t>39</w:t>
            </w:r>
          </w:p>
        </w:tc>
        <w:tc>
          <w:tcPr>
            <w:tcW w:type="dxa" w:w="2769"/>
          </w:tcPr>
          <w:p/>
        </w:tc>
        <w:tc>
          <w:tcPr>
            <w:tcW w:type="dxa" w:w="2769"/>
          </w:tcPr>
          <w:p>
            <w:pPr>
              <w:pStyle w:val="null3"/>
            </w:pPr>
            <w:r>
              <w:rPr>
                <w:rFonts w:ascii="仿宋_GB2312" w:hAnsi="仿宋_GB2312" w:cs="仿宋_GB2312" w:eastAsia="仿宋_GB2312"/>
                <w:sz w:val="20"/>
              </w:rPr>
              <w:t>驻场运维：1项</w:t>
            </w:r>
          </w:p>
          <w:p>
            <w:pPr>
              <w:pStyle w:val="null3"/>
            </w:pPr>
            <w:r>
              <w:rPr>
                <w:rFonts w:ascii="仿宋_GB2312" w:hAnsi="仿宋_GB2312" w:cs="仿宋_GB2312" w:eastAsia="仿宋_GB2312"/>
                <w:sz w:val="20"/>
              </w:rPr>
              <w:t>项目验收完成后，提供不少于</w:t>
            </w:r>
            <w:r>
              <w:rPr>
                <w:rFonts w:ascii="仿宋_GB2312" w:hAnsi="仿宋_GB2312" w:cs="仿宋_GB2312" w:eastAsia="仿宋_GB2312"/>
                <w:sz w:val="20"/>
              </w:rPr>
              <w:t>1人的驻场运维，运维时间于正式教学起不少于5年，对此次建设的教室软硬件系统进行维护、维修服务，保证所建系统功能正常运行，满足使用。运维人员必须熟悉所建教室软硬件系统及配置，具有软件系统维护、数据管理维护的工作技能，熟悉本地化定制部署产生代码等软硬件的管理维护。</w:t>
            </w:r>
          </w:p>
        </w:tc>
      </w:tr>
      <w:tr>
        <w:tc>
          <w:tcPr>
            <w:tcW w:type="dxa" w:w="2769"/>
          </w:tcPr>
          <w:p>
            <w:pPr>
              <w:pStyle w:val="null3"/>
            </w:pPr>
            <w:r>
              <w:rPr>
                <w:rFonts w:ascii="仿宋_GB2312" w:hAnsi="仿宋_GB2312" w:cs="仿宋_GB2312" w:eastAsia="仿宋_GB2312"/>
              </w:rPr>
              <w:t>40</w:t>
            </w:r>
          </w:p>
        </w:tc>
        <w:tc>
          <w:tcPr>
            <w:tcW w:type="dxa" w:w="2769"/>
          </w:tcPr>
          <w:p/>
        </w:tc>
        <w:tc>
          <w:tcPr>
            <w:tcW w:type="dxa" w:w="2769"/>
          </w:tcPr>
          <w:p>
            <w:pPr>
              <w:pStyle w:val="null3"/>
            </w:pPr>
            <w:r>
              <w:rPr>
                <w:rFonts w:ascii="仿宋_GB2312" w:hAnsi="仿宋_GB2312" w:cs="仿宋_GB2312" w:eastAsia="仿宋_GB2312"/>
                <w:sz w:val="20"/>
              </w:rPr>
              <w:t>保密服务：1项</w:t>
            </w:r>
          </w:p>
          <w:p>
            <w:pPr>
              <w:pStyle w:val="null3"/>
            </w:pPr>
            <w:r>
              <w:rPr>
                <w:rFonts w:ascii="仿宋_GB2312" w:hAnsi="仿宋_GB2312" w:cs="仿宋_GB2312" w:eastAsia="仿宋_GB2312"/>
                <w:sz w:val="20"/>
              </w:rPr>
              <w:t>成交供应商需承诺对本项目建设期间及使用期间接触到的相关数据的保密承诺，若泄露，甲方依据追究其相应法律责任。出具承诺函加盖公司公章。</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供货期：签订合同后45个日历日内供货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陕西科技大学（西安校区）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甲方收到乙方开具的全额增值税专用发票（电子、纸质发票均可，纸质发票须包含发票联、抵扣联）后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按照相关法规、招投标文件及合同有关内容执行。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质保期：验收合格后1年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按照相关法规、招投标文件及合同有关内容执行。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1、核心产品：AI高清录播主机 2、供应商应在开标时间前到达西安市雁塔区科技路 30 号合力紫郡 B 座 21 层签到，按照工作人员安排进行现场演示。3、供应商需要在线提交所有通过电子化交易平台实施的政府采购项目的投标文件，同时，线下提交纸质投标文件正本壹份、副本贰份；若电子投标文件与纸质投标文件不一致的，以电子投标文件为准；投标文件正、副本分别各自装订成册密封（在书脊处标明项目名称、供应商名称（机打或手写均可），逐页标注连页码，在封口处加盖供应商公章；纸质投标文件递交截止时间与线上开评标时间一致；纸质投标文件可邮寄递交，应于递交投标文件截止时间前邮寄到代理机构（西安市雁塔区科技路30号合力紫郡B座21层）。4、投标保证金以电子保函形式递交需在开标前给shanxizhuoming_zb@163.com发一份扫描件。 5.本项目落实《国务院办公厅关于在政府采购中实施本国产品标准及相关政策的通知 》-（国办发〔2025〕34号）政策：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企业法人应提供统一社会信用代码的营业执照；事业法人应提供统一社会信用代码的事业单位法人证；其他组织应提供合法证明文件；自然人应提供身份证明文件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提供2025年1月（含1月）以来任意一个月的依法缴纳税收的相关凭据（时间以税款所属时期为准），凭据应有税务机关或代收机关的公章或业务专用章。依法免税或无须缴纳税收的供应商，应提供相应证明文件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提供2025年1月（含1月）以来任意一个月的社会保障资金缴存单据或社保机构开具的社会保险参保缴费情况证明。依法不需要缴纳社会保障资金的供应商应提供相关文件证明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3.落实《关于推动解决政府采购异常低价问题的通知》财库〔2026〕2号 相关要求。</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 不合格 投标报价未超过采购预算或 者最高限价 合格</w:t>
            </w:r>
          </w:p>
        </w:tc>
        <w:tc>
          <w:tcPr>
            <w:tcW w:type="dxa" w:w="1661"/>
          </w:tcPr>
          <w:p>
            <w:pPr>
              <w:pStyle w:val="null3"/>
            </w:pPr>
            <w:r>
              <w:rPr>
                <w:rFonts w:ascii="仿宋_GB2312" w:hAnsi="仿宋_GB2312" w:cs="仿宋_GB2312" w:eastAsia="仿宋_GB2312"/>
              </w:rPr>
              <w:t>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投标文件的交货时间（供货期）</w:t>
            </w:r>
          </w:p>
        </w:tc>
        <w:tc>
          <w:tcPr>
            <w:tcW w:type="dxa" w:w="3322"/>
          </w:tcPr>
          <w:p>
            <w:pPr>
              <w:pStyle w:val="null3"/>
            </w:pPr>
            <w:r>
              <w:rPr>
                <w:rFonts w:ascii="仿宋_GB2312" w:hAnsi="仿宋_GB2312" w:cs="仿宋_GB2312" w:eastAsia="仿宋_GB2312"/>
              </w:rPr>
              <w:t>交货时间（供货期）不满足招标文件要求 不合格 交货时间（供货期）满足招标文件要求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投标文件的质保期</w:t>
            </w:r>
          </w:p>
        </w:tc>
        <w:tc>
          <w:tcPr>
            <w:tcW w:type="dxa" w:w="3322"/>
          </w:tcPr>
          <w:p>
            <w:pPr>
              <w:pStyle w:val="null3"/>
            </w:pPr>
            <w:r>
              <w:rPr>
                <w:rFonts w:ascii="仿宋_GB2312" w:hAnsi="仿宋_GB2312" w:cs="仿宋_GB2312" w:eastAsia="仿宋_GB2312"/>
              </w:rPr>
              <w:t>质保期不满足招标文件要求 不合格 质保期满足招标文件要求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 不合格 投标文件的签署、盖章符合招标文件要求 合格</w:t>
            </w:r>
          </w:p>
        </w:tc>
        <w:tc>
          <w:tcPr>
            <w:tcW w:type="dxa" w:w="1661"/>
          </w:tcPr>
          <w:p>
            <w:pPr>
              <w:pStyle w:val="null3"/>
            </w:pPr>
            <w:r>
              <w:rPr>
                <w:rFonts w:ascii="仿宋_GB2312" w:hAnsi="仿宋_GB2312" w:cs="仿宋_GB2312" w:eastAsia="仿宋_GB2312"/>
              </w:rPr>
              <w:t>开标一览表 供应商资格要求.docx 投标函 中小企业声明函 残疾人福利性单位声明函 商务应答表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 不合格 投标文件有效期达到招标文件要求的 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投标文件货物标的出现漏项或货物数量与要求不符的 不合格 投标文件货物标的未出现漏项或货物数量与要求符合的 合格</w:t>
            </w:r>
          </w:p>
        </w:tc>
        <w:tc>
          <w:tcPr>
            <w:tcW w:type="dxa" w:w="1661"/>
          </w:tcPr>
          <w:p>
            <w:pPr>
              <w:pStyle w:val="null3"/>
            </w:pPr>
            <w:r>
              <w:rPr>
                <w:rFonts w:ascii="仿宋_GB2312" w:hAnsi="仿宋_GB2312" w:cs="仿宋_GB2312" w:eastAsia="仿宋_GB2312"/>
              </w:rPr>
              <w:t>分项报价表.docx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投标文件含有采购人不能接受的附加条件的 不合格 投标文件没有采购人不能接受的附加条件的 合格</w:t>
            </w:r>
          </w:p>
        </w:tc>
        <w:tc>
          <w:tcPr>
            <w:tcW w:type="dxa" w:w="1661"/>
          </w:tcPr>
          <w:p>
            <w:pPr>
              <w:pStyle w:val="null3"/>
            </w:pPr>
            <w:r>
              <w:rPr>
                <w:rFonts w:ascii="仿宋_GB2312" w:hAnsi="仿宋_GB2312" w:cs="仿宋_GB2312" w:eastAsia="仿宋_GB2312"/>
              </w:rPr>
              <w:t>商务应答表 供应商认为有必要说明的其他问题.docx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不存在法律、法规和招标文件规定的其他无效情形 合格，存在法律、法规和招标文件规定的其他无效情形 不合格</w:t>
            </w:r>
          </w:p>
        </w:tc>
        <w:tc>
          <w:tcPr>
            <w:tcW w:type="dxa" w:w="1661"/>
          </w:tcPr>
          <w:p>
            <w:pPr>
              <w:pStyle w:val="null3"/>
            </w:pPr>
            <w:r>
              <w:rPr>
                <w:rFonts w:ascii="仿宋_GB2312" w:hAnsi="仿宋_GB2312" w:cs="仿宋_GB2312" w:eastAsia="仿宋_GB2312"/>
              </w:rPr>
              <w:t>开标一览表 分项报价表.docx 标的清单 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根据供应商提供的技术偏离表及相应的证明材料，经评审专家审定得分。 基本分（38分）：参数完全符合、响应招标文件要求，没有负偏离计38分，“▲”参数每负偏离一项扣1分，“■”参数每负偏离一项扣0.3分，“●”参数每负偏离一项扣0.2分，无标识参数每负偏离一项扣0.02分，扣完为止。备注：“▲”参数需现场搭建环境进行产品演示进行佐证（供应商须使用真实的系统进行现场演示，不接受采用ppt、截图、录屏视频等演示，演示时间控制在20分钟以内。）“■”参数提供功能界面截图并加盖厂商投标章或公章；“●”参数提供有CNS、CMA标识检测报告扫描件并加盖厂商投标章或公章，未提供佐证材料或提供的佐证材料低于招标要求时按负偏离处理。</w:t>
            </w:r>
          </w:p>
        </w:tc>
        <w:tc>
          <w:tcPr>
            <w:tcW w:type="dxa" w:w="831"/>
          </w:tcPr>
          <w:p>
            <w:pPr>
              <w:pStyle w:val="null3"/>
              <w:jc w:val="right"/>
            </w:pPr>
            <w:r>
              <w:rPr>
                <w:rFonts w:ascii="仿宋_GB2312" w:hAnsi="仿宋_GB2312" w:cs="仿宋_GB2312" w:eastAsia="仿宋_GB2312"/>
              </w:rPr>
              <w:t>38.0000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针对本项目有具体技术方案，内容包含： ①平台与数据对接方案；②硬件设备的互联互通方案；③管理平台方案。提供的上述3项内容完整可行得6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针对本项目有具体实施方案，内容包含： ①项目理解与分析；②项目团队方案；③项目实施及保密方案；④项目进度及扩展方案；⑤项目运维及验收方案。提供的上述5项内容完整可行得10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质量保证方案。内容包含①整体配置具有合理性、一致性、兼容性②产品品牌、型号、产地明确，备品配件供应有保障③产品性能、使用寿命及效果④质量保证措施。提供的上述4项内容完整可行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内容包含：①售后服务方案；②售后服务保障措施；③售后人员配置及安排；④故障处理响应时间安排计划；⑤应急预案。提供的上述5项内容完整可行得5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针对本项目有具体的培训方案，该方案包含：①培训目标及内容；②培训计划安排；③人员安排。 提供的上述3项内容完整可行得3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中每有一项经国家认证机构认定为节能产品的得0.5分，每有一项为环境标志产品的得0.5分，供应商所投产品中每有一项产品即为节能产品又是环境标志产品得1分（产品不重复计分，如某一产品得到1分，不能再计节能或环境标志产品的0.5分），最多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提供供应商2023年1月1日至今同类项目合同（以合同签订日期为准），每提供1个得1分，最高得3分。 备注：响应文件中提供合同复印件。</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详见附件：关于符合本国产品标准的声明函.docx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