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版本号：SXWZ2026ZB-YYYY-03020260414002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口腔病院医疗卫生机构能力提升项目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SXWZ2026ZB-YYYY-030</w:t>
      </w:r>
      <w:r>
        <w:br/>
      </w:r>
      <w:r>
        <w:br/>
      </w:r>
      <w:r>
        <w:br/>
      </w:r>
    </w:p>
    <w:p>
      <w:pPr>
        <w:pStyle w:val="null3"/>
        <w:jc w:val="center"/>
        <w:outlineLvl w:val="2"/>
      </w:pPr>
      <w:r>
        <w:rPr>
          <w:rFonts w:ascii="仿宋_GB2312" w:hAnsi="仿宋_GB2312" w:cs="仿宋_GB2312" w:eastAsia="仿宋_GB2312"/>
          <w:sz w:val="28"/>
          <w:b/>
        </w:rPr>
        <w:t>西安医学院第三附属医院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西安医学院第三附属医院</w:t>
      </w:r>
      <w:r>
        <w:rPr>
          <w:rFonts w:ascii="仿宋_GB2312" w:hAnsi="仿宋_GB2312" w:cs="仿宋_GB2312" w:eastAsia="仿宋_GB2312"/>
        </w:rPr>
        <w:t>委托，拟对</w:t>
      </w:r>
      <w:r>
        <w:rPr>
          <w:rFonts w:ascii="仿宋_GB2312" w:hAnsi="仿宋_GB2312" w:cs="仿宋_GB2312" w:eastAsia="仿宋_GB2312"/>
        </w:rPr>
        <w:t>口腔病院医疗卫生机构能力提升项目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SXWZ2026ZB-YYYY-030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口腔病院医疗卫生机构能力提升项目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西安医学院第三附属医院口腔病院医疗卫生机构能力提升项目，采购内容为口腔颌面锥形束计算机体层摄影设备、口腔综合治疗机、数字化口腔扫描仪、口腔激光综合治疗仪。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1、营业执照：具有独立承担民事责任的能力，提供营业执照或事业单位法人证书（自然人参与须提供身份证明材料）。</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w:t>
      </w:r>
    </w:p>
    <w:p>
      <w:pPr>
        <w:pStyle w:val="null3"/>
      </w:pPr>
      <w:r>
        <w:rPr>
          <w:rFonts w:ascii="仿宋_GB2312" w:hAnsi="仿宋_GB2312" w:cs="仿宋_GB2312" w:eastAsia="仿宋_GB2312"/>
        </w:rPr>
        <w:t>3、财务状况报告：提供2024年度或2025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以上两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4、税收缴纳证明：出具距离投标文件递交截止时间前近一年内已缴纳至少一个月的依法缴纳税款的相关凭据（时间以税款所属日期为准），凭据应有税务机关或代收机关的公章或业务专用章。依法免税或无须缴纳税款的投标人，应出具相关证明文件。</w:t>
      </w:r>
    </w:p>
    <w:p>
      <w:pPr>
        <w:pStyle w:val="null3"/>
      </w:pPr>
      <w:r>
        <w:rPr>
          <w:rFonts w:ascii="仿宋_GB2312" w:hAnsi="仿宋_GB2312" w:cs="仿宋_GB2312" w:eastAsia="仿宋_GB2312"/>
        </w:rPr>
        <w:t>5、社保缴纳证明：出具距离投标文件递交截止时间前近一年内已缴存的至少一个月的社会保障资金缴存单据或社保机构开具的社会保险参保缴费情况证明，依法不需要缴纳社会保障资金的单位应出具相关证明材料。</w:t>
      </w:r>
    </w:p>
    <w:p>
      <w:pPr>
        <w:pStyle w:val="null3"/>
      </w:pPr>
      <w:r>
        <w:rPr>
          <w:rFonts w:ascii="仿宋_GB2312" w:hAnsi="仿宋_GB2312" w:cs="仿宋_GB2312" w:eastAsia="仿宋_GB2312"/>
        </w:rPr>
        <w:t>6、信用记录：出具距离投标文件递交截止时间前三年内在经营活动中没有重大违纪，以及未被列入失信被执行人、重大税收违法失信主体、政府采购严重违法失信行为记录名单、采购单位严重失信名单的书面声明。本项目禁止被列入失信被执行人、重大税收违法失信主体、政府采购严重违法失信行为、采购单位严重失信的供应商参与。</w:t>
      </w:r>
    </w:p>
    <w:p>
      <w:pPr>
        <w:pStyle w:val="null3"/>
      </w:pPr>
      <w:r>
        <w:rPr>
          <w:rFonts w:ascii="仿宋_GB2312" w:hAnsi="仿宋_GB2312" w:cs="仿宋_GB2312" w:eastAsia="仿宋_GB2312"/>
        </w:rPr>
        <w:t>7、投标人资质：投标人为代理商的须提供《医疗器械经营许可证》及制造商的《医疗器械生产许可证》；投标人为制造商的须提供《医疗器械生产许可证》及《医疗器械经营许可证》。</w:t>
      </w:r>
    </w:p>
    <w:p>
      <w:pPr>
        <w:pStyle w:val="null3"/>
      </w:pPr>
      <w:r>
        <w:rPr>
          <w:rFonts w:ascii="仿宋_GB2312" w:hAnsi="仿宋_GB2312" w:cs="仿宋_GB2312" w:eastAsia="仿宋_GB2312"/>
        </w:rPr>
        <w:t>8、医疗器械资质：所投产品为医疗器械的须提供医疗器械注册证(含附件)或医疗器械备案凭证(含附件)</w:t>
      </w:r>
    </w:p>
    <w:p>
      <w:pPr>
        <w:pStyle w:val="null3"/>
      </w:pPr>
      <w:r>
        <w:rPr>
          <w:rFonts w:ascii="仿宋_GB2312" w:hAnsi="仿宋_GB2312" w:cs="仿宋_GB2312" w:eastAsia="仿宋_GB2312"/>
        </w:rPr>
        <w:t>9、具有履行合同所必需的承诺书：出具具有履行合同所必需的辅助服务、工具、设施和专业技术能力的承诺书。</w:t>
      </w:r>
    </w:p>
    <w:p>
      <w:pPr>
        <w:pStyle w:val="null3"/>
      </w:pPr>
      <w:r>
        <w:rPr>
          <w:rFonts w:ascii="仿宋_GB2312" w:hAnsi="仿宋_GB2312" w:cs="仿宋_GB2312" w:eastAsia="仿宋_GB2312"/>
        </w:rPr>
        <w:t>10、本项目不接受联合体：本项目不接受联合体投标，单位负责人为同一人或者存在直接控股、管理关系的不同单位，不得参加同一采购项目。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1、营业执照：具有独立承担民事责任的能力，提供营业执照或事业单位法人证书（自然人参与须提供身份证明材料）。</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w:t>
      </w:r>
    </w:p>
    <w:p>
      <w:pPr>
        <w:pStyle w:val="null3"/>
      </w:pPr>
      <w:r>
        <w:rPr>
          <w:rFonts w:ascii="仿宋_GB2312" w:hAnsi="仿宋_GB2312" w:cs="仿宋_GB2312" w:eastAsia="仿宋_GB2312"/>
        </w:rPr>
        <w:t>3、财务状况报告：提供2024年度或2025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以上两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4、税收缴纳证明：出具距离投标文件递交截止时间前近一年内已缴纳至少一个月的依法缴纳税款的相关凭据（时间以税款所属日期为准），凭据应有税务机关或代收机关的公章或业务专用章。依法免税或无须缴纳税款的投标人，应出具相关证明文件。</w:t>
      </w:r>
    </w:p>
    <w:p>
      <w:pPr>
        <w:pStyle w:val="null3"/>
      </w:pPr>
      <w:r>
        <w:rPr>
          <w:rFonts w:ascii="仿宋_GB2312" w:hAnsi="仿宋_GB2312" w:cs="仿宋_GB2312" w:eastAsia="仿宋_GB2312"/>
        </w:rPr>
        <w:t>5、社保缴纳证明：出具距离投标文件递交截止时间前近一年内已缴存的至少一个月的社会保障资金缴存单据或社保机构开具的社会保险参保缴费情况证明，依法不需要缴纳社会保障资金的单位应出具相关证明材料。</w:t>
      </w:r>
    </w:p>
    <w:p>
      <w:pPr>
        <w:pStyle w:val="null3"/>
      </w:pPr>
      <w:r>
        <w:rPr>
          <w:rFonts w:ascii="仿宋_GB2312" w:hAnsi="仿宋_GB2312" w:cs="仿宋_GB2312" w:eastAsia="仿宋_GB2312"/>
        </w:rPr>
        <w:t>6、信用记录：出具距离投标文件递交截止时间前三年内在经营活动中没有重大违纪，以及未被列入失信被执行人、重大税收违法失信主体、政府采购严重违法失信行为记录名单、采购单位严重失信名单的书面声明。本项目禁止被列入失信被执行人、重大税收违法失信主体、政府采购严重违法失信行为、采购单位严重失信的供应商参与。</w:t>
      </w:r>
    </w:p>
    <w:p>
      <w:pPr>
        <w:pStyle w:val="null3"/>
      </w:pPr>
      <w:r>
        <w:rPr>
          <w:rFonts w:ascii="仿宋_GB2312" w:hAnsi="仿宋_GB2312" w:cs="仿宋_GB2312" w:eastAsia="仿宋_GB2312"/>
        </w:rPr>
        <w:t>7、投标人资质：投标人为代理商的须提供《医疗器械经营许可证》及制造商的《医疗器械生产许可证》；投标人为制造商的须提供《医疗器械生产许可证》及《医疗器械经营许可证》。</w:t>
      </w:r>
    </w:p>
    <w:p>
      <w:pPr>
        <w:pStyle w:val="null3"/>
      </w:pPr>
      <w:r>
        <w:rPr>
          <w:rFonts w:ascii="仿宋_GB2312" w:hAnsi="仿宋_GB2312" w:cs="仿宋_GB2312" w:eastAsia="仿宋_GB2312"/>
        </w:rPr>
        <w:t>8、医疗器械资质：所投产品为医疗器械的须提供医疗器械注册证(含附件)或医疗器械备案凭证(含附件)</w:t>
      </w:r>
    </w:p>
    <w:p>
      <w:pPr>
        <w:pStyle w:val="null3"/>
      </w:pPr>
      <w:r>
        <w:rPr>
          <w:rFonts w:ascii="仿宋_GB2312" w:hAnsi="仿宋_GB2312" w:cs="仿宋_GB2312" w:eastAsia="仿宋_GB2312"/>
        </w:rPr>
        <w:t>9、具有履行合同所必需的承诺书：出具具有履行合同所必需的辅助服务、工具、设施和专业技术能力的承诺书。</w:t>
      </w:r>
    </w:p>
    <w:p>
      <w:pPr>
        <w:pStyle w:val="null3"/>
      </w:pPr>
      <w:r>
        <w:rPr>
          <w:rFonts w:ascii="仿宋_GB2312" w:hAnsi="仿宋_GB2312" w:cs="仿宋_GB2312" w:eastAsia="仿宋_GB2312"/>
        </w:rPr>
        <w:t>10、本项目不接受联合体：本项目不接受联合体投标，单位负责人为同一人或者存在直接控股、管理关系的不同单位，不得参加同一采购项目。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西安医学院第三附属医院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西安医学院第三附属医院经办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029-85225845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p>
          <w:p>
            <w:pPr>
              <w:pStyle w:val="null3"/>
            </w:pPr>
            <w:r>
              <w:rPr>
                <w:rFonts w:ascii="仿宋_GB2312" w:hAnsi="仿宋_GB2312" w:cs="仿宋_GB2312" w:eastAsia="仿宋_GB2312"/>
              </w:rPr>
              <w:t>采购包2：1,330,000.00元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采购包1保证金金额：21,000.00元</w:t>
            </w:r>
          </w:p>
          <w:p>
            <w:pPr>
              <w:pStyle w:val="null3"/>
            </w:pPr>
            <w:r>
              <w:rPr>
                <w:rFonts w:ascii="仿宋_GB2312" w:hAnsi="仿宋_GB2312" w:cs="仿宋_GB2312" w:eastAsia="仿宋_GB2312"/>
              </w:rPr>
              <w:t>采购包2保证金金额：22,000.00元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开户名称：陕西万泽招标有限公司（转账备注：三附院030-X-包保证金）</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 0649 2210 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代理服务费收费标准：中标（成交）服务费参照《国家计委关于印发&lt;招标代理服务收费管理暂行办法&gt;的通知》（计价格【2002】1980号）文件规定下浮35%收取，向采购代理机构一次付清代理服务费。 中标单位按以下账户缴纳服务费（对公转账）： 户名:陕西万泽招标有限公司 账号:2110 1158 0000 0154 89 开户行:西安银行朝阳门支行 转账备注：三附院030-X-包服务费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西安医学院第三附属医院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西安医学院第三附属医院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西安医学院第三附属医院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以国家相应的标准、规范等为依据，按照招标文件、澄清文件、投标文件及合同约定执行。货到后由采购方验收，验收合格并经采购方办理入库手续并签字确认。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以国家相应的标准、规范等为依据，按照招标文件、澄清文件、投标文件及合同约定执行。货到后由采购方验收，验收合格并经采购方办理入库手续并签字确认。</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联系电话：029-88319689-8003/8005</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西安医学院第三附属医院口腔病院医疗卫生机构能力提升项目，采购内容为口腔颌面锥形束计算机体层摄影设备、口腔综合治疗机、数字化口腔扫描仪、口腔激光综合治疗仪。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口腔颌面锥形束计算机体层摄影设备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口腔综合治疗机</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440,000.00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数字化口腔扫描仪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1,330,000.00</w:t>
      </w:r>
    </w:p>
    <w:p>
      <w:pPr>
        <w:pStyle w:val="null3"/>
      </w:pPr>
      <w:r>
        <w:rPr>
          <w:rFonts w:ascii="仿宋_GB2312" w:hAnsi="仿宋_GB2312" w:cs="仿宋_GB2312" w:eastAsia="仿宋_GB2312"/>
        </w:rPr>
        <w:t>采购包最高限价（元）: 1,330,000.00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口腔激光综合治疗仪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1,330,000.00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标的名称：口腔颌面锥形束计算机体层摄影设备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spacing w:before="105"/>
            </w:pPr>
            <w:r>
              <w:rPr>
                <w:rFonts w:ascii="仿宋_GB2312" w:hAnsi="仿宋_GB2312" w:cs="仿宋_GB2312" w:eastAsia="仿宋_GB2312"/>
                <w:sz w:val="24"/>
                <w:b/>
              </w:rPr>
              <w:t>一、技术指标</w:t>
            </w:r>
          </w:p>
          <w:p>
            <w:pPr>
              <w:pStyle w:val="null3"/>
              <w:spacing w:before="105"/>
              <w:ind w:left="15" w:firstLine="482"/>
            </w:pPr>
            <w:r>
              <w:rPr>
                <w:rFonts w:ascii="仿宋_GB2312" w:hAnsi="仿宋_GB2312" w:cs="仿宋_GB2312" w:eastAsia="仿宋_GB2312"/>
                <w:sz w:val="24"/>
                <w:b/>
              </w:rPr>
              <w:t>1.X射线球管</w:t>
            </w:r>
          </w:p>
          <w:p>
            <w:pPr>
              <w:pStyle w:val="null3"/>
              <w:spacing w:before="105"/>
              <w:ind w:left="15" w:firstLine="480"/>
            </w:pPr>
            <w:r>
              <w:rPr>
                <w:rFonts w:ascii="仿宋_GB2312" w:hAnsi="仿宋_GB2312" w:cs="仿宋_GB2312" w:eastAsia="仿宋_GB2312"/>
                <w:sz w:val="24"/>
              </w:rPr>
              <w:t>1.1 射线管最大电流：≥10mA</w:t>
            </w:r>
          </w:p>
          <w:p>
            <w:pPr>
              <w:pStyle w:val="null3"/>
              <w:spacing w:before="105"/>
              <w:ind w:left="15" w:firstLine="480"/>
            </w:pPr>
            <w:r>
              <w:rPr>
                <w:rFonts w:ascii="仿宋_GB2312" w:hAnsi="仿宋_GB2312" w:cs="仿宋_GB2312" w:eastAsia="仿宋_GB2312"/>
                <w:sz w:val="24"/>
              </w:rPr>
              <w:t>1.2 射线管最大电压：≥100kV</w:t>
            </w:r>
          </w:p>
          <w:p>
            <w:pPr>
              <w:pStyle w:val="null3"/>
              <w:spacing w:before="105"/>
              <w:ind w:left="15" w:firstLine="480"/>
            </w:pPr>
            <w:r>
              <w:rPr>
                <w:rFonts w:ascii="仿宋_GB2312" w:hAnsi="仿宋_GB2312" w:cs="仿宋_GB2312" w:eastAsia="仿宋_GB2312"/>
                <w:sz w:val="24"/>
              </w:rPr>
              <w:t>1.3 焦点尺寸：≥0.5mm×0.5mm</w:t>
            </w:r>
          </w:p>
          <w:p>
            <w:pPr>
              <w:pStyle w:val="null3"/>
              <w:spacing w:before="105"/>
              <w:ind w:left="15" w:firstLine="482"/>
            </w:pPr>
            <w:r>
              <w:rPr>
                <w:rFonts w:ascii="仿宋_GB2312" w:hAnsi="仿宋_GB2312" w:cs="仿宋_GB2312" w:eastAsia="仿宋_GB2312"/>
                <w:sz w:val="24"/>
                <w:b/>
              </w:rPr>
              <w:t>2.射源装置</w:t>
            </w:r>
          </w:p>
          <w:p>
            <w:pPr>
              <w:pStyle w:val="null3"/>
              <w:spacing w:before="105"/>
              <w:ind w:left="15" w:firstLine="480"/>
            </w:pPr>
            <w:r>
              <w:rPr>
                <w:rFonts w:ascii="仿宋_GB2312" w:hAnsi="仿宋_GB2312" w:cs="仿宋_GB2312" w:eastAsia="仿宋_GB2312"/>
                <w:sz w:val="24"/>
              </w:rPr>
              <w:t>2.</w:t>
            </w:r>
            <w:r>
              <w:rPr>
                <w:rFonts w:ascii="仿宋_GB2312" w:hAnsi="仿宋_GB2312" w:cs="仿宋_GB2312" w:eastAsia="仿宋_GB2312"/>
                <w:sz w:val="24"/>
              </w:rPr>
              <w:t>1 扫描</w:t>
            </w:r>
            <w:r>
              <w:rPr>
                <w:rFonts w:ascii="仿宋_GB2312" w:hAnsi="仿宋_GB2312" w:cs="仿宋_GB2312" w:eastAsia="仿宋_GB2312"/>
                <w:sz w:val="24"/>
              </w:rPr>
              <w:t>时间：</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s</w:t>
            </w:r>
          </w:p>
          <w:p>
            <w:pPr>
              <w:pStyle w:val="null3"/>
              <w:spacing w:before="105"/>
              <w:ind w:left="15" w:firstLine="482"/>
            </w:pPr>
            <w:r>
              <w:rPr>
                <w:rFonts w:ascii="仿宋_GB2312" w:hAnsi="仿宋_GB2312" w:cs="仿宋_GB2312" w:eastAsia="仿宋_GB2312"/>
                <w:sz w:val="24"/>
                <w:b/>
              </w:rPr>
              <w:t>3.探测器</w:t>
            </w:r>
          </w:p>
          <w:p>
            <w:pPr>
              <w:pStyle w:val="null3"/>
              <w:spacing w:before="105"/>
              <w:ind w:left="15" w:firstLine="480"/>
            </w:pPr>
            <w:r>
              <w:rPr>
                <w:rFonts w:ascii="仿宋_GB2312" w:hAnsi="仿宋_GB2312" w:cs="仿宋_GB2312" w:eastAsia="仿宋_GB2312"/>
                <w:sz w:val="24"/>
              </w:rPr>
              <w:t>3.1</w:t>
            </w:r>
            <w:r>
              <w:rPr>
                <w:rFonts w:ascii="仿宋_GB2312" w:hAnsi="仿宋_GB2312" w:cs="仿宋_GB2312" w:eastAsia="仿宋_GB2312"/>
                <w:sz w:val="24"/>
              </w:rPr>
              <w:t xml:space="preserve"> </w:t>
            </w:r>
            <w:r>
              <w:rPr>
                <w:rFonts w:ascii="仿宋_GB2312" w:hAnsi="仿宋_GB2312" w:cs="仿宋_GB2312" w:eastAsia="仿宋_GB2312"/>
                <w:sz w:val="24"/>
              </w:rPr>
              <w:t>CT</w:t>
            </w:r>
            <w:r>
              <w:rPr>
                <w:rFonts w:ascii="仿宋_GB2312" w:hAnsi="仿宋_GB2312" w:cs="仿宋_GB2312" w:eastAsia="仿宋_GB2312"/>
                <w:sz w:val="24"/>
              </w:rPr>
              <w:t>探测器类型：</w:t>
            </w:r>
            <w:r>
              <w:rPr>
                <w:rFonts w:ascii="仿宋_GB2312" w:hAnsi="仿宋_GB2312" w:cs="仿宋_GB2312" w:eastAsia="仿宋_GB2312"/>
                <w:sz w:val="24"/>
              </w:rPr>
              <w:t>非晶硅大</w:t>
            </w:r>
            <w:r>
              <w:rPr>
                <w:rFonts w:ascii="仿宋_GB2312" w:hAnsi="仿宋_GB2312" w:cs="仿宋_GB2312" w:eastAsia="仿宋_GB2312"/>
                <w:sz w:val="24"/>
              </w:rPr>
              <w:t>动态</w:t>
            </w:r>
            <w:r>
              <w:rPr>
                <w:rFonts w:ascii="仿宋_GB2312" w:hAnsi="仿宋_GB2312" w:cs="仿宋_GB2312" w:eastAsia="仿宋_GB2312"/>
                <w:sz w:val="24"/>
              </w:rPr>
              <w:t>范围</w:t>
            </w:r>
            <w:r>
              <w:rPr>
                <w:rFonts w:ascii="仿宋_GB2312" w:hAnsi="仿宋_GB2312" w:cs="仿宋_GB2312" w:eastAsia="仿宋_GB2312"/>
                <w:sz w:val="24"/>
              </w:rPr>
              <w:t>平板探测器</w:t>
            </w:r>
          </w:p>
          <w:p>
            <w:pPr>
              <w:pStyle w:val="null3"/>
              <w:spacing w:before="105"/>
              <w:ind w:left="15" w:firstLine="480"/>
            </w:pPr>
            <w:r>
              <w:rPr>
                <w:rFonts w:ascii="仿宋_GB2312" w:hAnsi="仿宋_GB2312" w:cs="仿宋_GB2312" w:eastAsia="仿宋_GB2312"/>
                <w:sz w:val="24"/>
              </w:rPr>
              <w:t>3.2</w:t>
            </w:r>
            <w:r>
              <w:rPr>
                <w:rFonts w:ascii="仿宋_GB2312" w:hAnsi="仿宋_GB2312" w:cs="仿宋_GB2312" w:eastAsia="仿宋_GB2312"/>
                <w:sz w:val="24"/>
              </w:rPr>
              <w:t xml:space="preserve"> </w:t>
            </w:r>
            <w:r>
              <w:rPr>
                <w:rFonts w:ascii="仿宋_GB2312" w:hAnsi="仿宋_GB2312" w:cs="仿宋_GB2312" w:eastAsia="仿宋_GB2312"/>
                <w:sz w:val="24"/>
              </w:rPr>
              <w:t>CT</w:t>
            </w:r>
            <w:r>
              <w:rPr>
                <w:rFonts w:ascii="仿宋_GB2312" w:hAnsi="仿宋_GB2312" w:cs="仿宋_GB2312" w:eastAsia="仿宋_GB2312"/>
                <w:sz w:val="24"/>
              </w:rPr>
              <w:t>探测器面积：</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cm*</w:t>
            </w:r>
            <w:r>
              <w:rPr>
                <w:rFonts w:ascii="仿宋_GB2312" w:hAnsi="仿宋_GB2312" w:cs="仿宋_GB2312" w:eastAsia="仿宋_GB2312"/>
                <w:sz w:val="24"/>
              </w:rPr>
              <w:t>15</w:t>
            </w:r>
            <w:r>
              <w:rPr>
                <w:rFonts w:ascii="仿宋_GB2312" w:hAnsi="仿宋_GB2312" w:cs="仿宋_GB2312" w:eastAsia="仿宋_GB2312"/>
                <w:sz w:val="24"/>
              </w:rPr>
              <w:t>cm</w:t>
            </w:r>
          </w:p>
          <w:p>
            <w:pPr>
              <w:pStyle w:val="null3"/>
              <w:spacing w:before="105"/>
              <w:ind w:left="15" w:firstLine="480"/>
            </w:pPr>
            <w:r>
              <w:rPr>
                <w:rFonts w:ascii="仿宋_GB2312" w:hAnsi="仿宋_GB2312" w:cs="仿宋_GB2312" w:eastAsia="仿宋_GB2312"/>
                <w:sz w:val="24"/>
              </w:rPr>
              <w:t>3.</w:t>
            </w:r>
            <w:r>
              <w:rPr>
                <w:rFonts w:ascii="仿宋_GB2312" w:hAnsi="仿宋_GB2312" w:cs="仿宋_GB2312" w:eastAsia="仿宋_GB2312"/>
                <w:sz w:val="24"/>
              </w:rPr>
              <w:t>3 CT</w:t>
            </w:r>
            <w:r>
              <w:rPr>
                <w:rFonts w:ascii="仿宋_GB2312" w:hAnsi="仿宋_GB2312" w:cs="仿宋_GB2312" w:eastAsia="仿宋_GB2312"/>
                <w:sz w:val="24"/>
              </w:rPr>
              <w:t>探测</w:t>
            </w:r>
            <w:r>
              <w:rPr>
                <w:rFonts w:ascii="仿宋_GB2312" w:hAnsi="仿宋_GB2312" w:cs="仿宋_GB2312" w:eastAsia="仿宋_GB2312"/>
                <w:sz w:val="24"/>
              </w:rPr>
              <w:t>器像素尺寸：</w:t>
            </w:r>
            <w:r>
              <w:rPr>
                <w:rFonts w:ascii="仿宋_GB2312" w:hAnsi="仿宋_GB2312" w:cs="仿宋_GB2312" w:eastAsia="仿宋_GB2312"/>
                <w:sz w:val="24"/>
              </w:rPr>
              <w:t>≤120μm</w:t>
            </w:r>
          </w:p>
          <w:p>
            <w:pPr>
              <w:pStyle w:val="null3"/>
              <w:spacing w:before="105"/>
              <w:ind w:left="15" w:firstLine="480"/>
            </w:pPr>
            <w:r>
              <w:rPr>
                <w:rFonts w:ascii="仿宋_GB2312" w:hAnsi="仿宋_GB2312" w:cs="仿宋_GB2312" w:eastAsia="仿宋_GB2312"/>
                <w:sz w:val="24"/>
              </w:rPr>
              <w:t>3.4 灰阶：≥1</w:t>
            </w:r>
            <w:r>
              <w:rPr>
                <w:rFonts w:ascii="仿宋_GB2312" w:hAnsi="仿宋_GB2312" w:cs="仿宋_GB2312" w:eastAsia="仿宋_GB2312"/>
                <w:sz w:val="24"/>
              </w:rPr>
              <w:t>6</w:t>
            </w:r>
            <w:r>
              <w:rPr>
                <w:rFonts w:ascii="仿宋_GB2312" w:hAnsi="仿宋_GB2312" w:cs="仿宋_GB2312" w:eastAsia="仿宋_GB2312"/>
                <w:sz w:val="24"/>
              </w:rPr>
              <w:t>bit</w:t>
            </w:r>
          </w:p>
          <w:p>
            <w:pPr>
              <w:pStyle w:val="null3"/>
              <w:spacing w:before="105"/>
              <w:ind w:left="15" w:firstLine="482"/>
            </w:pPr>
            <w:r>
              <w:rPr>
                <w:rFonts w:ascii="仿宋_GB2312" w:hAnsi="仿宋_GB2312" w:cs="仿宋_GB2312" w:eastAsia="仿宋_GB2312"/>
                <w:sz w:val="24"/>
                <w:b/>
              </w:rPr>
              <w:t>4.结构性能</w:t>
            </w:r>
          </w:p>
          <w:p>
            <w:pPr>
              <w:pStyle w:val="null3"/>
              <w:spacing w:before="105"/>
              <w:ind w:left="15" w:firstLine="480"/>
            </w:pPr>
            <w:r>
              <w:rPr>
                <w:rFonts w:ascii="仿宋_GB2312" w:hAnsi="仿宋_GB2312" w:cs="仿宋_GB2312" w:eastAsia="仿宋_GB2312"/>
                <w:sz w:val="24"/>
              </w:rPr>
              <w:t>4.1</w:t>
            </w:r>
            <w:r>
              <w:rPr>
                <w:rFonts w:ascii="仿宋_GB2312" w:hAnsi="仿宋_GB2312" w:cs="仿宋_GB2312" w:eastAsia="仿宋_GB2312"/>
                <w:sz w:val="24"/>
              </w:rPr>
              <w:t xml:space="preserve"> </w:t>
            </w:r>
            <w:r>
              <w:rPr>
                <w:rFonts w:ascii="仿宋_GB2312" w:hAnsi="仿宋_GB2312" w:cs="仿宋_GB2312" w:eastAsia="仿宋_GB2312"/>
                <w:sz w:val="24"/>
              </w:rPr>
              <w:t>座椅装置：具备</w:t>
            </w:r>
            <w:r>
              <w:rPr>
                <w:rFonts w:ascii="仿宋_GB2312" w:hAnsi="仿宋_GB2312" w:cs="仿宋_GB2312" w:eastAsia="仿宋_GB2312"/>
                <w:sz w:val="24"/>
              </w:rPr>
              <w:t>≥6向电动调节座椅</w:t>
            </w:r>
          </w:p>
          <w:p>
            <w:pPr>
              <w:pStyle w:val="null3"/>
              <w:spacing w:before="105"/>
              <w:ind w:left="15" w:firstLine="480"/>
            </w:pPr>
            <w:r>
              <w:rPr>
                <w:rFonts w:ascii="仿宋_GB2312" w:hAnsi="仿宋_GB2312" w:cs="仿宋_GB2312" w:eastAsia="仿宋_GB2312"/>
                <w:sz w:val="24"/>
              </w:rPr>
              <w:t>4.2 头部固定装置头托、颌托独立电动无极调节</w:t>
            </w:r>
          </w:p>
          <w:p>
            <w:pPr>
              <w:pStyle w:val="null3"/>
              <w:spacing w:before="105"/>
              <w:ind w:left="15" w:firstLine="480"/>
            </w:pPr>
            <w:r>
              <w:rPr>
                <w:rFonts w:ascii="仿宋_GB2312" w:hAnsi="仿宋_GB2312" w:cs="仿宋_GB2312" w:eastAsia="仿宋_GB2312"/>
                <w:sz w:val="24"/>
              </w:rPr>
              <w:t>4.3 投照坐式定位≥4条激光线</w:t>
            </w:r>
          </w:p>
          <w:p>
            <w:pPr>
              <w:pStyle w:val="null3"/>
              <w:spacing w:before="105"/>
              <w:ind w:left="15" w:firstLine="480"/>
            </w:pPr>
            <w:r>
              <w:rPr>
                <w:rFonts w:ascii="仿宋_GB2312" w:hAnsi="仿宋_GB2312" w:cs="仿宋_GB2312" w:eastAsia="仿宋_GB2312"/>
                <w:sz w:val="24"/>
              </w:rPr>
              <w:t>4.4 座椅升降行程≥200mm</w:t>
            </w:r>
          </w:p>
          <w:p>
            <w:pPr>
              <w:pStyle w:val="null3"/>
              <w:spacing w:before="105"/>
              <w:ind w:left="15" w:firstLine="480"/>
            </w:pPr>
            <w:r>
              <w:rPr>
                <w:rFonts w:ascii="仿宋_GB2312" w:hAnsi="仿宋_GB2312" w:cs="仿宋_GB2312" w:eastAsia="仿宋_GB2312"/>
                <w:sz w:val="24"/>
              </w:rPr>
              <w:t>4.5 触控屏 ≥10英寸</w:t>
            </w:r>
          </w:p>
          <w:p>
            <w:pPr>
              <w:pStyle w:val="null3"/>
              <w:spacing w:before="105"/>
              <w:ind w:left="15" w:firstLine="482"/>
            </w:pPr>
            <w:r>
              <w:rPr>
                <w:rFonts w:ascii="仿宋_GB2312" w:hAnsi="仿宋_GB2312" w:cs="仿宋_GB2312" w:eastAsia="仿宋_GB2312"/>
                <w:sz w:val="24"/>
                <w:b/>
              </w:rPr>
              <w:t>5.图像性能</w:t>
            </w:r>
          </w:p>
          <w:p>
            <w:pPr>
              <w:pStyle w:val="null3"/>
              <w:spacing w:before="105"/>
              <w:ind w:firstLine="240"/>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最小重建时间</w:t>
            </w:r>
            <w:r>
              <w:rPr>
                <w:rFonts w:ascii="仿宋_GB2312" w:hAnsi="仿宋_GB2312" w:cs="仿宋_GB2312" w:eastAsia="仿宋_GB2312"/>
                <w:sz w:val="24"/>
              </w:rPr>
              <w:t>≤</w:t>
            </w:r>
            <w:r>
              <w:rPr>
                <w:rFonts w:ascii="仿宋_GB2312" w:hAnsi="仿宋_GB2312" w:cs="仿宋_GB2312" w:eastAsia="仿宋_GB2312"/>
                <w:sz w:val="24"/>
              </w:rPr>
              <w:t>8s</w:t>
            </w:r>
          </w:p>
          <w:p>
            <w:pPr>
              <w:pStyle w:val="null3"/>
              <w:spacing w:before="105"/>
              <w:ind w:firstLine="240"/>
            </w:pPr>
            <w:r>
              <w:rPr>
                <w:rFonts w:ascii="仿宋_GB2312" w:hAnsi="仿宋_GB2312" w:cs="仿宋_GB2312" w:eastAsia="仿宋_GB2312"/>
                <w:sz w:val="24"/>
              </w:rPr>
              <w:t>▲5.2 CT有效成像视野≤16cm×18cm、多视野可选</w:t>
            </w:r>
          </w:p>
          <w:p>
            <w:pPr>
              <w:pStyle w:val="null3"/>
              <w:spacing w:before="105"/>
              <w:ind w:left="15" w:firstLine="480"/>
            </w:pPr>
            <w:r>
              <w:rPr>
                <w:rFonts w:ascii="仿宋_GB2312" w:hAnsi="仿宋_GB2312" w:cs="仿宋_GB2312" w:eastAsia="仿宋_GB2312"/>
                <w:sz w:val="24"/>
              </w:rPr>
              <w:t>5.3 空间分辨率≥1.80lp/mm</w:t>
            </w:r>
          </w:p>
          <w:p>
            <w:pPr>
              <w:pStyle w:val="null3"/>
              <w:numPr>
                <w:ilvl w:val="0"/>
                <w:numId w:val="1"/>
              </w:numPr>
              <w:spacing w:before="105"/>
            </w:pPr>
            <w:r>
              <w:rPr>
                <w:rFonts w:ascii="仿宋_GB2312" w:hAnsi="仿宋_GB2312" w:cs="仿宋_GB2312" w:eastAsia="仿宋_GB2312"/>
                <w:sz w:val="24"/>
                <w:b/>
              </w:rPr>
              <w:t>二、软件功能要求</w:t>
            </w:r>
          </w:p>
          <w:p>
            <w:pPr>
              <w:pStyle w:val="null3"/>
              <w:spacing w:before="105"/>
              <w:ind w:left="15" w:firstLine="480"/>
            </w:pPr>
            <w:r>
              <w:rPr>
                <w:rFonts w:ascii="仿宋_GB2312" w:hAnsi="仿宋_GB2312" w:cs="仿宋_GB2312" w:eastAsia="仿宋_GB2312"/>
                <w:sz w:val="24"/>
              </w:rPr>
              <w:t>1.具有CT独立拍摄功能：拍摄三维数字化影像，一次拍摄，即可获取CT、正侧位及全景影像。</w:t>
            </w:r>
          </w:p>
          <w:p>
            <w:pPr>
              <w:pStyle w:val="null3"/>
              <w:spacing w:before="105"/>
              <w:ind w:left="15" w:firstLine="480"/>
            </w:pPr>
            <w:r>
              <w:rPr>
                <w:rFonts w:ascii="仿宋_GB2312" w:hAnsi="仿宋_GB2312" w:cs="仿宋_GB2312" w:eastAsia="仿宋_GB2312"/>
                <w:sz w:val="24"/>
              </w:rPr>
              <w:t>2.多平面重建：可任意位置、任意方向观察患者切片影像。</w:t>
            </w:r>
          </w:p>
          <w:p>
            <w:pPr>
              <w:pStyle w:val="null3"/>
              <w:spacing w:before="105"/>
              <w:ind w:left="15" w:firstLine="480"/>
            </w:pPr>
            <w:r>
              <w:rPr>
                <w:rFonts w:ascii="仿宋_GB2312" w:hAnsi="仿宋_GB2312" w:cs="仿宋_GB2312" w:eastAsia="仿宋_GB2312"/>
                <w:sz w:val="24"/>
              </w:rPr>
              <w:t>3.三维显示≥两种成像模式，容积漫游成像能显示成像轮廓和边缘；最大密度投影可透明观察内部结构。</w:t>
            </w:r>
          </w:p>
          <w:p>
            <w:pPr>
              <w:pStyle w:val="null3"/>
              <w:spacing w:before="105"/>
              <w:ind w:left="15" w:firstLine="480"/>
            </w:pPr>
            <w:r>
              <w:rPr>
                <w:rFonts w:ascii="仿宋_GB2312" w:hAnsi="仿宋_GB2312" w:cs="仿宋_GB2312" w:eastAsia="仿宋_GB2312"/>
                <w:sz w:val="24"/>
              </w:rPr>
              <w:t>4.图像格式：DICOM3.0，兼容标准的PACS系统，具有专业图像管理软件。</w:t>
            </w:r>
          </w:p>
          <w:p>
            <w:pPr>
              <w:pStyle w:val="null3"/>
              <w:spacing w:before="105"/>
              <w:ind w:left="15" w:firstLine="480"/>
            </w:pPr>
            <w:r>
              <w:rPr>
                <w:rFonts w:ascii="仿宋_GB2312" w:hAnsi="仿宋_GB2312" w:cs="仿宋_GB2312" w:eastAsia="仿宋_GB2312"/>
                <w:sz w:val="24"/>
              </w:rPr>
              <w:t>5.三维全景：可实现三维全景影像，设置观察窗，联动展示轴状面、矢状面、冠状面影像等。</w:t>
            </w:r>
          </w:p>
          <w:p>
            <w:pPr>
              <w:pStyle w:val="null3"/>
              <w:spacing w:before="105"/>
              <w:ind w:left="15" w:firstLine="480"/>
            </w:pPr>
            <w:r>
              <w:rPr>
                <w:rFonts w:ascii="仿宋_GB2312" w:hAnsi="仿宋_GB2312" w:cs="仿宋_GB2312" w:eastAsia="仿宋_GB2312"/>
                <w:sz w:val="24"/>
              </w:rPr>
              <w:t>6.智能神经管标记：可一键自动生成双侧神经管。</w:t>
            </w:r>
          </w:p>
          <w:p>
            <w:pPr>
              <w:pStyle w:val="null3"/>
              <w:spacing w:before="105"/>
              <w:ind w:left="15" w:firstLine="480"/>
            </w:pPr>
            <w:r>
              <w:rPr>
                <w:rFonts w:ascii="仿宋_GB2312" w:hAnsi="仿宋_GB2312" w:cs="仿宋_GB2312" w:eastAsia="仿宋_GB2312"/>
                <w:sz w:val="24"/>
              </w:rPr>
              <w:t>7.颞颌关节：设置CBCT独立颞颌关节观察模块，可一键自动定位双侧颞颌关节影像，呈现左右颞颌关节2D、3D影像，提供多角度切片观察，并提供关节间隙测量工具。</w:t>
            </w:r>
          </w:p>
          <w:p>
            <w:pPr>
              <w:pStyle w:val="null3"/>
              <w:spacing w:before="105"/>
              <w:ind w:left="15" w:firstLine="480"/>
            </w:pPr>
            <w:r>
              <w:rPr>
                <w:rFonts w:ascii="仿宋_GB2312" w:hAnsi="仿宋_GB2312" w:cs="仿宋_GB2312" w:eastAsia="仿宋_GB2312"/>
                <w:sz w:val="24"/>
              </w:rPr>
              <w:t>8.虚拟种植：提供种植体库，可在任意切面模拟种植。</w:t>
            </w:r>
          </w:p>
          <w:p>
            <w:pPr>
              <w:pStyle w:val="null3"/>
              <w:spacing w:before="105"/>
              <w:ind w:left="15" w:firstLine="480"/>
            </w:pPr>
            <w:r>
              <w:rPr>
                <w:rFonts w:ascii="仿宋_GB2312" w:hAnsi="仿宋_GB2312" w:cs="仿宋_GB2312" w:eastAsia="仿宋_GB2312"/>
                <w:sz w:val="24"/>
              </w:rPr>
              <w:t>9.智能气道分析：可分段量化气道容积、面积数据，可自动显示气道狭窄范围，计算最小横截面面积。</w:t>
            </w:r>
          </w:p>
          <w:p>
            <w:pPr>
              <w:pStyle w:val="null3"/>
              <w:spacing w:before="105"/>
              <w:ind w:left="15" w:firstLine="480"/>
            </w:pPr>
            <w:r>
              <w:rPr>
                <w:rFonts w:ascii="仿宋_GB2312" w:hAnsi="仿宋_GB2312" w:cs="仿宋_GB2312" w:eastAsia="仿宋_GB2312"/>
                <w:sz w:val="24"/>
              </w:rPr>
              <w:t>10.三维正畸：预设三维正畸模块，可一键生成全景、正/侧位片，可供三维头影测量分析。</w:t>
            </w:r>
          </w:p>
          <w:p>
            <w:pPr>
              <w:pStyle w:val="null3"/>
              <w:spacing w:before="105"/>
              <w:ind w:left="15" w:firstLine="480"/>
            </w:pPr>
            <w:r>
              <w:rPr>
                <w:rFonts w:ascii="仿宋_GB2312" w:hAnsi="仿宋_GB2312" w:cs="仿宋_GB2312" w:eastAsia="仿宋_GB2312"/>
                <w:sz w:val="24"/>
              </w:rPr>
              <w:t>11.虚拟内窥镜：模拟内窥镜模式下，可实现神经管、根管等腔体的内部结构3D观察。</w:t>
            </w:r>
          </w:p>
          <w:p>
            <w:pPr>
              <w:pStyle w:val="null3"/>
              <w:spacing w:before="105"/>
              <w:ind w:left="15" w:firstLine="480"/>
            </w:pPr>
            <w:r>
              <w:rPr>
                <w:rFonts w:ascii="仿宋_GB2312" w:hAnsi="仿宋_GB2312" w:cs="仿宋_GB2312" w:eastAsia="仿宋_GB2312"/>
                <w:sz w:val="24"/>
              </w:rPr>
              <w:t>12.灯箱：可进行轴、冠、矢状位多层面一次呈现，可呈现6×6层面图像。</w:t>
            </w:r>
          </w:p>
          <w:p>
            <w:pPr>
              <w:pStyle w:val="null3"/>
              <w:spacing w:before="105"/>
              <w:ind w:left="15" w:firstLine="480"/>
            </w:pPr>
            <w:r>
              <w:rPr>
                <w:rFonts w:ascii="仿宋_GB2312" w:hAnsi="仿宋_GB2312" w:cs="仿宋_GB2312" w:eastAsia="仿宋_GB2312"/>
                <w:sz w:val="24"/>
              </w:rPr>
              <w:t>13.对比：可进行不同治疗时期的影像轴、冠、矢状位对比观察。</w:t>
            </w:r>
          </w:p>
          <w:p>
            <w:pPr>
              <w:pStyle w:val="null3"/>
              <w:spacing w:before="105"/>
              <w:ind w:left="15" w:firstLine="480"/>
            </w:pPr>
            <w:r>
              <w:rPr>
                <w:rFonts w:ascii="仿宋_GB2312" w:hAnsi="仿宋_GB2312" w:cs="仿宋_GB2312" w:eastAsia="仿宋_GB2312"/>
                <w:sz w:val="24"/>
              </w:rPr>
              <w:t>14.画笔：可在CT浏览软件界面进行标记、保存，并可一键消除。</w:t>
            </w:r>
          </w:p>
          <w:p>
            <w:pPr>
              <w:pStyle w:val="null3"/>
              <w:spacing w:before="105"/>
              <w:ind w:left="15" w:firstLine="480"/>
            </w:pPr>
            <w:r>
              <w:rPr>
                <w:rFonts w:ascii="仿宋_GB2312" w:hAnsi="仿宋_GB2312" w:cs="仿宋_GB2312" w:eastAsia="仿宋_GB2312"/>
                <w:sz w:val="24"/>
              </w:rPr>
              <w:t>15.智能正畸测量分析系统：可一键自动标记≥60个分析点、≥160个测量项目，提供≥20种测量分析方法，具有个性化的测量分析方法，一键生成分析报告，具有诊疗各阶段的轮廓对比，具有可视化矫正模拟。</w:t>
            </w:r>
          </w:p>
          <w:p>
            <w:pPr>
              <w:pStyle w:val="null3"/>
              <w:spacing w:before="105"/>
              <w:ind w:left="15" w:firstLine="480"/>
            </w:pPr>
            <w:r>
              <w:rPr>
                <w:rFonts w:ascii="仿宋_GB2312" w:hAnsi="仿宋_GB2312" w:cs="仿宋_GB2312" w:eastAsia="仿宋_GB2312"/>
                <w:sz w:val="24"/>
              </w:rPr>
              <w:t>16.全景病症分析：可自动分析识别牙位，选择对应病症，输出健康报告。</w:t>
            </w:r>
          </w:p>
          <w:p>
            <w:pPr>
              <w:pStyle w:val="null3"/>
              <w:spacing w:before="105"/>
              <w:ind w:left="15" w:firstLine="480"/>
            </w:pPr>
            <w:r>
              <w:rPr>
                <w:rFonts w:ascii="仿宋_GB2312" w:hAnsi="仿宋_GB2312" w:cs="仿宋_GB2312" w:eastAsia="仿宋_GB2312"/>
                <w:sz w:val="24"/>
              </w:rPr>
              <w:t>17.面容分析：可对正貌及侧貌照片进行自动定点测量及分析，输出面部美学报告。</w:t>
            </w:r>
          </w:p>
          <w:p>
            <w:pPr>
              <w:pStyle w:val="null3"/>
              <w:spacing w:before="105"/>
              <w:ind w:left="15" w:firstLine="480"/>
            </w:pPr>
            <w:r>
              <w:rPr>
                <w:rFonts w:ascii="仿宋_GB2312" w:hAnsi="仿宋_GB2312" w:cs="仿宋_GB2312" w:eastAsia="仿宋_GB2312"/>
                <w:sz w:val="24"/>
              </w:rPr>
              <w:t>18.骨龄分析：可通过侧位片进行颈椎骨龄自动分析。</w:t>
            </w:r>
          </w:p>
          <w:p>
            <w:pPr>
              <w:pStyle w:val="null3"/>
              <w:spacing w:before="105"/>
              <w:ind w:left="15" w:firstLine="480"/>
            </w:pPr>
            <w:r>
              <w:rPr>
                <w:rFonts w:ascii="仿宋_GB2312" w:hAnsi="仿宋_GB2312" w:cs="仿宋_GB2312" w:eastAsia="仿宋_GB2312"/>
                <w:sz w:val="24"/>
              </w:rPr>
              <w:t>19.根骨剥离：自动分割出牙体及牙槽骨数据，可判断牙齿移动安全范围，确定牙齿移动及旋转极限，量化排牙指标，辅助进行牙体牙髓诊断、阻生齿诊断、正畸方案及种植手术设计等。</w:t>
            </w:r>
          </w:p>
          <w:p>
            <w:pPr>
              <w:pStyle w:val="null3"/>
              <w:spacing w:before="105"/>
              <w:ind w:left="15" w:firstLine="480"/>
            </w:pPr>
            <w:r>
              <w:rPr>
                <w:rFonts w:ascii="仿宋_GB2312" w:hAnsi="仿宋_GB2312" w:cs="仿宋_GB2312" w:eastAsia="仿宋_GB2312"/>
                <w:sz w:val="24"/>
              </w:rPr>
              <w:t>20.定向观察：可在三维视图中以任意一点为中心，定向旋转观察，帮助进行牙体及组织的位置关系判断。</w:t>
            </w:r>
          </w:p>
          <w:p>
            <w:pPr>
              <w:pStyle w:val="null3"/>
              <w:numPr>
                <w:ilvl w:val="0"/>
                <w:numId w:val="1"/>
              </w:numPr>
              <w:spacing w:before="105"/>
            </w:pPr>
            <w:r>
              <w:rPr>
                <w:rFonts w:ascii="仿宋_GB2312" w:hAnsi="仿宋_GB2312" w:cs="仿宋_GB2312" w:eastAsia="仿宋_GB2312"/>
                <w:sz w:val="24"/>
                <w:b/>
              </w:rPr>
              <w:t>三、配置清单</w:t>
            </w:r>
          </w:p>
          <w:p>
            <w:pPr>
              <w:pStyle w:val="null3"/>
              <w:spacing w:before="105"/>
              <w:ind w:left="15" w:firstLine="480"/>
            </w:pPr>
            <w:r>
              <w:rPr>
                <w:rFonts w:ascii="仿宋_GB2312" w:hAnsi="仿宋_GB2312" w:cs="仿宋_GB2312" w:eastAsia="仿宋_GB2312"/>
                <w:sz w:val="24"/>
              </w:rPr>
              <w:t>1</w:t>
            </w:r>
            <w:r>
              <w:rPr>
                <w:rFonts w:ascii="仿宋_GB2312" w:hAnsi="仿宋_GB2312" w:cs="仿宋_GB2312" w:eastAsia="仿宋_GB2312"/>
                <w:sz w:val="24"/>
              </w:rPr>
              <w:t>.高精度扫描平台机架、曝光手闸、线控器及外壳组件 1 套</w:t>
            </w:r>
          </w:p>
          <w:p>
            <w:pPr>
              <w:pStyle w:val="null3"/>
              <w:spacing w:before="105"/>
              <w:ind w:left="15" w:firstLine="480"/>
            </w:pPr>
            <w:r>
              <w:rPr>
                <w:rFonts w:ascii="仿宋_GB2312" w:hAnsi="仿宋_GB2312" w:cs="仿宋_GB2312" w:eastAsia="仿宋_GB2312"/>
                <w:sz w:val="24"/>
              </w:rPr>
              <w:t>2.六维电动座椅及座垫 1 套</w:t>
            </w:r>
          </w:p>
          <w:p>
            <w:pPr>
              <w:pStyle w:val="null3"/>
              <w:spacing w:before="105"/>
              <w:ind w:left="15" w:firstLine="480"/>
            </w:pPr>
            <w:r>
              <w:rPr>
                <w:rFonts w:ascii="仿宋_GB2312" w:hAnsi="仿宋_GB2312" w:cs="仿宋_GB2312" w:eastAsia="仿宋_GB2312"/>
                <w:sz w:val="24"/>
              </w:rPr>
              <w:t>3.球管及相关组件 1 套</w:t>
            </w:r>
          </w:p>
          <w:p>
            <w:pPr>
              <w:pStyle w:val="null3"/>
              <w:spacing w:before="105"/>
              <w:ind w:left="15" w:firstLine="480"/>
            </w:pPr>
            <w:r>
              <w:rPr>
                <w:rFonts w:ascii="仿宋_GB2312" w:hAnsi="仿宋_GB2312" w:cs="仿宋_GB2312" w:eastAsia="仿宋_GB2312"/>
                <w:sz w:val="24"/>
              </w:rPr>
              <w:t>4.平板探测器及相关组件 1 套</w:t>
            </w:r>
          </w:p>
          <w:p>
            <w:pPr>
              <w:pStyle w:val="null3"/>
              <w:spacing w:before="105"/>
              <w:ind w:left="15" w:firstLine="480"/>
            </w:pPr>
            <w:r>
              <w:rPr>
                <w:rFonts w:ascii="仿宋_GB2312" w:hAnsi="仿宋_GB2312" w:cs="仿宋_GB2312" w:eastAsia="仿宋_GB2312"/>
                <w:sz w:val="24"/>
              </w:rPr>
              <w:t>5.受检者辅助定位及支撑装置 1 套</w:t>
            </w:r>
          </w:p>
          <w:p>
            <w:pPr>
              <w:pStyle w:val="null3"/>
              <w:spacing w:before="105"/>
              <w:ind w:left="15" w:firstLine="480"/>
            </w:pPr>
            <w:r>
              <w:rPr>
                <w:rFonts w:ascii="仿宋_GB2312" w:hAnsi="仿宋_GB2312" w:cs="仿宋_GB2312" w:eastAsia="仿宋_GB2312"/>
                <w:sz w:val="24"/>
              </w:rPr>
              <w:t>6.原厂图像处理工作站及显示器 1 套</w:t>
            </w:r>
          </w:p>
          <w:p>
            <w:pPr>
              <w:pStyle w:val="null3"/>
              <w:spacing w:before="105"/>
              <w:ind w:left="15" w:firstLine="480"/>
            </w:pPr>
            <w:r>
              <w:rPr>
                <w:rFonts w:ascii="仿宋_GB2312" w:hAnsi="仿宋_GB2312" w:cs="仿宋_GB2312" w:eastAsia="仿宋_GB2312"/>
                <w:sz w:val="24"/>
              </w:rPr>
              <w:t>7.专业口腔数字化种植影像软件 1 套</w:t>
            </w:r>
          </w:p>
          <w:p>
            <w:pPr>
              <w:pStyle w:val="null3"/>
              <w:spacing w:before="105"/>
              <w:ind w:left="15" w:firstLine="480"/>
            </w:pPr>
            <w:r>
              <w:rPr>
                <w:rFonts w:ascii="仿宋_GB2312" w:hAnsi="仿宋_GB2312" w:cs="仿宋_GB2312" w:eastAsia="仿宋_GB2312"/>
                <w:sz w:val="24"/>
              </w:rPr>
              <w:t>8.口腔正畸影像处理软件 1 套</w:t>
            </w:r>
          </w:p>
          <w:p>
            <w:pPr>
              <w:pStyle w:val="null3"/>
              <w:spacing w:before="105"/>
              <w:ind w:left="15" w:firstLine="480"/>
            </w:pPr>
            <w:r>
              <w:rPr>
                <w:rFonts w:ascii="仿宋_GB2312" w:hAnsi="仿宋_GB2312" w:cs="仿宋_GB2312" w:eastAsia="仿宋_GB2312"/>
                <w:sz w:val="24"/>
              </w:rPr>
              <w:t>9.其他配置</w:t>
            </w:r>
          </w:p>
          <w:p>
            <w:pPr>
              <w:pStyle w:val="null3"/>
              <w:spacing w:before="105"/>
              <w:ind w:left="15" w:firstLine="480"/>
            </w:pPr>
            <w:r>
              <w:rPr>
                <w:rFonts w:ascii="仿宋_GB2312" w:hAnsi="仿宋_GB2312" w:cs="仿宋_GB2312" w:eastAsia="仿宋_GB2312"/>
                <w:sz w:val="24"/>
              </w:rPr>
              <w:t>9.1 成人防护用品 2 套（防辐射衣 2 件，防辐射裙2件、防辐射围领2件、防辐射帽2件）；儿童防护用品 2套（防辐射衣2件，防辐射裙2件、防辐射围领2件、防辐射帽2件）</w:t>
            </w:r>
          </w:p>
          <w:p>
            <w:pPr>
              <w:pStyle w:val="null3"/>
              <w:spacing w:before="105"/>
              <w:ind w:left="15" w:firstLine="480"/>
            </w:pPr>
            <w:r>
              <w:rPr>
                <w:rFonts w:ascii="仿宋_GB2312" w:hAnsi="仿宋_GB2312" w:cs="仿宋_GB2312" w:eastAsia="仿宋_GB2312"/>
                <w:sz w:val="24"/>
              </w:rPr>
              <w:t>10.配套UPS稳压电源一台</w:t>
            </w:r>
          </w:p>
          <w:p>
            <w:pPr>
              <w:pStyle w:val="null3"/>
              <w:spacing w:before="105"/>
              <w:ind w:left="15" w:firstLine="480"/>
            </w:pPr>
            <w:r>
              <w:rPr>
                <w:rFonts w:ascii="仿宋_GB2312" w:hAnsi="仿宋_GB2312" w:cs="仿宋_GB2312" w:eastAsia="仿宋_GB2312"/>
                <w:sz w:val="24"/>
              </w:rPr>
              <w:t>11.胶片打印机一台（≥50张胶片）（报价必须低于阳采挂网价，并提供承诺函）</w:t>
            </w:r>
          </w:p>
          <w:p>
            <w:pPr>
              <w:pStyle w:val="null3"/>
              <w:numPr>
                <w:ilvl w:val="0"/>
                <w:numId w:val="1"/>
              </w:numPr>
              <w:spacing w:before="105"/>
            </w:pPr>
            <w:r>
              <w:rPr>
                <w:rFonts w:ascii="仿宋_GB2312" w:hAnsi="仿宋_GB2312" w:cs="仿宋_GB2312" w:eastAsia="仿宋_GB2312"/>
                <w:sz w:val="24"/>
                <w:b/>
              </w:rPr>
              <w:t>四、商务及</w:t>
            </w:r>
            <w:r>
              <w:rPr>
                <w:rFonts w:ascii="仿宋_GB2312" w:hAnsi="仿宋_GB2312" w:cs="仿宋_GB2312" w:eastAsia="仿宋_GB2312"/>
                <w:sz w:val="24"/>
                <w:b/>
              </w:rPr>
              <w:t>售后服务</w:t>
            </w:r>
            <w:r>
              <w:rPr>
                <w:rFonts w:ascii="仿宋_GB2312" w:hAnsi="仿宋_GB2312" w:cs="仿宋_GB2312" w:eastAsia="仿宋_GB2312"/>
                <w:sz w:val="24"/>
                <w:b/>
              </w:rPr>
              <w:t>要求</w:t>
            </w:r>
          </w:p>
          <w:p>
            <w:pPr>
              <w:pStyle w:val="null3"/>
              <w:spacing w:before="105"/>
              <w:ind w:firstLine="480"/>
            </w:pPr>
            <w:r>
              <w:rPr>
                <w:rFonts w:ascii="仿宋_GB2312" w:hAnsi="仿宋_GB2312" w:cs="仿宋_GB2312" w:eastAsia="仿宋_GB2312"/>
                <w:sz w:val="24"/>
              </w:rPr>
              <w:t>1.付款方式及质保期限：设备验收合格后一次性付款；</w:t>
            </w:r>
            <w:r>
              <w:rPr>
                <w:rFonts w:ascii="仿宋_GB2312" w:hAnsi="仿宋_GB2312" w:cs="仿宋_GB2312" w:eastAsia="仿宋_GB2312"/>
                <w:sz w:val="24"/>
              </w:rPr>
              <w:t>质保</w:t>
            </w:r>
            <w:r>
              <w:rPr>
                <w:rFonts w:ascii="仿宋_GB2312" w:hAnsi="仿宋_GB2312" w:cs="仿宋_GB2312" w:eastAsia="仿宋_GB2312"/>
                <w:sz w:val="24"/>
              </w:rPr>
              <w:t>≥5</w:t>
            </w:r>
            <w:r>
              <w:rPr>
                <w:rFonts w:ascii="仿宋_GB2312" w:hAnsi="仿宋_GB2312" w:cs="仿宋_GB2312" w:eastAsia="仿宋_GB2312"/>
                <w:sz w:val="24"/>
              </w:rPr>
              <w:t>年</w:t>
            </w:r>
            <w:r>
              <w:rPr>
                <w:rFonts w:ascii="仿宋_GB2312" w:hAnsi="仿宋_GB2312" w:cs="仿宋_GB2312" w:eastAsia="仿宋_GB2312"/>
                <w:sz w:val="24"/>
              </w:rPr>
              <w:t>；</w:t>
            </w:r>
            <w:r>
              <w:rPr>
                <w:rFonts w:ascii="仿宋_GB2312" w:hAnsi="仿宋_GB2312" w:cs="仿宋_GB2312" w:eastAsia="仿宋_GB2312"/>
                <w:sz w:val="24"/>
              </w:rPr>
              <w:t>质保期内设备维护保养次数</w:t>
            </w:r>
            <w:r>
              <w:rPr>
                <w:rFonts w:ascii="仿宋_GB2312" w:hAnsi="仿宋_GB2312" w:cs="仿宋_GB2312" w:eastAsia="仿宋_GB2312"/>
                <w:sz w:val="24"/>
              </w:rPr>
              <w:t>≥</w:t>
            </w:r>
            <w:r>
              <w:rPr>
                <w:rFonts w:ascii="仿宋_GB2312" w:hAnsi="仿宋_GB2312" w:cs="仿宋_GB2312" w:eastAsia="仿宋_GB2312"/>
                <w:sz w:val="24"/>
              </w:rPr>
              <w:t>1 次</w:t>
            </w:r>
            <w:r>
              <w:rPr>
                <w:rFonts w:ascii="仿宋_GB2312" w:hAnsi="仿宋_GB2312" w:cs="仿宋_GB2312" w:eastAsia="仿宋_GB2312"/>
                <w:sz w:val="24"/>
              </w:rPr>
              <w:t>/年。</w:t>
            </w:r>
          </w:p>
          <w:p>
            <w:pPr>
              <w:pStyle w:val="null3"/>
              <w:spacing w:before="105"/>
              <w:ind w:left="15" w:firstLine="480"/>
            </w:pPr>
            <w:r>
              <w:rPr>
                <w:rFonts w:ascii="仿宋_GB2312" w:hAnsi="仿宋_GB2312" w:cs="仿宋_GB2312" w:eastAsia="仿宋_GB2312"/>
                <w:sz w:val="24"/>
              </w:rPr>
              <w:t>2.交付周期：合同签订后10个工作日内须完成供货、安装与调试，并提供临床操作培训。</w:t>
            </w:r>
          </w:p>
          <w:p>
            <w:pPr>
              <w:pStyle w:val="null3"/>
              <w:spacing w:before="105"/>
              <w:ind w:firstLine="480"/>
            </w:pPr>
            <w:r>
              <w:rPr>
                <w:rFonts w:ascii="仿宋_GB2312" w:hAnsi="仿宋_GB2312" w:cs="仿宋_GB2312" w:eastAsia="仿宋_GB2312"/>
                <w:sz w:val="24"/>
              </w:rPr>
              <w:t>3.设备数据开放</w:t>
            </w:r>
            <w:r>
              <w:rPr>
                <w:rFonts w:ascii="仿宋_GB2312" w:hAnsi="仿宋_GB2312" w:cs="仿宋_GB2312" w:eastAsia="仿宋_GB2312"/>
                <w:sz w:val="24"/>
              </w:rPr>
              <w:t>，负责设备与医院</w:t>
            </w:r>
            <w:r>
              <w:rPr>
                <w:rFonts w:ascii="仿宋_GB2312" w:hAnsi="仿宋_GB2312" w:cs="仿宋_GB2312" w:eastAsia="仿宋_GB2312"/>
                <w:sz w:val="24"/>
              </w:rPr>
              <w:t>pacs网络端口的对接（费用包含在设备总价中）。</w:t>
            </w:r>
          </w:p>
          <w:p>
            <w:pPr>
              <w:pStyle w:val="null3"/>
              <w:spacing w:before="105"/>
              <w:ind w:firstLine="480"/>
            </w:pPr>
            <w:r>
              <w:rPr>
                <w:rFonts w:ascii="仿宋_GB2312" w:hAnsi="仿宋_GB2312" w:cs="仿宋_GB2312" w:eastAsia="仿宋_GB2312"/>
                <w:sz w:val="24"/>
              </w:rPr>
              <w:t>4.承担机房环评、预评、控评及相关费用。</w:t>
            </w:r>
          </w:p>
          <w:p>
            <w:pPr>
              <w:pStyle w:val="null3"/>
            </w:pPr>
            <w:r>
              <w:rPr>
                <w:rFonts w:ascii="仿宋_GB2312" w:hAnsi="仿宋_GB2312" w:cs="仿宋_GB2312" w:eastAsia="仿宋_GB2312"/>
                <w:sz w:val="24"/>
              </w:rPr>
              <w:t xml:space="preserve">    5.</w:t>
            </w:r>
            <w:r>
              <w:rPr>
                <w:rFonts w:ascii="仿宋_GB2312" w:hAnsi="仿宋_GB2312" w:cs="仿宋_GB2312" w:eastAsia="仿宋_GB2312"/>
                <w:sz w:val="24"/>
              </w:rPr>
              <w:t>有专业维修工程师及技术人员，能提供及时的技术支持及售后服务。仪器发生故障电话报修时，在</w:t>
            </w:r>
            <w:r>
              <w:rPr>
                <w:rFonts w:ascii="仿宋_GB2312" w:hAnsi="仿宋_GB2312" w:cs="仿宋_GB2312" w:eastAsia="仿宋_GB2312"/>
                <w:sz w:val="24"/>
              </w:rPr>
              <w:t>2小时内作出响应；</w:t>
            </w:r>
            <w:r>
              <w:rPr>
                <w:rFonts w:ascii="仿宋_GB2312" w:hAnsi="仿宋_GB2312" w:cs="仿宋_GB2312" w:eastAsia="仿宋_GB2312"/>
                <w:sz w:val="24"/>
              </w:rPr>
              <w:t>8小时到达现场，24小时排除故障。</w:t>
            </w:r>
          </w:p>
        </w:tc>
      </w:tr>
    </w:tbl>
    <w:p>
      <w:pPr>
        <w:pStyle w:val="null3"/>
      </w:pPr>
      <w:r>
        <w:rPr>
          <w:rFonts w:ascii="仿宋_GB2312" w:hAnsi="仿宋_GB2312" w:cs="仿宋_GB2312" w:eastAsia="仿宋_GB2312"/>
        </w:rPr>
        <w:t>标的名称：口腔综合治疗机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spacing w:before="105"/>
            </w:pPr>
            <w:r>
              <w:rPr>
                <w:rFonts w:ascii="仿宋_GB2312" w:hAnsi="仿宋_GB2312" w:cs="仿宋_GB2312" w:eastAsia="仿宋_GB2312"/>
                <w:sz w:val="24"/>
                <w:b/>
              </w:rPr>
              <w:t>一、设备参数：</w:t>
            </w:r>
          </w:p>
          <w:p>
            <w:pPr>
              <w:pStyle w:val="null3"/>
              <w:spacing w:before="105"/>
              <w:ind w:left="15" w:firstLine="482"/>
            </w:pPr>
            <w:r>
              <w:rPr>
                <w:rFonts w:ascii="仿宋_GB2312" w:hAnsi="仿宋_GB2312" w:cs="仿宋_GB2312" w:eastAsia="仿宋_GB2312"/>
                <w:sz w:val="24"/>
                <w:b/>
              </w:rPr>
              <w:t>1.牙科椅</w:t>
            </w:r>
          </w:p>
          <w:p>
            <w:pPr>
              <w:pStyle w:val="null3"/>
              <w:spacing w:before="105"/>
              <w:ind w:left="15" w:firstLine="480"/>
            </w:pPr>
            <w:r>
              <w:rPr>
                <w:rFonts w:ascii="仿宋_GB2312" w:hAnsi="仿宋_GB2312" w:cs="仿宋_GB2312" w:eastAsia="仿宋_GB2312"/>
                <w:sz w:val="24"/>
              </w:rPr>
              <w:t>1.1</w:t>
            </w:r>
            <w:r>
              <w:rPr>
                <w:rFonts w:ascii="仿宋_GB2312" w:hAnsi="仿宋_GB2312" w:cs="仿宋_GB2312" w:eastAsia="仿宋_GB2312"/>
              </w:rPr>
              <w:t xml:space="preserve"> </w:t>
            </w:r>
            <w:r>
              <w:rPr>
                <w:rFonts w:ascii="仿宋_GB2312" w:hAnsi="仿宋_GB2312" w:cs="仿宋_GB2312" w:eastAsia="仿宋_GB2312"/>
                <w:sz w:val="24"/>
              </w:rPr>
              <w:t>座椅高度范围：</w:t>
            </w:r>
            <w:r>
              <w:rPr>
                <w:rFonts w:ascii="仿宋_GB2312" w:hAnsi="仿宋_GB2312" w:cs="仿宋_GB2312" w:eastAsia="仿宋_GB2312"/>
                <w:sz w:val="24"/>
              </w:rPr>
              <w:t>高度</w:t>
            </w:r>
            <w:r>
              <w:rPr>
                <w:rFonts w:ascii="仿宋_GB2312" w:hAnsi="仿宋_GB2312" w:cs="仿宋_GB2312" w:eastAsia="仿宋_GB2312"/>
                <w:sz w:val="24"/>
              </w:rPr>
              <w:t>380mm</w:t>
            </w:r>
            <w:r>
              <w:rPr>
                <w:rFonts w:ascii="仿宋_GB2312" w:hAnsi="仿宋_GB2312" w:cs="仿宋_GB2312" w:eastAsia="仿宋_GB2312"/>
                <w:sz w:val="24"/>
              </w:rPr>
              <w:t>到</w:t>
            </w:r>
            <w:r>
              <w:rPr>
                <w:rFonts w:ascii="仿宋_GB2312" w:hAnsi="仿宋_GB2312" w:cs="仿宋_GB2312" w:eastAsia="仿宋_GB2312"/>
                <w:sz w:val="24"/>
              </w:rPr>
              <w:t>780mm</w:t>
            </w:r>
          </w:p>
          <w:p>
            <w:pPr>
              <w:pStyle w:val="null3"/>
              <w:spacing w:before="105"/>
              <w:ind w:left="15" w:firstLine="480"/>
            </w:pPr>
            <w:r>
              <w:rPr>
                <w:rFonts w:ascii="仿宋_GB2312" w:hAnsi="仿宋_GB2312" w:cs="仿宋_GB2312" w:eastAsia="仿宋_GB2312"/>
                <w:sz w:val="24"/>
              </w:rPr>
              <w:t>1.2</w:t>
            </w:r>
            <w:r>
              <w:rPr>
                <w:rFonts w:ascii="仿宋_GB2312" w:hAnsi="仿宋_GB2312" w:cs="仿宋_GB2312" w:eastAsia="仿宋_GB2312"/>
              </w:rPr>
              <w:t xml:space="preserve"> </w:t>
            </w:r>
            <w:r>
              <w:rPr>
                <w:rFonts w:ascii="仿宋_GB2312" w:hAnsi="仿宋_GB2312" w:cs="仿宋_GB2312" w:eastAsia="仿宋_GB2312"/>
                <w:sz w:val="24"/>
              </w:rPr>
              <w:t>椅架主要结构件采用金属材质</w:t>
            </w:r>
          </w:p>
          <w:p>
            <w:pPr>
              <w:pStyle w:val="null3"/>
              <w:spacing w:before="105"/>
              <w:ind w:left="15" w:firstLine="480"/>
            </w:pPr>
            <w:r>
              <w:rPr>
                <w:rFonts w:ascii="仿宋_GB2312" w:hAnsi="仿宋_GB2312" w:cs="仿宋_GB2312" w:eastAsia="仿宋_GB2312"/>
                <w:sz w:val="24"/>
              </w:rPr>
              <w:t>1.3</w:t>
            </w:r>
            <w:r>
              <w:rPr>
                <w:rFonts w:ascii="仿宋_GB2312" w:hAnsi="仿宋_GB2312" w:cs="仿宋_GB2312" w:eastAsia="仿宋_GB2312"/>
              </w:rPr>
              <w:t xml:space="preserve"> </w:t>
            </w:r>
            <w:r>
              <w:rPr>
                <w:rFonts w:ascii="仿宋_GB2312" w:hAnsi="仿宋_GB2312" w:cs="仿宋_GB2312" w:eastAsia="仿宋_GB2312"/>
                <w:sz w:val="24"/>
              </w:rPr>
              <w:t>动力系统无噪音，双扶手设计，外侧可拆卸</w:t>
            </w:r>
          </w:p>
          <w:p>
            <w:pPr>
              <w:pStyle w:val="null3"/>
              <w:spacing w:before="105"/>
              <w:ind w:left="15" w:firstLine="480"/>
            </w:pPr>
            <w:r>
              <w:rPr>
                <w:rFonts w:ascii="仿宋_GB2312" w:hAnsi="仿宋_GB2312" w:cs="仿宋_GB2312" w:eastAsia="仿宋_GB2312"/>
                <w:sz w:val="24"/>
              </w:rPr>
              <w:t>1.4</w:t>
            </w:r>
            <w:r>
              <w:rPr>
                <w:rFonts w:ascii="仿宋_GB2312" w:hAnsi="仿宋_GB2312" w:cs="仿宋_GB2312" w:eastAsia="仿宋_GB2312"/>
              </w:rPr>
              <w:t xml:space="preserve"> </w:t>
            </w:r>
            <w:r>
              <w:rPr>
                <w:rFonts w:ascii="仿宋_GB2312" w:hAnsi="仿宋_GB2312" w:cs="仿宋_GB2312" w:eastAsia="仿宋_GB2312"/>
                <w:sz w:val="24"/>
              </w:rPr>
              <w:t>坐垫采用</w:t>
            </w:r>
            <w:r>
              <w:rPr>
                <w:rFonts w:ascii="仿宋_GB2312" w:hAnsi="仿宋_GB2312" w:cs="仿宋_GB2312" w:eastAsia="仿宋_GB2312"/>
                <w:sz w:val="24"/>
              </w:rPr>
              <w:t>皮革缝</w:t>
            </w:r>
            <w:r>
              <w:rPr>
                <w:rFonts w:ascii="仿宋_GB2312" w:hAnsi="仿宋_GB2312" w:cs="仿宋_GB2312" w:eastAsia="仿宋_GB2312"/>
                <w:sz w:val="24"/>
              </w:rPr>
              <w:t>制坐垫</w:t>
            </w:r>
          </w:p>
          <w:p>
            <w:pPr>
              <w:pStyle w:val="null3"/>
              <w:spacing w:before="105"/>
              <w:ind w:left="15" w:firstLine="482"/>
            </w:pPr>
            <w:r>
              <w:rPr>
                <w:rFonts w:ascii="仿宋_GB2312" w:hAnsi="仿宋_GB2312" w:cs="仿宋_GB2312" w:eastAsia="仿宋_GB2312"/>
                <w:sz w:val="24"/>
                <w:b/>
              </w:rPr>
              <w:t>2.治疗单元</w:t>
            </w:r>
          </w:p>
          <w:p>
            <w:pPr>
              <w:pStyle w:val="null3"/>
              <w:spacing w:before="105"/>
              <w:ind w:left="15" w:firstLine="480"/>
            </w:pPr>
            <w:r>
              <w:rPr>
                <w:rFonts w:ascii="仿宋_GB2312" w:hAnsi="仿宋_GB2312" w:cs="仿宋_GB2312" w:eastAsia="仿宋_GB2312"/>
                <w:sz w:val="24"/>
              </w:rPr>
              <w:t>2.1</w:t>
            </w:r>
            <w:r>
              <w:rPr>
                <w:rFonts w:ascii="仿宋_GB2312" w:hAnsi="仿宋_GB2312" w:cs="仿宋_GB2312" w:eastAsia="仿宋_GB2312"/>
              </w:rPr>
              <w:t xml:space="preserve"> </w:t>
            </w:r>
            <w:r>
              <w:rPr>
                <w:rFonts w:ascii="仿宋_GB2312" w:hAnsi="仿宋_GB2312" w:cs="仿宋_GB2312" w:eastAsia="仿宋_GB2312"/>
                <w:sz w:val="24"/>
              </w:rPr>
              <w:t>枪架与器械盘采用分层机构，可独立旋转</w:t>
            </w:r>
          </w:p>
          <w:p>
            <w:pPr>
              <w:pStyle w:val="null3"/>
              <w:spacing w:before="105"/>
              <w:ind w:left="15" w:firstLine="480"/>
            </w:pPr>
            <w:r>
              <w:rPr>
                <w:rFonts w:ascii="仿宋_GB2312" w:hAnsi="仿宋_GB2312" w:cs="仿宋_GB2312" w:eastAsia="仿宋_GB2312"/>
                <w:sz w:val="24"/>
              </w:rPr>
              <w:t>2.2</w:t>
            </w:r>
            <w:r>
              <w:rPr>
                <w:rFonts w:ascii="仿宋_GB2312" w:hAnsi="仿宋_GB2312" w:cs="仿宋_GB2312" w:eastAsia="仿宋_GB2312"/>
              </w:rPr>
              <w:t xml:space="preserve"> </w:t>
            </w:r>
            <w:r>
              <w:rPr>
                <w:rFonts w:ascii="仿宋_GB2312" w:hAnsi="仿宋_GB2312" w:cs="仿宋_GB2312" w:eastAsia="仿宋_GB2312"/>
                <w:sz w:val="24"/>
              </w:rPr>
              <w:t>主控彩色触摸</w:t>
            </w:r>
            <w:r>
              <w:rPr>
                <w:rFonts w:ascii="仿宋_GB2312" w:hAnsi="仿宋_GB2312" w:cs="仿宋_GB2312" w:eastAsia="仿宋_GB2312"/>
                <w:sz w:val="24"/>
              </w:rPr>
              <w:t>显示</w:t>
            </w:r>
            <w:r>
              <w:rPr>
                <w:rFonts w:ascii="仿宋_GB2312" w:hAnsi="仿宋_GB2312" w:cs="仿宋_GB2312" w:eastAsia="仿宋_GB2312"/>
                <w:sz w:val="24"/>
              </w:rPr>
              <w:t>屏</w:t>
            </w:r>
            <w:r>
              <w:rPr>
                <w:rFonts w:ascii="仿宋_GB2312" w:hAnsi="仿宋_GB2312" w:cs="仿宋_GB2312" w:eastAsia="仿宋_GB2312"/>
                <w:sz w:val="24"/>
              </w:rPr>
              <w:t>≥</w:t>
            </w:r>
            <w:r>
              <w:rPr>
                <w:rFonts w:ascii="仿宋_GB2312" w:hAnsi="仿宋_GB2312" w:cs="仿宋_GB2312" w:eastAsia="仿宋_GB2312"/>
                <w:sz w:val="24"/>
              </w:rPr>
              <w:t>7英寸</w:t>
            </w:r>
          </w:p>
          <w:p>
            <w:pPr>
              <w:pStyle w:val="null3"/>
              <w:spacing w:before="105"/>
              <w:ind w:left="15" w:firstLine="480"/>
            </w:pPr>
            <w:r>
              <w:rPr>
                <w:rFonts w:ascii="仿宋_GB2312" w:hAnsi="仿宋_GB2312" w:cs="仿宋_GB2312" w:eastAsia="仿宋_GB2312"/>
                <w:sz w:val="24"/>
              </w:rPr>
              <w:t xml:space="preserve">2.3 </w:t>
            </w:r>
            <w:r>
              <w:rPr>
                <w:rFonts w:ascii="仿宋_GB2312" w:hAnsi="仿宋_GB2312" w:cs="仿宋_GB2312" w:eastAsia="仿宋_GB2312"/>
                <w:sz w:val="24"/>
              </w:rPr>
              <w:t>具有观片灯模式，</w:t>
            </w:r>
            <w:r>
              <w:rPr>
                <w:rFonts w:ascii="仿宋_GB2312" w:hAnsi="仿宋_GB2312" w:cs="仿宋_GB2312" w:eastAsia="仿宋_GB2312"/>
                <w:sz w:val="24"/>
              </w:rPr>
              <w:t>实时显示设备工作状态</w:t>
            </w:r>
          </w:p>
          <w:p>
            <w:pPr>
              <w:pStyle w:val="null3"/>
              <w:spacing w:before="105"/>
              <w:ind w:left="15" w:firstLine="480"/>
            </w:pPr>
            <w:r>
              <w:rPr>
                <w:rFonts w:ascii="仿宋_GB2312" w:hAnsi="仿宋_GB2312" w:cs="仿宋_GB2312" w:eastAsia="仿宋_GB2312"/>
                <w:sz w:val="24"/>
              </w:rPr>
              <w:t xml:space="preserve">2.4 </w:t>
            </w:r>
            <w:r>
              <w:rPr>
                <w:rFonts w:ascii="仿宋_GB2312" w:hAnsi="仿宋_GB2312" w:cs="仿宋_GB2312" w:eastAsia="仿宋_GB2312"/>
                <w:sz w:val="24"/>
              </w:rPr>
              <w:t>触摸屏和器械盘一体设计</w:t>
            </w:r>
          </w:p>
          <w:p>
            <w:pPr>
              <w:pStyle w:val="null3"/>
              <w:spacing w:before="105"/>
              <w:ind w:left="15" w:firstLine="480"/>
            </w:pPr>
            <w:r>
              <w:rPr>
                <w:rFonts w:ascii="仿宋_GB2312" w:hAnsi="仿宋_GB2312" w:cs="仿宋_GB2312" w:eastAsia="仿宋_GB2312"/>
                <w:sz w:val="24"/>
              </w:rPr>
              <w:t xml:space="preserve">2.5 </w:t>
            </w:r>
            <w:r>
              <w:rPr>
                <w:rFonts w:ascii="仿宋_GB2312" w:hAnsi="仿宋_GB2312" w:cs="仿宋_GB2312" w:eastAsia="仿宋_GB2312"/>
                <w:sz w:val="24"/>
              </w:rPr>
              <w:t>具有</w:t>
            </w:r>
            <w:r>
              <w:rPr>
                <w:rFonts w:ascii="仿宋_GB2312" w:hAnsi="仿宋_GB2312" w:cs="仿宋_GB2312" w:eastAsia="仿宋_GB2312"/>
                <w:sz w:val="24"/>
              </w:rPr>
              <w:t>≥3个医生选择功能，设置使用的记忆位置</w:t>
            </w:r>
          </w:p>
          <w:p>
            <w:pPr>
              <w:pStyle w:val="null3"/>
              <w:spacing w:before="105"/>
              <w:ind w:left="15" w:firstLine="480"/>
            </w:pPr>
            <w:r>
              <w:rPr>
                <w:rFonts w:ascii="仿宋_GB2312" w:hAnsi="仿宋_GB2312" w:cs="仿宋_GB2312" w:eastAsia="仿宋_GB2312"/>
                <w:sz w:val="24"/>
              </w:rPr>
              <w:t xml:space="preserve">2.6 </w:t>
            </w:r>
            <w:r>
              <w:rPr>
                <w:rFonts w:ascii="仿宋_GB2312" w:hAnsi="仿宋_GB2312" w:cs="仿宋_GB2312" w:eastAsia="仿宋_GB2312"/>
                <w:sz w:val="24"/>
              </w:rPr>
              <w:t>具有</w:t>
            </w:r>
            <w:r>
              <w:rPr>
                <w:rFonts w:ascii="仿宋_GB2312" w:hAnsi="仿宋_GB2312" w:cs="仿宋_GB2312" w:eastAsia="仿宋_GB2312"/>
                <w:sz w:val="24"/>
              </w:rPr>
              <w:t>电子</w:t>
            </w:r>
            <w:r>
              <w:rPr>
                <w:rFonts w:ascii="仿宋_GB2312" w:hAnsi="仿宋_GB2312" w:cs="仿宋_GB2312" w:eastAsia="仿宋_GB2312"/>
                <w:sz w:val="24"/>
              </w:rPr>
              <w:t>闹钟设置</w:t>
            </w:r>
          </w:p>
          <w:p>
            <w:pPr>
              <w:pStyle w:val="null3"/>
              <w:spacing w:before="105"/>
              <w:ind w:left="15" w:firstLine="480"/>
            </w:pPr>
            <w:r>
              <w:rPr>
                <w:rFonts w:ascii="仿宋_GB2312" w:hAnsi="仿宋_GB2312" w:cs="仿宋_GB2312" w:eastAsia="仿宋_GB2312"/>
                <w:sz w:val="24"/>
              </w:rPr>
              <w:t>2.7</w:t>
            </w:r>
            <w:r>
              <w:rPr>
                <w:rFonts w:ascii="仿宋_GB2312" w:hAnsi="仿宋_GB2312" w:cs="仿宋_GB2312" w:eastAsia="仿宋_GB2312"/>
              </w:rPr>
              <w:t xml:space="preserve"> </w:t>
            </w:r>
            <w:r>
              <w:rPr>
                <w:rFonts w:ascii="仿宋_GB2312" w:hAnsi="仿宋_GB2312" w:cs="仿宋_GB2312" w:eastAsia="仿宋_GB2312"/>
                <w:sz w:val="24"/>
              </w:rPr>
              <w:t>具有开机自检功能</w:t>
            </w:r>
            <w:r>
              <w:rPr>
                <w:rFonts w:ascii="仿宋_GB2312" w:hAnsi="仿宋_GB2312" w:cs="仿宋_GB2312" w:eastAsia="仿宋_GB2312"/>
                <w:sz w:val="24"/>
              </w:rPr>
              <w:t>和</w:t>
            </w:r>
            <w:r>
              <w:rPr>
                <w:rFonts w:ascii="仿宋_GB2312" w:hAnsi="仿宋_GB2312" w:cs="仿宋_GB2312" w:eastAsia="仿宋_GB2312"/>
                <w:sz w:val="24"/>
              </w:rPr>
              <w:t>报警提示</w:t>
            </w:r>
          </w:p>
          <w:p>
            <w:pPr>
              <w:pStyle w:val="null3"/>
              <w:spacing w:before="105"/>
              <w:ind w:firstLine="240"/>
            </w:pPr>
            <w:r>
              <w:rPr>
                <w:rFonts w:ascii="仿宋_GB2312" w:hAnsi="仿宋_GB2312" w:cs="仿宋_GB2312" w:eastAsia="仿宋_GB2312"/>
                <w:sz w:val="24"/>
              </w:rPr>
              <w:t>▲</w:t>
            </w:r>
            <w:r>
              <w:rPr>
                <w:rFonts w:ascii="仿宋_GB2312" w:hAnsi="仿宋_GB2312" w:cs="仿宋_GB2312" w:eastAsia="仿宋_GB2312"/>
                <w:sz w:val="24"/>
              </w:rPr>
              <w:t>2.8 动态器械具有互锁功能</w:t>
            </w:r>
          </w:p>
          <w:p>
            <w:pPr>
              <w:pStyle w:val="null3"/>
              <w:spacing w:before="105"/>
              <w:ind w:left="15" w:firstLine="480"/>
            </w:pPr>
            <w:r>
              <w:rPr>
                <w:rFonts w:ascii="仿宋_GB2312" w:hAnsi="仿宋_GB2312" w:cs="仿宋_GB2312" w:eastAsia="仿宋_GB2312"/>
                <w:sz w:val="24"/>
              </w:rPr>
              <w:t>2.9</w:t>
            </w:r>
            <w:r>
              <w:rPr>
                <w:rFonts w:ascii="仿宋_GB2312" w:hAnsi="仿宋_GB2312" w:cs="仿宋_GB2312" w:eastAsia="仿宋_GB2312"/>
                <w:sz w:val="24"/>
              </w:rPr>
              <w:t>系统可以设置痰盂与吐痰位联动、痰盂与休止位联动、系统杯水冲盂联动、口腔灯与椅位联动设置</w:t>
            </w:r>
            <w:r>
              <w:rPr>
                <w:rFonts w:ascii="仿宋_GB2312" w:hAnsi="仿宋_GB2312" w:cs="仿宋_GB2312" w:eastAsia="仿宋_GB2312"/>
                <w:sz w:val="24"/>
              </w:rPr>
              <w:t>等功能</w:t>
            </w:r>
          </w:p>
          <w:p>
            <w:pPr>
              <w:pStyle w:val="null3"/>
              <w:spacing w:before="105"/>
              <w:ind w:left="15" w:firstLine="480"/>
            </w:pPr>
            <w:r>
              <w:rPr>
                <w:rFonts w:ascii="仿宋_GB2312" w:hAnsi="仿宋_GB2312" w:cs="仿宋_GB2312" w:eastAsia="仿宋_GB2312"/>
                <w:sz w:val="24"/>
              </w:rPr>
              <w:t>2.10</w:t>
            </w:r>
            <w:r>
              <w:rPr>
                <w:rFonts w:ascii="仿宋_GB2312" w:hAnsi="仿宋_GB2312" w:cs="仿宋_GB2312" w:eastAsia="仿宋_GB2312"/>
                <w:sz w:val="24"/>
              </w:rPr>
              <w:t xml:space="preserve"> </w:t>
            </w:r>
            <w:r>
              <w:rPr>
                <w:rFonts w:ascii="仿宋_GB2312" w:hAnsi="仿宋_GB2312" w:cs="仿宋_GB2312" w:eastAsia="仿宋_GB2312"/>
                <w:sz w:val="24"/>
              </w:rPr>
              <w:t>枪架采用微动或光电感应开关进行控制</w:t>
            </w:r>
          </w:p>
          <w:p>
            <w:pPr>
              <w:pStyle w:val="null3"/>
              <w:spacing w:before="105"/>
              <w:ind w:left="15" w:firstLine="480"/>
            </w:pPr>
            <w:r>
              <w:rPr>
                <w:rFonts w:ascii="仿宋_GB2312" w:hAnsi="仿宋_GB2312" w:cs="仿宋_GB2312" w:eastAsia="仿宋_GB2312"/>
                <w:sz w:val="24"/>
              </w:rPr>
              <w:t>2.11 配置的电动马达模块，具有拔牙菜单、高速手机菜单、低速手机菜单选择功能，具有实时转速及扭力显示功能</w:t>
            </w:r>
          </w:p>
          <w:p>
            <w:pPr>
              <w:pStyle w:val="null3"/>
              <w:spacing w:before="105"/>
              <w:ind w:left="15" w:firstLine="480"/>
            </w:pPr>
            <w:r>
              <w:rPr>
                <w:rFonts w:ascii="仿宋_GB2312" w:hAnsi="仿宋_GB2312" w:cs="仿宋_GB2312" w:eastAsia="仿宋_GB2312"/>
                <w:sz w:val="24"/>
              </w:rPr>
              <w:t xml:space="preserve">2.12 </w:t>
            </w:r>
            <w:r>
              <w:rPr>
                <w:rFonts w:ascii="仿宋_GB2312" w:hAnsi="仿宋_GB2312" w:cs="仿宋_GB2312" w:eastAsia="仿宋_GB2312"/>
                <w:sz w:val="24"/>
              </w:rPr>
              <w:t>主箱体可旋转</w:t>
            </w:r>
            <w:r>
              <w:rPr>
                <w:rFonts w:ascii="仿宋_GB2312" w:hAnsi="仿宋_GB2312" w:cs="仿宋_GB2312" w:eastAsia="仿宋_GB2312"/>
                <w:sz w:val="24"/>
              </w:rPr>
              <w:t>≥60度</w:t>
            </w:r>
          </w:p>
          <w:p>
            <w:pPr>
              <w:pStyle w:val="null3"/>
              <w:spacing w:before="105"/>
              <w:ind w:left="15" w:firstLine="480"/>
            </w:pPr>
            <w:r>
              <w:rPr>
                <w:rFonts w:ascii="仿宋_GB2312" w:hAnsi="仿宋_GB2312" w:cs="仿宋_GB2312" w:eastAsia="仿宋_GB2312"/>
                <w:sz w:val="24"/>
              </w:rPr>
              <w:t xml:space="preserve">2.13 </w:t>
            </w:r>
            <w:r>
              <w:rPr>
                <w:rFonts w:ascii="仿宋_GB2312" w:hAnsi="仿宋_GB2312" w:cs="仿宋_GB2312" w:eastAsia="仿宋_GB2312"/>
                <w:sz w:val="24"/>
              </w:rPr>
              <w:t>器械盘把手可拆卸，器械臂采用一体化工艺</w:t>
            </w:r>
          </w:p>
          <w:p>
            <w:pPr>
              <w:pStyle w:val="null3"/>
              <w:spacing w:before="105"/>
              <w:ind w:firstLine="240"/>
            </w:pPr>
            <w:r>
              <w:rPr>
                <w:rFonts w:ascii="仿宋_GB2312" w:hAnsi="仿宋_GB2312" w:cs="仿宋_GB2312" w:eastAsia="仿宋_GB2312"/>
                <w:sz w:val="24"/>
              </w:rPr>
              <w:t>▲</w:t>
            </w:r>
            <w:r>
              <w:rPr>
                <w:rFonts w:ascii="仿宋_GB2312" w:hAnsi="仿宋_GB2312" w:cs="仿宋_GB2312" w:eastAsia="仿宋_GB2312"/>
                <w:sz w:val="24"/>
              </w:rPr>
              <w:t xml:space="preserve">2.14 </w:t>
            </w:r>
            <w:r>
              <w:rPr>
                <w:rFonts w:ascii="仿宋_GB2312" w:hAnsi="仿宋_GB2312" w:cs="仿宋_GB2312" w:eastAsia="仿宋_GB2312"/>
                <w:sz w:val="24"/>
              </w:rPr>
              <w:t>内置水气管路</w:t>
            </w:r>
          </w:p>
          <w:p>
            <w:pPr>
              <w:pStyle w:val="null3"/>
              <w:spacing w:before="105"/>
              <w:ind w:left="15" w:firstLine="480"/>
            </w:pPr>
            <w:r>
              <w:rPr>
                <w:rFonts w:ascii="仿宋_GB2312" w:hAnsi="仿宋_GB2312" w:cs="仿宋_GB2312" w:eastAsia="仿宋_GB2312"/>
                <w:sz w:val="24"/>
              </w:rPr>
              <w:t>3.陶瓷痰盂，可整体旋转，可插拔拆卸</w:t>
            </w:r>
          </w:p>
          <w:p>
            <w:pPr>
              <w:pStyle w:val="null3"/>
              <w:spacing w:before="105"/>
              <w:ind w:left="15" w:firstLine="480"/>
            </w:pPr>
            <w:r>
              <w:rPr>
                <w:rFonts w:ascii="仿宋_GB2312" w:hAnsi="仿宋_GB2312" w:cs="仿宋_GB2312" w:eastAsia="仿宋_GB2312"/>
                <w:sz w:val="24"/>
              </w:rPr>
              <w:t>4.LED口腔灯，5000-40000lux,无极调节，</w:t>
            </w:r>
            <w:r>
              <w:rPr>
                <w:rFonts w:ascii="仿宋_GB2312" w:hAnsi="仿宋_GB2312" w:cs="仿宋_GB2312" w:eastAsia="仿宋_GB2312"/>
                <w:sz w:val="24"/>
              </w:rPr>
              <w:t>可</w:t>
            </w:r>
            <w:r>
              <w:rPr>
                <w:rFonts w:ascii="仿宋_GB2312" w:hAnsi="仿宋_GB2312" w:cs="仿宋_GB2312" w:eastAsia="仿宋_GB2312"/>
                <w:sz w:val="24"/>
              </w:rPr>
              <w:t>手动及感应控制</w:t>
            </w:r>
          </w:p>
          <w:p>
            <w:pPr>
              <w:pStyle w:val="null3"/>
              <w:spacing w:before="105"/>
              <w:ind w:left="15" w:firstLine="482"/>
            </w:pPr>
            <w:r>
              <w:rPr>
                <w:rFonts w:ascii="仿宋_GB2312" w:hAnsi="仿宋_GB2312" w:cs="仿宋_GB2312" w:eastAsia="仿宋_GB2312"/>
                <w:sz w:val="24"/>
                <w:b/>
              </w:rPr>
              <w:t>5.操控模式</w:t>
            </w:r>
          </w:p>
          <w:p>
            <w:pPr>
              <w:pStyle w:val="null3"/>
              <w:spacing w:before="105"/>
              <w:ind w:left="15" w:firstLine="480"/>
            </w:pPr>
            <w:r>
              <w:rPr>
                <w:rFonts w:ascii="仿宋_GB2312" w:hAnsi="仿宋_GB2312" w:cs="仿宋_GB2312" w:eastAsia="仿宋_GB2312"/>
                <w:sz w:val="24"/>
              </w:rPr>
              <w:t>5.1 医生位：可控制升降俯仰，≥</w:t>
            </w:r>
            <w:r>
              <w:rPr>
                <w:rFonts w:ascii="仿宋_GB2312" w:hAnsi="仿宋_GB2312" w:cs="仿宋_GB2312" w:eastAsia="仿宋_GB2312"/>
                <w:sz w:val="24"/>
              </w:rPr>
              <w:t>3</w:t>
            </w:r>
            <w:r>
              <w:rPr>
                <w:rFonts w:ascii="仿宋_GB2312" w:hAnsi="仿宋_GB2312" w:cs="仿宋_GB2312" w:eastAsia="仿宋_GB2312"/>
                <w:sz w:val="24"/>
              </w:rPr>
              <w:t>个记忆位、（</w:t>
            </w:r>
            <w:r>
              <w:rPr>
                <w:rFonts w:ascii="仿宋_GB2312" w:hAnsi="仿宋_GB2312" w:cs="仿宋_GB2312" w:eastAsia="仿宋_GB2312"/>
                <w:sz w:val="24"/>
              </w:rPr>
              <w:t>至少包含</w:t>
            </w:r>
            <w:r>
              <w:rPr>
                <w:rFonts w:ascii="仿宋_GB2312" w:hAnsi="仿宋_GB2312" w:cs="仿宋_GB2312" w:eastAsia="仿宋_GB2312"/>
                <w:sz w:val="24"/>
              </w:rPr>
              <w:t>下班位、吐痰位、复位位</w:t>
            </w:r>
            <w:r>
              <w:rPr>
                <w:rFonts w:ascii="仿宋_GB2312" w:hAnsi="仿宋_GB2312" w:cs="仿宋_GB2312" w:eastAsia="仿宋_GB2312"/>
                <w:sz w:val="24"/>
              </w:rPr>
              <w:t>等</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杯水、冲盂、加热、手术灯、观片灯等</w:t>
            </w:r>
            <w:r>
              <w:rPr>
                <w:rFonts w:ascii="仿宋_GB2312" w:hAnsi="仿宋_GB2312" w:cs="仿宋_GB2312" w:eastAsia="仿宋_GB2312"/>
                <w:sz w:val="24"/>
              </w:rPr>
              <w:t>功能</w:t>
            </w:r>
          </w:p>
          <w:p>
            <w:pPr>
              <w:pStyle w:val="null3"/>
              <w:spacing w:before="105"/>
              <w:ind w:left="15" w:firstLine="480"/>
            </w:pPr>
            <w:r>
              <w:rPr>
                <w:rFonts w:ascii="仿宋_GB2312" w:hAnsi="仿宋_GB2312" w:cs="仿宋_GB2312" w:eastAsia="仿宋_GB2312"/>
                <w:sz w:val="24"/>
              </w:rPr>
              <w:t>5.2 助手位：可控制升降俯仰，杯水、冲盂、口腔灯</w:t>
            </w:r>
            <w:r>
              <w:rPr>
                <w:rFonts w:ascii="仿宋_GB2312" w:hAnsi="仿宋_GB2312" w:cs="仿宋_GB2312" w:eastAsia="仿宋_GB2312"/>
                <w:sz w:val="24"/>
              </w:rPr>
              <w:t>等</w:t>
            </w:r>
          </w:p>
          <w:p>
            <w:pPr>
              <w:pStyle w:val="null3"/>
              <w:spacing w:before="105"/>
              <w:ind w:left="15" w:firstLine="480"/>
            </w:pPr>
            <w:r>
              <w:rPr>
                <w:rFonts w:ascii="仿宋_GB2312" w:hAnsi="仿宋_GB2312" w:cs="仿宋_GB2312" w:eastAsia="仿宋_GB2312"/>
                <w:sz w:val="24"/>
              </w:rPr>
              <w:t>5.3 多功能脚控，椅位控制可以实现升降俯仰、水气切换、单喷气、吐痰位、口腔灯、复位等</w:t>
            </w:r>
          </w:p>
          <w:p>
            <w:pPr>
              <w:pStyle w:val="null3"/>
              <w:spacing w:before="105"/>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全自动管路消毒；内置自动管路消毒系统，实时显示消毒过程以及剩余消毒时间</w:t>
            </w:r>
          </w:p>
          <w:p>
            <w:pPr>
              <w:pStyle w:val="null3"/>
              <w:spacing w:before="105"/>
              <w:ind w:left="15" w:firstLine="480"/>
            </w:pPr>
            <w:r>
              <w:rPr>
                <w:rFonts w:ascii="仿宋_GB2312" w:hAnsi="仿宋_GB2312" w:cs="仿宋_GB2312" w:eastAsia="仿宋_GB2312"/>
                <w:sz w:val="24"/>
              </w:rPr>
              <w:t>7.AI智能识别系统</w:t>
            </w:r>
          </w:p>
          <w:p>
            <w:pPr>
              <w:pStyle w:val="null3"/>
              <w:spacing w:before="105"/>
              <w:ind w:left="15" w:firstLine="480"/>
            </w:pPr>
            <w:r>
              <w:rPr>
                <w:rFonts w:ascii="仿宋_GB2312" w:hAnsi="仿宋_GB2312" w:cs="仿宋_GB2312" w:eastAsia="仿宋_GB2312"/>
                <w:sz w:val="24"/>
              </w:rPr>
              <w:t>7.1 触摸一体电脑，</w:t>
            </w:r>
            <w:r>
              <w:rPr>
                <w:rFonts w:ascii="仿宋_GB2312" w:hAnsi="仿宋_GB2312" w:cs="仿宋_GB2312" w:eastAsia="仿宋_GB2312"/>
                <w:sz w:val="24"/>
              </w:rPr>
              <w:t>≥i</w:t>
            </w:r>
            <w:r>
              <w:rPr>
                <w:rFonts w:ascii="仿宋_GB2312" w:hAnsi="仿宋_GB2312" w:cs="仿宋_GB2312" w:eastAsia="仿宋_GB2312"/>
                <w:sz w:val="24"/>
              </w:rPr>
              <w:t>7主板，内存</w:t>
            </w:r>
            <w:r>
              <w:rPr>
                <w:rFonts w:ascii="仿宋_GB2312" w:hAnsi="仿宋_GB2312" w:cs="仿宋_GB2312" w:eastAsia="仿宋_GB2312"/>
                <w:sz w:val="24"/>
              </w:rPr>
              <w:t>≥</w:t>
            </w:r>
            <w:r>
              <w:rPr>
                <w:rFonts w:ascii="仿宋_GB2312" w:hAnsi="仿宋_GB2312" w:cs="仿宋_GB2312" w:eastAsia="仿宋_GB2312"/>
                <w:sz w:val="24"/>
              </w:rPr>
              <w:t>8G，硬盘</w:t>
            </w:r>
            <w:r>
              <w:rPr>
                <w:rFonts w:ascii="仿宋_GB2312" w:hAnsi="仿宋_GB2312" w:cs="仿宋_GB2312" w:eastAsia="仿宋_GB2312"/>
                <w:sz w:val="24"/>
              </w:rPr>
              <w:t>≥</w:t>
            </w:r>
            <w:r>
              <w:rPr>
                <w:rFonts w:ascii="仿宋_GB2312" w:hAnsi="仿宋_GB2312" w:cs="仿宋_GB2312" w:eastAsia="仿宋_GB2312"/>
                <w:sz w:val="24"/>
              </w:rPr>
              <w:t>1T，屏幕分辨率≥1080P，屏幕尺寸≥23</w:t>
            </w:r>
            <w:r>
              <w:rPr>
                <w:rFonts w:ascii="仿宋_GB2312" w:hAnsi="仿宋_GB2312" w:cs="仿宋_GB2312" w:eastAsia="仿宋_GB2312"/>
                <w:sz w:val="24"/>
              </w:rPr>
              <w:t>英</w:t>
            </w:r>
            <w:r>
              <w:rPr>
                <w:rFonts w:ascii="仿宋_GB2312" w:hAnsi="仿宋_GB2312" w:cs="仿宋_GB2312" w:eastAsia="仿宋_GB2312"/>
                <w:sz w:val="24"/>
              </w:rPr>
              <w:t>寸</w:t>
            </w:r>
          </w:p>
          <w:p>
            <w:pPr>
              <w:pStyle w:val="null3"/>
              <w:spacing w:before="105"/>
              <w:ind w:firstLine="480"/>
            </w:pPr>
            <w:r>
              <w:rPr>
                <w:rFonts w:ascii="仿宋_GB2312" w:hAnsi="仿宋_GB2312" w:cs="仿宋_GB2312" w:eastAsia="仿宋_GB2312"/>
                <w:sz w:val="24"/>
              </w:rPr>
              <w:t xml:space="preserve">7.2 </w:t>
            </w:r>
            <w:r>
              <w:rPr>
                <w:rFonts w:ascii="仿宋_GB2312" w:hAnsi="仿宋_GB2312" w:cs="仿宋_GB2312" w:eastAsia="仿宋_GB2312"/>
                <w:sz w:val="24"/>
              </w:rPr>
              <w:t>具备</w:t>
            </w:r>
            <w:r>
              <w:rPr>
                <w:rFonts w:ascii="仿宋_GB2312" w:hAnsi="仿宋_GB2312" w:cs="仿宋_GB2312" w:eastAsia="仿宋_GB2312"/>
                <w:sz w:val="24"/>
              </w:rPr>
              <w:t>WIFI、蓝牙连接</w:t>
            </w:r>
          </w:p>
          <w:p>
            <w:pPr>
              <w:pStyle w:val="null3"/>
              <w:spacing w:before="105"/>
              <w:ind w:firstLine="480"/>
            </w:pPr>
            <w:r>
              <w:rPr>
                <w:rFonts w:ascii="仿宋_GB2312" w:hAnsi="仿宋_GB2312" w:cs="仿宋_GB2312" w:eastAsia="仿宋_GB2312"/>
                <w:sz w:val="24"/>
              </w:rPr>
              <w:t>7.3</w:t>
            </w:r>
            <w:r>
              <w:rPr>
                <w:rFonts w:ascii="仿宋_GB2312" w:hAnsi="仿宋_GB2312" w:cs="仿宋_GB2312" w:eastAsia="仿宋_GB2312"/>
              </w:rPr>
              <w:t xml:space="preserve"> </w:t>
            </w:r>
            <w:r>
              <w:rPr>
                <w:rFonts w:ascii="仿宋_GB2312" w:hAnsi="仿宋_GB2312" w:cs="仿宋_GB2312" w:eastAsia="仿宋_GB2312"/>
                <w:sz w:val="24"/>
              </w:rPr>
              <w:t>口内拍摄实时图片快速完成</w:t>
            </w:r>
            <w:r>
              <w:rPr>
                <w:rFonts w:ascii="仿宋_GB2312" w:hAnsi="仿宋_GB2312" w:cs="仿宋_GB2312" w:eastAsia="仿宋_GB2312"/>
                <w:sz w:val="24"/>
              </w:rPr>
              <w:t>≥14</w:t>
            </w:r>
            <w:r>
              <w:rPr>
                <w:rFonts w:ascii="仿宋_GB2312" w:hAnsi="仿宋_GB2312" w:cs="仿宋_GB2312" w:eastAsia="仿宋_GB2312"/>
                <w:sz w:val="24"/>
              </w:rPr>
              <w:t>种口腔常见疾病的自动识别，比如：龋齿，牙龈炎，牙结石，畸形舌侧窝，磨损，残根，缺损等</w:t>
            </w:r>
          </w:p>
          <w:p>
            <w:pPr>
              <w:pStyle w:val="null3"/>
              <w:spacing w:before="105"/>
              <w:ind w:left="15" w:firstLine="480"/>
            </w:pPr>
            <w:r>
              <w:rPr>
                <w:rFonts w:ascii="仿宋_GB2312" w:hAnsi="仿宋_GB2312" w:cs="仿宋_GB2312" w:eastAsia="仿宋_GB2312"/>
                <w:sz w:val="24"/>
              </w:rPr>
              <w:t>7.4</w:t>
            </w:r>
            <w:r>
              <w:rPr>
                <w:rFonts w:ascii="仿宋_GB2312" w:hAnsi="仿宋_GB2312" w:cs="仿宋_GB2312" w:eastAsia="仿宋_GB2312"/>
              </w:rPr>
              <w:t xml:space="preserve"> </w:t>
            </w:r>
            <w:r>
              <w:rPr>
                <w:rFonts w:ascii="仿宋_GB2312" w:hAnsi="仿宋_GB2312" w:cs="仿宋_GB2312" w:eastAsia="仿宋_GB2312"/>
                <w:sz w:val="24"/>
              </w:rPr>
              <w:t>具备微距下单体牙位识别功能，对识别的疾病可以选择自动播放宣教动画</w:t>
            </w:r>
          </w:p>
          <w:p>
            <w:pPr>
              <w:pStyle w:val="null3"/>
              <w:spacing w:before="105"/>
              <w:ind w:left="15" w:firstLine="480"/>
            </w:pPr>
            <w:r>
              <w:rPr>
                <w:rFonts w:ascii="仿宋_GB2312" w:hAnsi="仿宋_GB2312" w:cs="仿宋_GB2312" w:eastAsia="仿宋_GB2312"/>
                <w:sz w:val="24"/>
              </w:rPr>
              <w:t>7.5</w:t>
            </w:r>
            <w:r>
              <w:rPr>
                <w:rFonts w:ascii="仿宋_GB2312" w:hAnsi="仿宋_GB2312" w:cs="仿宋_GB2312" w:eastAsia="仿宋_GB2312"/>
              </w:rPr>
              <w:t xml:space="preserve"> </w:t>
            </w:r>
            <w:r>
              <w:rPr>
                <w:rFonts w:ascii="仿宋_GB2312" w:hAnsi="仿宋_GB2312" w:cs="仿宋_GB2312" w:eastAsia="仿宋_GB2312"/>
                <w:sz w:val="24"/>
              </w:rPr>
              <w:t>具有口腔流行病调查数据统计分析，可以图表的形式直观展示</w:t>
            </w:r>
          </w:p>
          <w:p>
            <w:pPr>
              <w:pStyle w:val="null3"/>
              <w:spacing w:before="105"/>
              <w:ind w:left="15" w:firstLine="480"/>
            </w:pPr>
            <w:r>
              <w:rPr>
                <w:rFonts w:ascii="仿宋_GB2312" w:hAnsi="仿宋_GB2312" w:cs="仿宋_GB2312" w:eastAsia="仿宋_GB2312"/>
                <w:sz w:val="24"/>
              </w:rPr>
              <w:t>7.6</w:t>
            </w:r>
            <w:r>
              <w:rPr>
                <w:rFonts w:ascii="仿宋_GB2312" w:hAnsi="仿宋_GB2312" w:cs="仿宋_GB2312" w:eastAsia="仿宋_GB2312"/>
              </w:rPr>
              <w:t xml:space="preserve"> </w:t>
            </w:r>
            <w:r>
              <w:rPr>
                <w:rFonts w:ascii="仿宋_GB2312" w:hAnsi="仿宋_GB2312" w:cs="仿宋_GB2312" w:eastAsia="仿宋_GB2312"/>
                <w:sz w:val="24"/>
              </w:rPr>
              <w:t>具有云管理平台；可自动生成检查报告，支持手动修改</w:t>
            </w:r>
          </w:p>
          <w:p>
            <w:pPr>
              <w:pStyle w:val="null3"/>
              <w:spacing w:before="105"/>
              <w:ind w:left="15" w:firstLine="480"/>
            </w:pPr>
            <w:r>
              <w:rPr>
                <w:rFonts w:ascii="仿宋_GB2312" w:hAnsi="仿宋_GB2312" w:cs="仿宋_GB2312" w:eastAsia="仿宋_GB2312"/>
                <w:sz w:val="24"/>
              </w:rPr>
              <w:t>7.7</w:t>
            </w:r>
            <w:r>
              <w:rPr>
                <w:rFonts w:ascii="仿宋_GB2312" w:hAnsi="仿宋_GB2312" w:cs="仿宋_GB2312" w:eastAsia="仿宋_GB2312"/>
                <w:sz w:val="24"/>
              </w:rPr>
              <w:t xml:space="preserve"> </w:t>
            </w:r>
            <w:r>
              <w:rPr>
                <w:rFonts w:ascii="仿宋_GB2312" w:hAnsi="仿宋_GB2312" w:cs="仿宋_GB2312" w:eastAsia="仿宋_GB2312"/>
                <w:sz w:val="24"/>
              </w:rPr>
              <w:t>具有</w:t>
            </w:r>
            <w:r>
              <w:rPr>
                <w:rFonts w:ascii="仿宋_GB2312" w:hAnsi="仿宋_GB2312" w:cs="仿宋_GB2312" w:eastAsia="仿宋_GB2312"/>
                <w:sz w:val="24"/>
              </w:rPr>
              <w:t>患者一键扫描带走病历、</w:t>
            </w:r>
            <w:r>
              <w:rPr>
                <w:rFonts w:ascii="仿宋_GB2312" w:hAnsi="仿宋_GB2312" w:cs="仿宋_GB2312" w:eastAsia="仿宋_GB2312"/>
                <w:sz w:val="24"/>
              </w:rPr>
              <w:t>具有</w:t>
            </w:r>
            <w:r>
              <w:rPr>
                <w:rFonts w:ascii="仿宋_GB2312" w:hAnsi="仿宋_GB2312" w:cs="仿宋_GB2312" w:eastAsia="仿宋_GB2312"/>
                <w:sz w:val="24"/>
              </w:rPr>
              <w:t>报告打印、</w:t>
            </w:r>
            <w:r>
              <w:rPr>
                <w:rFonts w:ascii="仿宋_GB2312" w:hAnsi="仿宋_GB2312" w:cs="仿宋_GB2312" w:eastAsia="仿宋_GB2312"/>
                <w:sz w:val="24"/>
              </w:rPr>
              <w:t>具有</w:t>
            </w:r>
            <w:r>
              <w:rPr>
                <w:rFonts w:ascii="仿宋_GB2312" w:hAnsi="仿宋_GB2312" w:cs="仿宋_GB2312" w:eastAsia="仿宋_GB2312"/>
                <w:sz w:val="24"/>
              </w:rPr>
              <w:t>批量患者信息导入</w:t>
            </w:r>
          </w:p>
          <w:p>
            <w:pPr>
              <w:pStyle w:val="null3"/>
              <w:spacing w:before="105"/>
              <w:ind w:left="15" w:firstLine="480"/>
            </w:pPr>
            <w:r>
              <w:rPr>
                <w:rFonts w:ascii="仿宋_GB2312" w:hAnsi="仿宋_GB2312" w:cs="仿宋_GB2312" w:eastAsia="仿宋_GB2312"/>
                <w:sz w:val="24"/>
              </w:rPr>
              <w:t>7.8</w:t>
            </w:r>
            <w:r>
              <w:rPr>
                <w:rFonts w:ascii="仿宋_GB2312" w:hAnsi="仿宋_GB2312" w:cs="仿宋_GB2312" w:eastAsia="仿宋_GB2312"/>
              </w:rPr>
              <w:t xml:space="preserve"> </w:t>
            </w:r>
            <w:r>
              <w:rPr>
                <w:rFonts w:ascii="仿宋_GB2312" w:hAnsi="仿宋_GB2312" w:cs="仿宋_GB2312" w:eastAsia="仿宋_GB2312"/>
                <w:sz w:val="24"/>
              </w:rPr>
              <w:t>负责承担</w:t>
            </w:r>
            <w:r>
              <w:rPr>
                <w:rFonts w:ascii="仿宋_GB2312" w:hAnsi="仿宋_GB2312" w:cs="仿宋_GB2312" w:eastAsia="仿宋_GB2312"/>
                <w:sz w:val="24"/>
              </w:rPr>
              <w:t>更新软件并接入医院相关数据库（</w:t>
            </w:r>
            <w:r>
              <w:rPr>
                <w:rFonts w:ascii="仿宋_GB2312" w:hAnsi="仿宋_GB2312" w:cs="仿宋_GB2312" w:eastAsia="仿宋_GB2312"/>
                <w:sz w:val="24"/>
              </w:rPr>
              <w:t>费用包含在设备总价中）</w:t>
            </w:r>
          </w:p>
          <w:p>
            <w:pPr>
              <w:pStyle w:val="null3"/>
              <w:spacing w:before="105"/>
              <w:ind w:left="15" w:firstLine="480"/>
            </w:pPr>
            <w:r>
              <w:rPr>
                <w:rFonts w:ascii="仿宋_GB2312" w:hAnsi="仿宋_GB2312" w:cs="仿宋_GB2312" w:eastAsia="仿宋_GB2312"/>
                <w:sz w:val="24"/>
              </w:rPr>
              <w:t>8．使用年限：</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年（</w:t>
            </w:r>
            <w:r>
              <w:rPr>
                <w:rFonts w:ascii="仿宋_GB2312" w:hAnsi="仿宋_GB2312" w:cs="仿宋_GB2312" w:eastAsia="仿宋_GB2312"/>
                <w:sz w:val="24"/>
              </w:rPr>
              <w:t>提供证明</w:t>
            </w:r>
            <w:r>
              <w:rPr>
                <w:rFonts w:ascii="仿宋_GB2312" w:hAnsi="仿宋_GB2312" w:cs="仿宋_GB2312" w:eastAsia="仿宋_GB2312"/>
                <w:sz w:val="24"/>
              </w:rPr>
              <w:t>）</w:t>
            </w:r>
          </w:p>
          <w:p>
            <w:pPr>
              <w:pStyle w:val="null3"/>
              <w:spacing w:before="105"/>
              <w:ind w:left="15" w:firstLine="480"/>
            </w:pPr>
            <w:r>
              <w:rPr>
                <w:rFonts w:ascii="仿宋_GB2312" w:hAnsi="仿宋_GB2312" w:cs="仿宋_GB2312" w:eastAsia="仿宋_GB2312"/>
                <w:sz w:val="24"/>
              </w:rPr>
              <w:t>9.</w:t>
            </w:r>
            <w:r>
              <w:rPr>
                <w:rFonts w:ascii="仿宋_GB2312" w:hAnsi="仿宋_GB2312" w:cs="仿宋_GB2312" w:eastAsia="仿宋_GB2312"/>
                <w:sz w:val="24"/>
              </w:rPr>
              <w:t>配置清单</w:t>
            </w:r>
          </w:p>
          <w:p>
            <w:pPr>
              <w:pStyle w:val="null3"/>
              <w:spacing w:before="105"/>
              <w:ind w:firstLine="240"/>
            </w:pPr>
            <w:r>
              <w:rPr>
                <w:rFonts w:ascii="仿宋_GB2312" w:hAnsi="仿宋_GB2312" w:cs="仿宋_GB2312" w:eastAsia="仿宋_GB2312"/>
                <w:sz w:val="24"/>
              </w:rPr>
              <w:t xml:space="preserve">  9.1 </w:t>
            </w:r>
            <w:r>
              <w:rPr>
                <w:rFonts w:ascii="仿宋_GB2312" w:hAnsi="仿宋_GB2312" w:cs="仿宋_GB2312" w:eastAsia="仿宋_GB2312"/>
                <w:sz w:val="24"/>
              </w:rPr>
              <w:t>牙科椅</w:t>
            </w:r>
            <w:r>
              <w:rPr>
                <w:rFonts w:ascii="仿宋_GB2312" w:hAnsi="仿宋_GB2312" w:cs="仿宋_GB2312" w:eastAsia="仿宋_GB2312"/>
                <w:sz w:val="24"/>
              </w:rPr>
              <w:t>1台</w:t>
            </w:r>
          </w:p>
          <w:p>
            <w:pPr>
              <w:pStyle w:val="null3"/>
              <w:spacing w:before="105"/>
              <w:ind w:firstLine="240"/>
            </w:pPr>
            <w:r>
              <w:rPr>
                <w:rFonts w:ascii="仿宋_GB2312" w:hAnsi="仿宋_GB2312" w:cs="仿宋_GB2312" w:eastAsia="仿宋_GB2312"/>
                <w:sz w:val="24"/>
              </w:rPr>
              <w:t xml:space="preserve">  9.2 AI智</w:t>
            </w:r>
            <w:r>
              <w:rPr>
                <w:rFonts w:ascii="仿宋_GB2312" w:hAnsi="仿宋_GB2312" w:cs="仿宋_GB2312" w:eastAsia="仿宋_GB2312"/>
                <w:sz w:val="24"/>
              </w:rPr>
              <w:t>能</w:t>
            </w:r>
            <w:r>
              <w:rPr>
                <w:rFonts w:ascii="仿宋_GB2312" w:hAnsi="仿宋_GB2312" w:cs="仿宋_GB2312" w:eastAsia="仿宋_GB2312"/>
                <w:sz w:val="24"/>
              </w:rPr>
              <w:t>识别系统1套（至少包含无线手柄一个、手柄充电线、手柄充电挂篮座、手柄信号接收器、一次性保护膜、带显示主机、最新</w:t>
            </w:r>
            <w:r>
              <w:rPr>
                <w:rFonts w:ascii="仿宋_GB2312" w:hAnsi="仿宋_GB2312" w:cs="仿宋_GB2312" w:eastAsia="仿宋_GB2312"/>
                <w:sz w:val="24"/>
              </w:rPr>
              <w:t>版软件、电源线）</w:t>
            </w:r>
          </w:p>
          <w:p>
            <w:pPr>
              <w:pStyle w:val="null3"/>
              <w:spacing w:before="105"/>
              <w:ind w:firstLine="240"/>
            </w:pPr>
            <w:r>
              <w:rPr>
                <w:rFonts w:ascii="仿宋_GB2312" w:hAnsi="仿宋_GB2312" w:cs="仿宋_GB2312" w:eastAsia="仿宋_GB2312"/>
                <w:sz w:val="24"/>
              </w:rPr>
              <w:t xml:space="preserve">  9.3 </w:t>
            </w:r>
            <w:r>
              <w:rPr>
                <w:rFonts w:ascii="仿宋_GB2312" w:hAnsi="仿宋_GB2312" w:cs="仿宋_GB2312" w:eastAsia="仿宋_GB2312"/>
                <w:sz w:val="24"/>
              </w:rPr>
              <w:t>≥7.0英寸触摸TFT显示屏1个</w:t>
            </w:r>
          </w:p>
          <w:p>
            <w:pPr>
              <w:pStyle w:val="null3"/>
              <w:spacing w:before="105"/>
              <w:ind w:firstLine="240"/>
            </w:pPr>
            <w:r>
              <w:rPr>
                <w:rFonts w:ascii="仿宋_GB2312" w:hAnsi="仿宋_GB2312" w:cs="仿宋_GB2312" w:eastAsia="仿宋_GB2312"/>
                <w:sz w:val="24"/>
              </w:rPr>
              <w:t xml:space="preserve">  9.4 </w:t>
            </w:r>
            <w:r>
              <w:rPr>
                <w:rFonts w:ascii="仿宋_GB2312" w:hAnsi="仿宋_GB2312" w:cs="仿宋_GB2312" w:eastAsia="仿宋_GB2312"/>
                <w:sz w:val="24"/>
              </w:rPr>
              <w:t>医生座椅</w:t>
            </w:r>
            <w:r>
              <w:rPr>
                <w:rFonts w:ascii="仿宋_GB2312" w:hAnsi="仿宋_GB2312" w:cs="仿宋_GB2312" w:eastAsia="仿宋_GB2312"/>
                <w:sz w:val="24"/>
              </w:rPr>
              <w:t>1把</w:t>
            </w:r>
          </w:p>
          <w:p>
            <w:pPr>
              <w:pStyle w:val="null3"/>
              <w:spacing w:before="105"/>
              <w:ind w:firstLine="240"/>
            </w:pPr>
            <w:r>
              <w:rPr>
                <w:rFonts w:ascii="仿宋_GB2312" w:hAnsi="仿宋_GB2312" w:cs="仿宋_GB2312" w:eastAsia="仿宋_GB2312"/>
                <w:sz w:val="24"/>
              </w:rPr>
              <w:t xml:space="preserve">  9.5 </w:t>
            </w:r>
            <w:r>
              <w:rPr>
                <w:rFonts w:ascii="仿宋_GB2312" w:hAnsi="仿宋_GB2312" w:cs="仿宋_GB2312" w:eastAsia="仿宋_GB2312"/>
                <w:sz w:val="24"/>
              </w:rPr>
              <w:t>助手座椅</w:t>
            </w:r>
            <w:r>
              <w:rPr>
                <w:rFonts w:ascii="仿宋_GB2312" w:hAnsi="仿宋_GB2312" w:cs="仿宋_GB2312" w:eastAsia="仿宋_GB2312"/>
                <w:sz w:val="24"/>
              </w:rPr>
              <w:t>1把</w:t>
            </w:r>
          </w:p>
          <w:p>
            <w:pPr>
              <w:pStyle w:val="null3"/>
              <w:spacing w:before="105"/>
              <w:ind w:firstLine="240"/>
            </w:pPr>
            <w:r>
              <w:rPr>
                <w:rFonts w:ascii="仿宋_GB2312" w:hAnsi="仿宋_GB2312" w:cs="仿宋_GB2312" w:eastAsia="仿宋_GB2312"/>
                <w:sz w:val="24"/>
              </w:rPr>
              <w:t xml:space="preserve">  9.6 </w:t>
            </w:r>
            <w:r>
              <w:rPr>
                <w:rFonts w:ascii="仿宋_GB2312" w:hAnsi="仿宋_GB2312" w:cs="仿宋_GB2312" w:eastAsia="仿宋_GB2312"/>
                <w:sz w:val="24"/>
              </w:rPr>
              <w:t>LED口腔灯1个</w:t>
            </w:r>
          </w:p>
          <w:p>
            <w:pPr>
              <w:pStyle w:val="null3"/>
              <w:spacing w:before="105"/>
              <w:ind w:firstLine="240"/>
            </w:pPr>
            <w:r>
              <w:rPr>
                <w:rFonts w:ascii="仿宋_GB2312" w:hAnsi="仿宋_GB2312" w:cs="仿宋_GB2312" w:eastAsia="仿宋_GB2312"/>
                <w:sz w:val="24"/>
              </w:rPr>
              <w:t xml:space="preserve">  9.7 </w:t>
            </w:r>
            <w:r>
              <w:rPr>
                <w:rFonts w:ascii="仿宋_GB2312" w:hAnsi="仿宋_GB2312" w:cs="仿宋_GB2312" w:eastAsia="仿宋_GB2312"/>
                <w:sz w:val="24"/>
              </w:rPr>
              <w:t>洁牙机</w:t>
            </w:r>
            <w:r>
              <w:rPr>
                <w:rFonts w:ascii="仿宋_GB2312" w:hAnsi="仿宋_GB2312" w:cs="仿宋_GB2312" w:eastAsia="仿宋_GB2312"/>
                <w:sz w:val="24"/>
              </w:rPr>
              <w:t>1套</w:t>
            </w:r>
          </w:p>
          <w:p>
            <w:pPr>
              <w:pStyle w:val="null3"/>
              <w:spacing w:before="105"/>
              <w:ind w:firstLine="240"/>
            </w:pPr>
            <w:r>
              <w:rPr>
                <w:rFonts w:ascii="仿宋_GB2312" w:hAnsi="仿宋_GB2312" w:cs="仿宋_GB2312" w:eastAsia="仿宋_GB2312"/>
                <w:sz w:val="24"/>
              </w:rPr>
              <w:t xml:space="preserve">  9.8 洁牙手柄4把</w:t>
            </w:r>
          </w:p>
          <w:p>
            <w:pPr>
              <w:pStyle w:val="null3"/>
              <w:spacing w:before="105"/>
              <w:ind w:firstLine="240"/>
            </w:pPr>
            <w:r>
              <w:rPr>
                <w:rFonts w:ascii="仿宋_GB2312" w:hAnsi="仿宋_GB2312" w:cs="仿宋_GB2312" w:eastAsia="仿宋_GB2312"/>
                <w:sz w:val="24"/>
              </w:rPr>
              <w:t xml:space="preserve">  9.9 </w:t>
            </w:r>
            <w:r>
              <w:rPr>
                <w:rFonts w:ascii="仿宋_GB2312" w:hAnsi="仿宋_GB2312" w:cs="仿宋_GB2312" w:eastAsia="仿宋_GB2312"/>
                <w:sz w:val="24"/>
              </w:rPr>
              <w:t>高速手机</w:t>
            </w:r>
            <w:r>
              <w:rPr>
                <w:rFonts w:ascii="仿宋_GB2312" w:hAnsi="仿宋_GB2312" w:cs="仿宋_GB2312" w:eastAsia="仿宋_GB2312"/>
                <w:sz w:val="24"/>
              </w:rPr>
              <w:t>5</w:t>
            </w:r>
            <w:r>
              <w:rPr>
                <w:rFonts w:ascii="仿宋_GB2312" w:hAnsi="仿宋_GB2312" w:cs="仿宋_GB2312" w:eastAsia="仿宋_GB2312"/>
                <w:sz w:val="24"/>
              </w:rPr>
              <w:t>把</w:t>
            </w:r>
          </w:p>
          <w:p>
            <w:pPr>
              <w:pStyle w:val="null3"/>
              <w:spacing w:before="105"/>
              <w:ind w:firstLine="240"/>
            </w:pPr>
            <w:r>
              <w:rPr>
                <w:rFonts w:ascii="仿宋_GB2312" w:hAnsi="仿宋_GB2312" w:cs="仿宋_GB2312" w:eastAsia="仿宋_GB2312"/>
                <w:sz w:val="24"/>
              </w:rPr>
              <w:t xml:space="preserve">  9.10 </w:t>
            </w:r>
            <w:r>
              <w:rPr>
                <w:rFonts w:ascii="仿宋_GB2312" w:hAnsi="仿宋_GB2312" w:cs="仿宋_GB2312" w:eastAsia="仿宋_GB2312"/>
                <w:sz w:val="24"/>
              </w:rPr>
              <w:t>低速手机</w:t>
            </w:r>
            <w:r>
              <w:rPr>
                <w:rFonts w:ascii="仿宋_GB2312" w:hAnsi="仿宋_GB2312" w:cs="仿宋_GB2312" w:eastAsia="仿宋_GB2312"/>
                <w:sz w:val="24"/>
              </w:rPr>
              <w:t>5</w:t>
            </w:r>
            <w:r>
              <w:rPr>
                <w:rFonts w:ascii="仿宋_GB2312" w:hAnsi="仿宋_GB2312" w:cs="仿宋_GB2312" w:eastAsia="仿宋_GB2312"/>
                <w:sz w:val="24"/>
              </w:rPr>
              <w:t>套</w:t>
            </w:r>
          </w:p>
          <w:p>
            <w:pPr>
              <w:pStyle w:val="null3"/>
              <w:spacing w:before="105"/>
              <w:ind w:firstLine="240"/>
            </w:pPr>
            <w:r>
              <w:rPr>
                <w:rFonts w:ascii="仿宋_GB2312" w:hAnsi="仿宋_GB2312" w:cs="仿宋_GB2312" w:eastAsia="仿宋_GB2312"/>
                <w:sz w:val="24"/>
              </w:rPr>
              <w:t xml:space="preserve">  9.11 配套光固化机1套</w:t>
            </w:r>
          </w:p>
          <w:p>
            <w:pPr>
              <w:pStyle w:val="null3"/>
              <w:spacing w:before="105"/>
              <w:ind w:firstLine="240"/>
            </w:pPr>
            <w:r>
              <w:rPr>
                <w:rFonts w:ascii="仿宋_GB2312" w:hAnsi="仿宋_GB2312" w:cs="仿宋_GB2312" w:eastAsia="仿宋_GB2312"/>
                <w:sz w:val="24"/>
              </w:rPr>
              <w:t xml:space="preserve">  9.12 </w:t>
            </w:r>
            <w:r>
              <w:rPr>
                <w:rFonts w:ascii="仿宋_GB2312" w:hAnsi="仿宋_GB2312" w:cs="仿宋_GB2312" w:eastAsia="仿宋_GB2312"/>
                <w:sz w:val="24"/>
              </w:rPr>
              <w:t>三用枪</w:t>
            </w:r>
            <w:r>
              <w:rPr>
                <w:rFonts w:ascii="仿宋_GB2312" w:hAnsi="仿宋_GB2312" w:cs="仿宋_GB2312" w:eastAsia="仿宋_GB2312"/>
                <w:sz w:val="24"/>
              </w:rPr>
              <w:t>2</w:t>
            </w:r>
            <w:r>
              <w:rPr>
                <w:rFonts w:ascii="仿宋_GB2312" w:hAnsi="仿宋_GB2312" w:cs="仿宋_GB2312" w:eastAsia="仿宋_GB2312"/>
                <w:sz w:val="24"/>
              </w:rPr>
              <w:t>个</w:t>
            </w:r>
          </w:p>
          <w:p>
            <w:pPr>
              <w:pStyle w:val="null3"/>
              <w:spacing w:before="105"/>
              <w:ind w:firstLine="240"/>
            </w:pPr>
            <w:r>
              <w:rPr>
                <w:rFonts w:ascii="仿宋_GB2312" w:hAnsi="仿宋_GB2312" w:cs="仿宋_GB2312" w:eastAsia="仿宋_GB2312"/>
                <w:sz w:val="24"/>
              </w:rPr>
              <w:t xml:space="preserve">  9.13 </w:t>
            </w:r>
            <w:r>
              <w:rPr>
                <w:rFonts w:ascii="仿宋_GB2312" w:hAnsi="仿宋_GB2312" w:cs="仿宋_GB2312" w:eastAsia="仿宋_GB2312"/>
                <w:sz w:val="24"/>
              </w:rPr>
              <w:t>自动加热恒温给水系统</w:t>
            </w:r>
            <w:r>
              <w:rPr>
                <w:rFonts w:ascii="仿宋_GB2312" w:hAnsi="仿宋_GB2312" w:cs="仿宋_GB2312" w:eastAsia="仿宋_GB2312"/>
                <w:sz w:val="24"/>
              </w:rPr>
              <w:t>1套</w:t>
            </w:r>
          </w:p>
          <w:p>
            <w:pPr>
              <w:pStyle w:val="null3"/>
              <w:spacing w:before="105"/>
              <w:ind w:firstLine="240"/>
            </w:pPr>
            <w:r>
              <w:rPr>
                <w:rFonts w:ascii="仿宋_GB2312" w:hAnsi="仿宋_GB2312" w:cs="仿宋_GB2312" w:eastAsia="仿宋_GB2312"/>
                <w:sz w:val="24"/>
              </w:rPr>
              <w:t xml:space="preserve">  9.14 </w:t>
            </w:r>
            <w:r>
              <w:rPr>
                <w:rFonts w:ascii="仿宋_GB2312" w:hAnsi="仿宋_GB2312" w:cs="仿宋_GB2312" w:eastAsia="仿宋_GB2312"/>
                <w:sz w:val="24"/>
              </w:rPr>
              <w:t>多功能脚控开关</w:t>
            </w:r>
            <w:r>
              <w:rPr>
                <w:rFonts w:ascii="仿宋_GB2312" w:hAnsi="仿宋_GB2312" w:cs="仿宋_GB2312" w:eastAsia="仿宋_GB2312"/>
                <w:sz w:val="24"/>
              </w:rPr>
              <w:t>1套</w:t>
            </w:r>
          </w:p>
          <w:p>
            <w:pPr>
              <w:pStyle w:val="null3"/>
              <w:spacing w:before="105"/>
              <w:ind w:firstLine="240"/>
            </w:pPr>
            <w:r>
              <w:rPr>
                <w:rFonts w:ascii="仿宋_GB2312" w:hAnsi="仿宋_GB2312" w:cs="仿宋_GB2312" w:eastAsia="仿宋_GB2312"/>
                <w:sz w:val="24"/>
              </w:rPr>
              <w:t xml:space="preserve">  9.15 </w:t>
            </w:r>
            <w:r>
              <w:rPr>
                <w:rFonts w:ascii="仿宋_GB2312" w:hAnsi="仿宋_GB2312" w:cs="仿宋_GB2312" w:eastAsia="仿宋_GB2312"/>
                <w:sz w:val="24"/>
              </w:rPr>
              <w:t>管路消毒系统</w:t>
            </w:r>
            <w:r>
              <w:rPr>
                <w:rFonts w:ascii="仿宋_GB2312" w:hAnsi="仿宋_GB2312" w:cs="仿宋_GB2312" w:eastAsia="仿宋_GB2312"/>
                <w:sz w:val="24"/>
              </w:rPr>
              <w:t>1套</w:t>
            </w:r>
          </w:p>
          <w:p>
            <w:pPr>
              <w:pStyle w:val="null3"/>
              <w:spacing w:before="105"/>
              <w:ind w:firstLine="240"/>
            </w:pPr>
            <w:r>
              <w:rPr>
                <w:rFonts w:ascii="仿宋_GB2312" w:hAnsi="仿宋_GB2312" w:cs="仿宋_GB2312" w:eastAsia="仿宋_GB2312"/>
                <w:sz w:val="24"/>
              </w:rPr>
              <w:t xml:space="preserve">  9.16 </w:t>
            </w:r>
            <w:r>
              <w:rPr>
                <w:rFonts w:ascii="仿宋_GB2312" w:hAnsi="仿宋_GB2312" w:cs="仿宋_GB2312" w:eastAsia="仿宋_GB2312"/>
                <w:sz w:val="24"/>
              </w:rPr>
              <w:t>痰盂</w:t>
            </w:r>
            <w:r>
              <w:rPr>
                <w:rFonts w:ascii="仿宋_GB2312" w:hAnsi="仿宋_GB2312" w:cs="仿宋_GB2312" w:eastAsia="仿宋_GB2312"/>
                <w:sz w:val="24"/>
              </w:rPr>
              <w:t>1个</w:t>
            </w:r>
          </w:p>
          <w:p>
            <w:pPr>
              <w:pStyle w:val="null3"/>
              <w:spacing w:before="105"/>
              <w:ind w:firstLine="240"/>
            </w:pPr>
            <w:r>
              <w:rPr>
                <w:rFonts w:ascii="仿宋_GB2312" w:hAnsi="仿宋_GB2312" w:cs="仿宋_GB2312" w:eastAsia="仿宋_GB2312"/>
                <w:sz w:val="24"/>
              </w:rPr>
              <w:t xml:space="preserve">  9.17 </w:t>
            </w:r>
            <w:r>
              <w:rPr>
                <w:rFonts w:ascii="仿宋_GB2312" w:hAnsi="仿宋_GB2312" w:cs="仿宋_GB2312" w:eastAsia="仿宋_GB2312"/>
                <w:sz w:val="24"/>
              </w:rPr>
              <w:t>可高温消毒硅胶垫</w:t>
            </w:r>
            <w:r>
              <w:rPr>
                <w:rFonts w:ascii="仿宋_GB2312" w:hAnsi="仿宋_GB2312" w:cs="仿宋_GB2312" w:eastAsia="仿宋_GB2312"/>
                <w:sz w:val="24"/>
              </w:rPr>
              <w:t>1个</w:t>
            </w:r>
          </w:p>
          <w:p>
            <w:pPr>
              <w:pStyle w:val="null3"/>
              <w:spacing w:before="105"/>
              <w:ind w:firstLine="240"/>
            </w:pPr>
            <w:r>
              <w:rPr>
                <w:rFonts w:ascii="仿宋_GB2312" w:hAnsi="仿宋_GB2312" w:cs="仿宋_GB2312" w:eastAsia="仿宋_GB2312"/>
                <w:sz w:val="24"/>
              </w:rPr>
              <w:t xml:space="preserve">  9.18 </w:t>
            </w:r>
            <w:r>
              <w:rPr>
                <w:rFonts w:ascii="仿宋_GB2312" w:hAnsi="仿宋_GB2312" w:cs="仿宋_GB2312" w:eastAsia="仿宋_GB2312"/>
                <w:sz w:val="24"/>
              </w:rPr>
              <w:t>强、弱吸各</w:t>
            </w:r>
            <w:r>
              <w:rPr>
                <w:rFonts w:ascii="仿宋_GB2312" w:hAnsi="仿宋_GB2312" w:cs="仿宋_GB2312" w:eastAsia="仿宋_GB2312"/>
                <w:sz w:val="24"/>
              </w:rPr>
              <w:t>1套</w:t>
            </w:r>
          </w:p>
          <w:p>
            <w:pPr>
              <w:pStyle w:val="null3"/>
              <w:spacing w:before="105"/>
            </w:pPr>
            <w:r>
              <w:rPr>
                <w:rFonts w:ascii="仿宋_GB2312" w:hAnsi="仿宋_GB2312" w:cs="仿宋_GB2312" w:eastAsia="仿宋_GB2312"/>
                <w:sz w:val="24"/>
                <w:b/>
              </w:rPr>
              <w:t>二、</w:t>
            </w:r>
            <w:r>
              <w:rPr>
                <w:rFonts w:ascii="仿宋_GB2312" w:hAnsi="仿宋_GB2312" w:cs="仿宋_GB2312" w:eastAsia="仿宋_GB2312"/>
                <w:sz w:val="24"/>
                <w:b/>
              </w:rPr>
              <w:t>商务及售后服务</w:t>
            </w:r>
            <w:r>
              <w:rPr>
                <w:rFonts w:ascii="仿宋_GB2312" w:hAnsi="仿宋_GB2312" w:cs="仿宋_GB2312" w:eastAsia="仿宋_GB2312"/>
                <w:sz w:val="24"/>
                <w:b/>
              </w:rPr>
              <w:t>要求</w:t>
            </w:r>
          </w:p>
          <w:p>
            <w:pPr>
              <w:pStyle w:val="null3"/>
              <w:spacing w:before="105"/>
              <w:ind w:firstLine="480"/>
            </w:pPr>
            <w:r>
              <w:rPr>
                <w:rFonts w:ascii="仿宋_GB2312" w:hAnsi="仿宋_GB2312" w:cs="仿宋_GB2312" w:eastAsia="仿宋_GB2312"/>
                <w:sz w:val="24"/>
              </w:rPr>
              <w:t>1</w:t>
            </w:r>
            <w:r>
              <w:rPr>
                <w:rFonts w:ascii="仿宋_GB2312" w:hAnsi="仿宋_GB2312" w:cs="仿宋_GB2312" w:eastAsia="仿宋_GB2312"/>
                <w:sz w:val="24"/>
              </w:rPr>
              <w:t>.付款方式及</w:t>
            </w:r>
            <w:r>
              <w:rPr>
                <w:rFonts w:ascii="仿宋_GB2312" w:hAnsi="仿宋_GB2312" w:cs="仿宋_GB2312" w:eastAsia="仿宋_GB2312"/>
                <w:sz w:val="24"/>
              </w:rPr>
              <w:t>质保期限</w:t>
            </w:r>
            <w:r>
              <w:rPr>
                <w:rFonts w:ascii="仿宋_GB2312" w:hAnsi="仿宋_GB2312" w:cs="仿宋_GB2312" w:eastAsia="仿宋_GB2312"/>
                <w:sz w:val="24"/>
              </w:rPr>
              <w:t>：</w:t>
            </w:r>
            <w:r>
              <w:rPr>
                <w:rFonts w:ascii="仿宋_GB2312" w:hAnsi="仿宋_GB2312" w:cs="仿宋_GB2312" w:eastAsia="仿宋_GB2312"/>
                <w:sz w:val="24"/>
              </w:rPr>
              <w:t>设备验收合格后一次性付款；</w:t>
            </w:r>
            <w:r>
              <w:rPr>
                <w:rFonts w:ascii="仿宋_GB2312" w:hAnsi="仿宋_GB2312" w:cs="仿宋_GB2312" w:eastAsia="仿宋_GB2312"/>
                <w:sz w:val="24"/>
              </w:rPr>
              <w:t>自设备验收合格之日起，设备质保期</w:t>
            </w:r>
            <w:r>
              <w:rPr>
                <w:rFonts w:ascii="仿宋_GB2312" w:hAnsi="仿宋_GB2312" w:cs="仿宋_GB2312" w:eastAsia="仿宋_GB2312"/>
                <w:sz w:val="24"/>
              </w:rPr>
              <w:t>≥3</w:t>
            </w:r>
            <w:r>
              <w:rPr>
                <w:rFonts w:ascii="仿宋_GB2312" w:hAnsi="仿宋_GB2312" w:cs="仿宋_GB2312" w:eastAsia="仿宋_GB2312"/>
                <w:sz w:val="24"/>
              </w:rPr>
              <w:t>年，质保期后终身维护，</w:t>
            </w:r>
            <w:r>
              <w:rPr>
                <w:rFonts w:ascii="仿宋_GB2312" w:hAnsi="仿宋_GB2312" w:cs="仿宋_GB2312" w:eastAsia="仿宋_GB2312"/>
                <w:sz w:val="24"/>
              </w:rPr>
              <w:t>只收取</w:t>
            </w:r>
            <w:r>
              <w:rPr>
                <w:rFonts w:ascii="仿宋_GB2312" w:hAnsi="仿宋_GB2312" w:cs="仿宋_GB2312" w:eastAsia="仿宋_GB2312"/>
                <w:sz w:val="24"/>
              </w:rPr>
              <w:t>配件</w:t>
            </w:r>
            <w:r>
              <w:rPr>
                <w:rFonts w:ascii="仿宋_GB2312" w:hAnsi="仿宋_GB2312" w:cs="仿宋_GB2312" w:eastAsia="仿宋_GB2312"/>
                <w:sz w:val="24"/>
              </w:rPr>
              <w:t>成本费</w:t>
            </w:r>
            <w:r>
              <w:rPr>
                <w:rFonts w:ascii="仿宋_GB2312" w:hAnsi="仿宋_GB2312" w:cs="仿宋_GB2312" w:eastAsia="仿宋_GB2312"/>
                <w:sz w:val="24"/>
              </w:rPr>
              <w:t>，质保期内设备维护保养次数</w:t>
            </w:r>
            <w:r>
              <w:rPr>
                <w:rFonts w:ascii="仿宋_GB2312" w:hAnsi="仿宋_GB2312" w:cs="仿宋_GB2312" w:eastAsia="仿宋_GB2312"/>
                <w:sz w:val="24"/>
              </w:rPr>
              <w:t>≥</w:t>
            </w:r>
            <w:r>
              <w:rPr>
                <w:rFonts w:ascii="仿宋_GB2312" w:hAnsi="仿宋_GB2312" w:cs="仿宋_GB2312" w:eastAsia="仿宋_GB2312"/>
                <w:sz w:val="24"/>
              </w:rPr>
              <w:t>1 次</w:t>
            </w:r>
            <w:r>
              <w:rPr>
                <w:rFonts w:ascii="仿宋_GB2312" w:hAnsi="仿宋_GB2312" w:cs="仿宋_GB2312" w:eastAsia="仿宋_GB2312"/>
                <w:sz w:val="24"/>
              </w:rPr>
              <w:t>/年。</w:t>
            </w:r>
          </w:p>
          <w:p>
            <w:pPr>
              <w:pStyle w:val="null3"/>
              <w:spacing w:before="105"/>
              <w:ind w:left="15" w:firstLine="480"/>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交付周期：</w:t>
            </w:r>
            <w:r>
              <w:rPr>
                <w:rFonts w:ascii="仿宋_GB2312" w:hAnsi="仿宋_GB2312" w:cs="仿宋_GB2312" w:eastAsia="仿宋_GB2312"/>
                <w:sz w:val="24"/>
              </w:rPr>
              <w:t>合同签订后</w:t>
            </w:r>
            <w:r>
              <w:rPr>
                <w:rFonts w:ascii="仿宋_GB2312" w:hAnsi="仿宋_GB2312" w:cs="仿宋_GB2312" w:eastAsia="仿宋_GB2312"/>
                <w:sz w:val="24"/>
              </w:rPr>
              <w:t>10个工作日内须完成供货、安装与调试，并提供临床操作培训。</w:t>
            </w:r>
          </w:p>
          <w:p>
            <w:pPr>
              <w:pStyle w:val="null3"/>
              <w:spacing w:before="105"/>
              <w:ind w:left="15" w:firstLine="480"/>
            </w:pPr>
            <w:r>
              <w:rPr>
                <w:rFonts w:ascii="仿宋_GB2312" w:hAnsi="仿宋_GB2312" w:cs="仿宋_GB2312" w:eastAsia="仿宋_GB2312"/>
                <w:sz w:val="24"/>
              </w:rPr>
              <w:t>3.</w:t>
            </w:r>
            <w:r>
              <w:rPr>
                <w:rFonts w:ascii="仿宋_GB2312" w:hAnsi="仿宋_GB2312" w:cs="仿宋_GB2312" w:eastAsia="仿宋_GB2312"/>
                <w:sz w:val="24"/>
              </w:rPr>
              <w:t>有专业维修工程师及技术人员，能提供及时的技术支持及售后服务。仪器发生故障电话报修时，在</w:t>
            </w:r>
            <w:r>
              <w:rPr>
                <w:rFonts w:ascii="仿宋_GB2312" w:hAnsi="仿宋_GB2312" w:cs="仿宋_GB2312" w:eastAsia="仿宋_GB2312"/>
                <w:sz w:val="24"/>
              </w:rPr>
              <w:t>2小时内作出响应；</w:t>
            </w:r>
            <w:r>
              <w:rPr>
                <w:rFonts w:ascii="仿宋_GB2312" w:hAnsi="仿宋_GB2312" w:cs="仿宋_GB2312" w:eastAsia="仿宋_GB2312"/>
                <w:sz w:val="24"/>
              </w:rPr>
              <w:t>8小时到达现场，24小时排除故障；48小时未解决问题提供备用机。</w:t>
            </w:r>
          </w:p>
          <w:p>
            <w:pPr>
              <w:pStyle w:val="null3"/>
              <w:spacing w:before="105"/>
              <w:ind w:left="15" w:firstLine="480"/>
            </w:pPr>
            <w:r>
              <w:rPr>
                <w:rFonts w:ascii="仿宋_GB2312" w:hAnsi="仿宋_GB2312" w:cs="仿宋_GB2312" w:eastAsia="仿宋_GB2312"/>
                <w:sz w:val="24"/>
              </w:rPr>
              <w:t>4.</w:t>
            </w:r>
            <w:r>
              <w:rPr>
                <w:rFonts w:ascii="仿宋_GB2312" w:hAnsi="仿宋_GB2312" w:cs="仿宋_GB2312" w:eastAsia="仿宋_GB2312"/>
                <w:sz w:val="24"/>
              </w:rPr>
              <w:t>提供免费安装、调试、技术培训等服务。</w:t>
            </w:r>
          </w:p>
          <w:p>
            <w:pPr>
              <w:pStyle w:val="null3"/>
              <w:spacing w:before="105"/>
              <w:ind w:left="15" w:firstLine="480"/>
            </w:pPr>
            <w:r>
              <w:rPr>
                <w:rFonts w:ascii="仿宋_GB2312" w:hAnsi="仿宋_GB2312" w:cs="仿宋_GB2312" w:eastAsia="仿宋_GB2312"/>
                <w:sz w:val="24"/>
              </w:rPr>
              <w:t>5.</w:t>
            </w:r>
            <w:r>
              <w:rPr>
                <w:rFonts w:ascii="仿宋_GB2312" w:hAnsi="仿宋_GB2312" w:cs="仿宋_GB2312" w:eastAsia="仿宋_GB2312"/>
                <w:sz w:val="24"/>
              </w:rPr>
              <w:t>培训方式：现场培训，在签订合同后在规定时间内按院方要求将设备送达指定地点，并安装调试合格后，由相关工程技术人员在现场对操作人员进行使用培训和日常维护保养的培训，直到操作人员会使用为止。</w:t>
            </w:r>
          </w:p>
          <w:p>
            <w:pPr>
              <w:pStyle w:val="null3"/>
            </w:pPr>
            <w:r>
              <w:rPr>
                <w:rFonts w:ascii="仿宋_GB2312" w:hAnsi="仿宋_GB2312" w:cs="仿宋_GB2312" w:eastAsia="仿宋_GB2312"/>
                <w:sz w:val="24"/>
              </w:rPr>
              <w:t xml:space="preserve">    6.</w:t>
            </w:r>
            <w:r>
              <w:rPr>
                <w:rFonts w:ascii="仿宋_GB2312" w:hAnsi="仿宋_GB2312" w:cs="仿宋_GB2312" w:eastAsia="仿宋_GB2312"/>
                <w:sz w:val="24"/>
              </w:rPr>
              <w:t>每年提供</w:t>
            </w:r>
            <w:r>
              <w:rPr>
                <w:rFonts w:ascii="仿宋_GB2312" w:hAnsi="仿宋_GB2312" w:cs="仿宋_GB2312" w:eastAsia="仿宋_GB2312"/>
                <w:sz w:val="24"/>
              </w:rPr>
              <w:t>≥1次用户</w:t>
            </w:r>
            <w:r>
              <w:rPr>
                <w:rFonts w:ascii="仿宋_GB2312" w:hAnsi="仿宋_GB2312" w:cs="仿宋_GB2312" w:eastAsia="仿宋_GB2312"/>
                <w:sz w:val="24"/>
              </w:rPr>
              <w:t>巡回服务，并</w:t>
            </w:r>
            <w:r>
              <w:rPr>
                <w:rFonts w:ascii="仿宋_GB2312" w:hAnsi="仿宋_GB2312" w:cs="仿宋_GB2312" w:eastAsia="仿宋_GB2312"/>
                <w:sz w:val="24"/>
              </w:rPr>
              <w:t>附</w:t>
            </w:r>
            <w:r>
              <w:rPr>
                <w:rFonts w:ascii="仿宋_GB2312" w:hAnsi="仿宋_GB2312" w:cs="仿宋_GB2312" w:eastAsia="仿宋_GB2312"/>
                <w:sz w:val="24"/>
              </w:rPr>
              <w:t>维护保养记录。</w:t>
            </w:r>
          </w:p>
        </w:tc>
      </w:tr>
    </w:tbl>
    <w:p>
      <w:pPr>
        <w:pStyle w:val="null3"/>
      </w:pPr>
      <w:r>
        <w:rPr>
          <w:rFonts w:ascii="仿宋_GB2312" w:hAnsi="仿宋_GB2312" w:cs="仿宋_GB2312" w:eastAsia="仿宋_GB2312"/>
        </w:rPr>
        <w:t>标的名称：数字化口腔扫描仪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pPr>
            <w:r>
              <w:rPr>
                <w:rFonts w:ascii="仿宋_GB2312" w:hAnsi="仿宋_GB2312" w:cs="仿宋_GB2312" w:eastAsia="仿宋_GB2312"/>
                <w:sz w:val="24"/>
                <w:b/>
              </w:rPr>
              <w:t>一、设备</w:t>
            </w:r>
            <w:r>
              <w:rPr>
                <w:rFonts w:ascii="仿宋_GB2312" w:hAnsi="仿宋_GB2312" w:cs="仿宋_GB2312" w:eastAsia="仿宋_GB2312"/>
                <w:sz w:val="24"/>
                <w:b/>
              </w:rPr>
              <w:t>参数</w:t>
            </w:r>
          </w:p>
          <w:p>
            <w:pPr>
              <w:pStyle w:val="null3"/>
              <w:spacing w:before="105"/>
              <w:ind w:left="15" w:firstLine="720"/>
            </w:pPr>
            <w:r>
              <w:rPr>
                <w:rFonts w:ascii="仿宋_GB2312" w:hAnsi="仿宋_GB2312" w:cs="仿宋_GB2312" w:eastAsia="仿宋_GB2312"/>
                <w:sz w:val="24"/>
              </w:rPr>
              <w:t>1.</w:t>
            </w:r>
            <w:r>
              <w:rPr>
                <w:rFonts w:ascii="仿宋_GB2312" w:hAnsi="仿宋_GB2312" w:cs="仿宋_GB2312" w:eastAsia="仿宋_GB2312"/>
                <w:sz w:val="24"/>
              </w:rPr>
              <w:t>扫描时间：</w:t>
            </w:r>
            <w:r>
              <w:rPr>
                <w:rFonts w:ascii="仿宋_GB2312" w:hAnsi="仿宋_GB2312" w:cs="仿宋_GB2312" w:eastAsia="仿宋_GB2312"/>
                <w:sz w:val="24"/>
              </w:rPr>
              <w:t>每秒</w:t>
            </w:r>
            <w:r>
              <w:rPr>
                <w:rFonts w:ascii="仿宋_GB2312" w:hAnsi="仿宋_GB2312" w:cs="仿宋_GB2312" w:eastAsia="仿宋_GB2312"/>
                <w:sz w:val="24"/>
              </w:rPr>
              <w:t>≥20帧，</w:t>
            </w:r>
            <w:r>
              <w:rPr>
                <w:rFonts w:ascii="仿宋_GB2312" w:hAnsi="仿宋_GB2312" w:cs="仿宋_GB2312" w:eastAsia="仿宋_GB2312"/>
                <w:sz w:val="24"/>
              </w:rPr>
              <w:t>全口扫描时间</w:t>
            </w:r>
            <w:r>
              <w:rPr>
                <w:rFonts w:ascii="仿宋_GB2312" w:hAnsi="仿宋_GB2312" w:cs="仿宋_GB2312" w:eastAsia="仿宋_GB2312"/>
                <w:sz w:val="24"/>
              </w:rPr>
              <w:t>≤180</w:t>
            </w:r>
            <w:r>
              <w:rPr>
                <w:rFonts w:ascii="仿宋_GB2312" w:hAnsi="仿宋_GB2312" w:cs="仿宋_GB2312" w:eastAsia="仿宋_GB2312"/>
                <w:sz w:val="24"/>
              </w:rPr>
              <w:t>s</w:t>
            </w:r>
          </w:p>
          <w:p>
            <w:pPr>
              <w:pStyle w:val="null3"/>
              <w:spacing w:before="105"/>
              <w:ind w:left="15" w:firstLine="720"/>
            </w:pPr>
            <w:r>
              <w:rPr>
                <w:rFonts w:ascii="仿宋_GB2312" w:hAnsi="仿宋_GB2312" w:cs="仿宋_GB2312" w:eastAsia="仿宋_GB2312"/>
                <w:sz w:val="24"/>
              </w:rPr>
              <w:t>2.一体化触摸屏≥21</w:t>
            </w:r>
            <w:r>
              <w:rPr>
                <w:rFonts w:ascii="仿宋_GB2312" w:hAnsi="仿宋_GB2312" w:cs="仿宋_GB2312" w:eastAsia="仿宋_GB2312"/>
                <w:sz w:val="24"/>
              </w:rPr>
              <w:t>英寸</w:t>
            </w:r>
          </w:p>
          <w:p>
            <w:pPr>
              <w:pStyle w:val="null3"/>
              <w:spacing w:before="105"/>
              <w:ind w:left="15" w:firstLine="720"/>
            </w:pPr>
            <w:r>
              <w:rPr>
                <w:rFonts w:ascii="仿宋_GB2312" w:hAnsi="仿宋_GB2312" w:cs="仿宋_GB2312" w:eastAsia="仿宋_GB2312"/>
                <w:sz w:val="24"/>
              </w:rPr>
              <w:t>3.一体式车轮支架设计</w:t>
            </w:r>
          </w:p>
          <w:p>
            <w:pPr>
              <w:pStyle w:val="null3"/>
              <w:spacing w:before="105"/>
              <w:ind w:left="15" w:firstLine="720"/>
            </w:pPr>
            <w:r>
              <w:rPr>
                <w:rFonts w:ascii="仿宋_GB2312" w:hAnsi="仿宋_GB2312" w:cs="仿宋_GB2312" w:eastAsia="仿宋_GB2312"/>
                <w:sz w:val="24"/>
              </w:rPr>
              <w:t>4.多向直接捕捉技术</w:t>
            </w:r>
            <w:r>
              <w:rPr>
                <w:rFonts w:ascii="仿宋_GB2312" w:hAnsi="仿宋_GB2312" w:cs="仿宋_GB2312" w:eastAsia="仿宋_GB2312"/>
                <w:sz w:val="24"/>
              </w:rPr>
              <w:t>成像；</w:t>
            </w:r>
            <w:r>
              <w:rPr>
                <w:rFonts w:ascii="仿宋_GB2312" w:hAnsi="仿宋_GB2312" w:cs="仿宋_GB2312" w:eastAsia="仿宋_GB2312"/>
                <w:sz w:val="24"/>
              </w:rPr>
              <w:t>真彩扫描；可区分牙齿、牙龈、粘膜的颜色</w:t>
            </w:r>
          </w:p>
          <w:p>
            <w:pPr>
              <w:pStyle w:val="null3"/>
              <w:spacing w:before="105"/>
              <w:ind w:left="15" w:firstLine="720"/>
            </w:pPr>
            <w:r>
              <w:rPr>
                <w:rFonts w:ascii="仿宋_GB2312" w:hAnsi="仿宋_GB2312" w:cs="仿宋_GB2312" w:eastAsia="仿宋_GB2312"/>
                <w:sz w:val="24"/>
              </w:rPr>
              <w:t>5.内置可充电电池，</w:t>
            </w:r>
            <w:r>
              <w:rPr>
                <w:rFonts w:ascii="仿宋_GB2312" w:hAnsi="仿宋_GB2312" w:cs="仿宋_GB2312" w:eastAsia="仿宋_GB2312"/>
                <w:sz w:val="24"/>
              </w:rPr>
              <w:t>工作时长</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min</w:t>
            </w:r>
          </w:p>
          <w:p>
            <w:pPr>
              <w:pStyle w:val="null3"/>
              <w:spacing w:before="105"/>
              <w:ind w:firstLine="480"/>
            </w:pPr>
            <w:r>
              <w:rPr>
                <w:rFonts w:ascii="仿宋_GB2312" w:hAnsi="仿宋_GB2312" w:cs="仿宋_GB2312" w:eastAsia="仿宋_GB2312"/>
                <w:sz w:val="24"/>
              </w:rPr>
              <w:t>▲6.可检测牙齿表面及邻面龋坏</w:t>
            </w:r>
          </w:p>
          <w:p>
            <w:pPr>
              <w:pStyle w:val="null3"/>
              <w:spacing w:before="105"/>
              <w:ind w:left="15" w:firstLine="720"/>
            </w:pPr>
            <w:r>
              <w:rPr>
                <w:rFonts w:ascii="仿宋_GB2312" w:hAnsi="仿宋_GB2312" w:cs="仿宋_GB2312" w:eastAsia="仿宋_GB2312"/>
                <w:sz w:val="24"/>
              </w:rPr>
              <w:t>7.一次性口扫头套管</w:t>
            </w:r>
          </w:p>
          <w:p>
            <w:pPr>
              <w:pStyle w:val="null3"/>
              <w:spacing w:before="105"/>
              <w:ind w:left="15" w:firstLine="720"/>
            </w:pPr>
            <w:r>
              <w:rPr>
                <w:rFonts w:ascii="仿宋_GB2312" w:hAnsi="仿宋_GB2312" w:cs="仿宋_GB2312" w:eastAsia="仿宋_GB2312"/>
                <w:sz w:val="24"/>
              </w:rPr>
              <w:t>8.具有</w:t>
            </w:r>
            <w:r>
              <w:rPr>
                <w:rFonts w:ascii="仿宋_GB2312" w:hAnsi="仿宋_GB2312" w:cs="仿宋_GB2312" w:eastAsia="仿宋_GB2312"/>
                <w:sz w:val="24"/>
              </w:rPr>
              <w:t>患者模拟器功能：基于大数据的矫正效果模拟，</w:t>
            </w:r>
            <w:r>
              <w:rPr>
                <w:rFonts w:ascii="仿宋_GB2312" w:hAnsi="仿宋_GB2312" w:cs="仿宋_GB2312" w:eastAsia="仿宋_GB2312"/>
                <w:sz w:val="24"/>
              </w:rPr>
              <w:t>≤</w:t>
            </w:r>
            <w:r>
              <w:rPr>
                <w:rFonts w:ascii="仿宋_GB2312" w:hAnsi="仿宋_GB2312" w:cs="仿宋_GB2312" w:eastAsia="仿宋_GB2312"/>
                <w:sz w:val="24"/>
              </w:rPr>
              <w:t>5min可出矫正模拟方案。</w:t>
            </w:r>
            <w:r>
              <w:rPr>
                <w:rFonts w:ascii="仿宋_GB2312" w:hAnsi="仿宋_GB2312" w:cs="仿宋_GB2312" w:eastAsia="仿宋_GB2312"/>
                <w:sz w:val="24"/>
              </w:rPr>
              <w:t>负责</w:t>
            </w:r>
            <w:r>
              <w:rPr>
                <w:rFonts w:ascii="仿宋_GB2312" w:hAnsi="仿宋_GB2312" w:cs="仿宋_GB2312" w:eastAsia="仿宋_GB2312"/>
                <w:sz w:val="24"/>
              </w:rPr>
              <w:t>支持数据要求，可直接进行病例设计、修改及提交方案</w:t>
            </w:r>
          </w:p>
          <w:p>
            <w:pPr>
              <w:pStyle w:val="null3"/>
              <w:spacing w:before="105"/>
              <w:ind w:left="15" w:firstLine="720"/>
            </w:pPr>
            <w:r>
              <w:rPr>
                <w:rFonts w:ascii="仿宋_GB2312" w:hAnsi="仿宋_GB2312" w:cs="仿宋_GB2312" w:eastAsia="仿宋_GB2312"/>
                <w:sz w:val="24"/>
              </w:rPr>
              <w:t>9.具有</w:t>
            </w:r>
            <w:r>
              <w:rPr>
                <w:rFonts w:ascii="仿宋_GB2312" w:hAnsi="仿宋_GB2312" w:cs="仿宋_GB2312" w:eastAsia="仿宋_GB2312"/>
                <w:sz w:val="24"/>
              </w:rPr>
              <w:t>复诊监控功能：可以在治疗过程中实时获得治疗进展信息</w:t>
            </w:r>
          </w:p>
          <w:p>
            <w:pPr>
              <w:pStyle w:val="null3"/>
              <w:spacing w:before="105"/>
              <w:ind w:left="15" w:firstLine="720"/>
            </w:pPr>
            <w:r>
              <w:rPr>
                <w:rFonts w:ascii="仿宋_GB2312" w:hAnsi="仿宋_GB2312" w:cs="仿宋_GB2312" w:eastAsia="仿宋_GB2312"/>
                <w:sz w:val="24"/>
              </w:rPr>
              <w:t>10.</w:t>
            </w:r>
            <w:r>
              <w:rPr>
                <w:rFonts w:ascii="仿宋_GB2312" w:hAnsi="仿宋_GB2312" w:cs="仿宋_GB2312" w:eastAsia="仿宋_GB2312"/>
                <w:sz w:val="24"/>
              </w:rPr>
              <w:t>数据格式为开放式</w:t>
            </w:r>
            <w:r>
              <w:rPr>
                <w:rFonts w:ascii="仿宋_GB2312" w:hAnsi="仿宋_GB2312" w:cs="仿宋_GB2312" w:eastAsia="仿宋_GB2312"/>
                <w:sz w:val="24"/>
              </w:rPr>
              <w:t>STL格式</w:t>
            </w:r>
          </w:p>
          <w:p>
            <w:pPr>
              <w:pStyle w:val="null3"/>
              <w:spacing w:before="105"/>
              <w:ind w:left="15" w:firstLine="720"/>
            </w:pPr>
            <w:r>
              <w:rPr>
                <w:rFonts w:ascii="仿宋_GB2312" w:hAnsi="仿宋_GB2312" w:cs="仿宋_GB2312" w:eastAsia="仿宋_GB2312"/>
                <w:sz w:val="24"/>
              </w:rPr>
              <w:t>11.具有</w:t>
            </w:r>
            <w:r>
              <w:rPr>
                <w:rFonts w:ascii="仿宋_GB2312" w:hAnsi="仿宋_GB2312" w:cs="仿宋_GB2312" w:eastAsia="仿宋_GB2312"/>
                <w:sz w:val="24"/>
              </w:rPr>
              <w:t>快照功能</w:t>
            </w:r>
          </w:p>
          <w:p>
            <w:pPr>
              <w:pStyle w:val="null3"/>
              <w:spacing w:before="105"/>
            </w:pPr>
            <w:r>
              <w:rPr>
                <w:rFonts w:ascii="仿宋_GB2312" w:hAnsi="仿宋_GB2312" w:cs="仿宋_GB2312" w:eastAsia="仿宋_GB2312"/>
                <w:sz w:val="24"/>
                <w:b/>
              </w:rPr>
              <w:t>二、配置要求</w:t>
            </w:r>
          </w:p>
          <w:p>
            <w:pPr>
              <w:pStyle w:val="null3"/>
              <w:spacing w:before="105"/>
              <w:ind w:firstLine="720"/>
            </w:pPr>
            <w:r>
              <w:rPr>
                <w:rFonts w:ascii="仿宋_GB2312" w:hAnsi="仿宋_GB2312" w:cs="仿宋_GB2312" w:eastAsia="仿宋_GB2312"/>
                <w:sz w:val="24"/>
              </w:rPr>
              <w:t>1.主机1套</w:t>
            </w:r>
          </w:p>
          <w:p>
            <w:pPr>
              <w:pStyle w:val="null3"/>
              <w:spacing w:before="105"/>
              <w:ind w:firstLine="720"/>
            </w:pPr>
            <w:r>
              <w:rPr>
                <w:rFonts w:ascii="仿宋_GB2312" w:hAnsi="仿宋_GB2312" w:cs="仿宋_GB2312" w:eastAsia="仿宋_GB2312"/>
                <w:sz w:val="24"/>
              </w:rPr>
              <w:t>2.</w:t>
            </w:r>
            <w:r>
              <w:rPr>
                <w:rFonts w:ascii="仿宋_GB2312" w:hAnsi="仿宋_GB2312" w:cs="仿宋_GB2312" w:eastAsia="仿宋_GB2312"/>
                <w:sz w:val="24"/>
              </w:rPr>
              <w:t>一次性口扫头套管</w:t>
            </w:r>
            <w:r>
              <w:rPr>
                <w:rFonts w:ascii="仿宋_GB2312" w:hAnsi="仿宋_GB2312" w:cs="仿宋_GB2312" w:eastAsia="仿宋_GB2312"/>
                <w:sz w:val="24"/>
              </w:rPr>
              <w:t>≥300个</w:t>
            </w:r>
          </w:p>
          <w:p>
            <w:pPr>
              <w:pStyle w:val="null3"/>
              <w:spacing w:before="105"/>
            </w:pPr>
            <w:r>
              <w:rPr>
                <w:rFonts w:ascii="仿宋_GB2312" w:hAnsi="仿宋_GB2312" w:cs="仿宋_GB2312" w:eastAsia="仿宋_GB2312"/>
                <w:sz w:val="24"/>
                <w:b/>
              </w:rPr>
              <w:t>三、商务及售后服务要求</w:t>
            </w:r>
          </w:p>
          <w:p>
            <w:pPr>
              <w:pStyle w:val="null3"/>
              <w:spacing w:before="105"/>
              <w:ind w:firstLine="240"/>
            </w:pPr>
            <w:r>
              <w:rPr>
                <w:rFonts w:ascii="仿宋_GB2312" w:hAnsi="仿宋_GB2312" w:cs="仿宋_GB2312" w:eastAsia="仿宋_GB2312"/>
                <w:sz w:val="24"/>
              </w:rPr>
              <w:t xml:space="preserve"> 1.</w:t>
            </w:r>
            <w:r>
              <w:rPr>
                <w:rFonts w:ascii="仿宋_GB2312" w:hAnsi="仿宋_GB2312" w:cs="仿宋_GB2312" w:eastAsia="仿宋_GB2312"/>
                <w:sz w:val="24"/>
              </w:rPr>
              <w:t>付款方式及</w:t>
            </w:r>
            <w:r>
              <w:rPr>
                <w:rFonts w:ascii="仿宋_GB2312" w:hAnsi="仿宋_GB2312" w:cs="仿宋_GB2312" w:eastAsia="仿宋_GB2312"/>
                <w:sz w:val="24"/>
              </w:rPr>
              <w:t>质保期限：</w:t>
            </w:r>
            <w:r>
              <w:rPr>
                <w:rFonts w:ascii="仿宋_GB2312" w:hAnsi="仿宋_GB2312" w:cs="仿宋_GB2312" w:eastAsia="仿宋_GB2312"/>
                <w:sz w:val="24"/>
              </w:rPr>
              <w:t>设备验收合格后一次性付款；</w:t>
            </w:r>
            <w:r>
              <w:rPr>
                <w:rFonts w:ascii="仿宋_GB2312" w:hAnsi="仿宋_GB2312" w:cs="仿宋_GB2312" w:eastAsia="仿宋_GB2312"/>
                <w:sz w:val="24"/>
              </w:rPr>
              <w:t>设备整机质保</w:t>
            </w:r>
            <w:r>
              <w:rPr>
                <w:rFonts w:ascii="仿宋_GB2312" w:hAnsi="仿宋_GB2312" w:cs="仿宋_GB2312" w:eastAsia="仿宋_GB2312"/>
                <w:sz w:val="24"/>
              </w:rPr>
              <w:t>≥3年，自设备验收合格之日起</w:t>
            </w:r>
            <w:r>
              <w:rPr>
                <w:rFonts w:ascii="仿宋_GB2312" w:hAnsi="仿宋_GB2312" w:cs="仿宋_GB2312" w:eastAsia="仿宋_GB2312"/>
                <w:sz w:val="24"/>
              </w:rPr>
              <w:t>算；</w:t>
            </w:r>
            <w:r>
              <w:rPr>
                <w:rFonts w:ascii="仿宋_GB2312" w:hAnsi="仿宋_GB2312" w:cs="仿宋_GB2312" w:eastAsia="仿宋_GB2312"/>
                <w:sz w:val="24"/>
              </w:rPr>
              <w:t>全部软件十年内免费升级，质保期后终身维护，只收取</w:t>
            </w:r>
            <w:r>
              <w:rPr>
                <w:rFonts w:ascii="仿宋_GB2312" w:hAnsi="仿宋_GB2312" w:cs="仿宋_GB2312" w:eastAsia="仿宋_GB2312"/>
                <w:sz w:val="24"/>
              </w:rPr>
              <w:t>配件</w:t>
            </w:r>
            <w:r>
              <w:rPr>
                <w:rFonts w:ascii="仿宋_GB2312" w:hAnsi="仿宋_GB2312" w:cs="仿宋_GB2312" w:eastAsia="仿宋_GB2312"/>
                <w:sz w:val="24"/>
              </w:rPr>
              <w:t>成本费，质保期内设备维护保养次数</w:t>
            </w:r>
            <w:r>
              <w:rPr>
                <w:rFonts w:ascii="仿宋_GB2312" w:hAnsi="仿宋_GB2312" w:cs="仿宋_GB2312" w:eastAsia="仿宋_GB2312"/>
                <w:sz w:val="24"/>
              </w:rPr>
              <w:t>≥1 次</w:t>
            </w:r>
            <w:r>
              <w:rPr>
                <w:rFonts w:ascii="仿宋_GB2312" w:hAnsi="仿宋_GB2312" w:cs="仿宋_GB2312" w:eastAsia="仿宋_GB2312"/>
                <w:sz w:val="24"/>
              </w:rPr>
              <w:t>/年</w:t>
            </w:r>
            <w:r>
              <w:rPr>
                <w:rFonts w:ascii="仿宋_GB2312" w:hAnsi="仿宋_GB2312" w:cs="仿宋_GB2312" w:eastAsia="仿宋_GB2312"/>
                <w:sz w:val="24"/>
              </w:rPr>
              <w:t>。</w:t>
            </w:r>
          </w:p>
          <w:p>
            <w:pPr>
              <w:pStyle w:val="null3"/>
              <w:spacing w:before="105"/>
              <w:ind w:left="15" w:firstLine="480"/>
            </w:pPr>
            <w:r>
              <w:rPr>
                <w:rFonts w:ascii="仿宋_GB2312" w:hAnsi="仿宋_GB2312" w:cs="仿宋_GB2312" w:eastAsia="仿宋_GB2312"/>
                <w:sz w:val="24"/>
              </w:rPr>
              <w:t>2.交付周期：合同签订后</w:t>
            </w:r>
            <w:r>
              <w:rPr>
                <w:rFonts w:ascii="仿宋_GB2312" w:hAnsi="仿宋_GB2312" w:cs="仿宋_GB2312" w:eastAsia="仿宋_GB2312"/>
                <w:sz w:val="24"/>
              </w:rPr>
              <w:t>10个工作日</w:t>
            </w:r>
            <w:r>
              <w:rPr>
                <w:rFonts w:ascii="仿宋_GB2312" w:hAnsi="仿宋_GB2312" w:cs="仿宋_GB2312" w:eastAsia="仿宋_GB2312"/>
                <w:sz w:val="24"/>
              </w:rPr>
              <w:t>内须完成供货、安装与调试，并提供临床操作培训。</w:t>
            </w:r>
          </w:p>
          <w:p>
            <w:pPr>
              <w:pStyle w:val="null3"/>
              <w:spacing w:before="105"/>
              <w:ind w:left="15" w:firstLine="480"/>
            </w:pPr>
            <w:r>
              <w:rPr>
                <w:rFonts w:ascii="仿宋_GB2312" w:hAnsi="仿宋_GB2312" w:cs="仿宋_GB2312" w:eastAsia="仿宋_GB2312"/>
                <w:sz w:val="24"/>
              </w:rPr>
              <w:t>3.</w:t>
            </w:r>
            <w:r>
              <w:rPr>
                <w:rFonts w:ascii="仿宋_GB2312" w:hAnsi="仿宋_GB2312" w:cs="仿宋_GB2312" w:eastAsia="仿宋_GB2312"/>
                <w:sz w:val="24"/>
              </w:rPr>
              <w:t>有专业维修工程师及技术人员，能提供及时的技术支持及售后服务。仪器发生故障电话报修时，在</w:t>
            </w:r>
            <w:r>
              <w:rPr>
                <w:rFonts w:ascii="仿宋_GB2312" w:hAnsi="仿宋_GB2312" w:cs="仿宋_GB2312" w:eastAsia="仿宋_GB2312"/>
                <w:sz w:val="24"/>
              </w:rPr>
              <w:t>2小时内作出响应；</w:t>
            </w:r>
            <w:r>
              <w:rPr>
                <w:rFonts w:ascii="仿宋_GB2312" w:hAnsi="仿宋_GB2312" w:cs="仿宋_GB2312" w:eastAsia="仿宋_GB2312"/>
                <w:sz w:val="24"/>
              </w:rPr>
              <w:t>8小时到达现场，24小时排除故障；48小时未解决问题提供备用机。</w:t>
            </w:r>
          </w:p>
          <w:p>
            <w:pPr>
              <w:pStyle w:val="null3"/>
              <w:spacing w:before="105"/>
              <w:ind w:left="15" w:firstLine="480"/>
            </w:pPr>
            <w:r>
              <w:rPr>
                <w:rFonts w:ascii="仿宋_GB2312" w:hAnsi="仿宋_GB2312" w:cs="仿宋_GB2312" w:eastAsia="仿宋_GB2312"/>
                <w:sz w:val="24"/>
              </w:rPr>
              <w:t>4</w:t>
            </w:r>
            <w:r>
              <w:rPr>
                <w:rFonts w:ascii="仿宋_GB2312" w:hAnsi="仿宋_GB2312" w:cs="仿宋_GB2312" w:eastAsia="仿宋_GB2312"/>
                <w:sz w:val="24"/>
              </w:rPr>
              <w:t>.提供免费安装、调试、技术培训等服务。</w:t>
            </w:r>
          </w:p>
          <w:p>
            <w:pPr>
              <w:pStyle w:val="null3"/>
              <w:spacing w:before="105"/>
              <w:ind w:left="15" w:firstLine="480"/>
            </w:pPr>
            <w:r>
              <w:rPr>
                <w:rFonts w:ascii="仿宋_GB2312" w:hAnsi="仿宋_GB2312" w:cs="仿宋_GB2312" w:eastAsia="仿宋_GB2312"/>
                <w:sz w:val="24"/>
              </w:rPr>
              <w:t>5</w:t>
            </w:r>
            <w:r>
              <w:rPr>
                <w:rFonts w:ascii="仿宋_GB2312" w:hAnsi="仿宋_GB2312" w:cs="仿宋_GB2312" w:eastAsia="仿宋_GB2312"/>
                <w:sz w:val="24"/>
              </w:rPr>
              <w:t>.培训方式：现场培训，在签订合同后在规定时间内按院方要求将设备送达指定地点，并安装调试合格后，由相关工程技术人员在现场对操作人员进行使用培训和日常维护保养的培训，直到操作人员会使用为止。</w:t>
            </w:r>
          </w:p>
          <w:p>
            <w:pPr>
              <w:pStyle w:val="null3"/>
              <w:spacing w:before="105"/>
              <w:ind w:left="15" w:firstLine="480"/>
            </w:pPr>
            <w:r>
              <w:rPr>
                <w:rFonts w:ascii="仿宋_GB2312" w:hAnsi="仿宋_GB2312" w:cs="仿宋_GB2312" w:eastAsia="仿宋_GB2312"/>
                <w:sz w:val="24"/>
              </w:rPr>
              <w:t>6</w:t>
            </w:r>
            <w:r>
              <w:rPr>
                <w:rFonts w:ascii="仿宋_GB2312" w:hAnsi="仿宋_GB2312" w:cs="仿宋_GB2312" w:eastAsia="仿宋_GB2312"/>
                <w:sz w:val="24"/>
              </w:rPr>
              <w:t>.每年提供</w:t>
            </w:r>
            <w:r>
              <w:rPr>
                <w:rFonts w:ascii="仿宋_GB2312" w:hAnsi="仿宋_GB2312" w:cs="仿宋_GB2312" w:eastAsia="仿宋_GB2312"/>
                <w:sz w:val="24"/>
              </w:rPr>
              <w:t>≥</w:t>
            </w:r>
            <w:r>
              <w:rPr>
                <w:rFonts w:ascii="仿宋_GB2312" w:hAnsi="仿宋_GB2312" w:cs="仿宋_GB2312" w:eastAsia="仿宋_GB2312"/>
                <w:sz w:val="24"/>
              </w:rPr>
              <w:t>1次用户巡回服务，并</w:t>
            </w:r>
            <w:r>
              <w:rPr>
                <w:rFonts w:ascii="仿宋_GB2312" w:hAnsi="仿宋_GB2312" w:cs="仿宋_GB2312" w:eastAsia="仿宋_GB2312"/>
                <w:sz w:val="24"/>
              </w:rPr>
              <w:t>附</w:t>
            </w:r>
            <w:r>
              <w:rPr>
                <w:rFonts w:ascii="仿宋_GB2312" w:hAnsi="仿宋_GB2312" w:cs="仿宋_GB2312" w:eastAsia="仿宋_GB2312"/>
                <w:sz w:val="24"/>
              </w:rPr>
              <w:t>维护保养记录。</w:t>
            </w:r>
          </w:p>
          <w:p>
            <w:pPr>
              <w:pStyle w:val="null3"/>
            </w:pPr>
            <w:r>
              <w:rPr>
                <w:rFonts w:ascii="仿宋_GB2312" w:hAnsi="仿宋_GB2312" w:cs="仿宋_GB2312" w:eastAsia="仿宋_GB2312"/>
                <w:sz w:val="24"/>
              </w:rPr>
              <w:t xml:space="preserve">    7.一次性口扫头套管供货价格≤30元/个</w:t>
            </w:r>
            <w:r>
              <w:rPr>
                <w:rFonts w:ascii="仿宋_GB2312" w:hAnsi="仿宋_GB2312" w:cs="仿宋_GB2312" w:eastAsia="仿宋_GB2312"/>
                <w:sz w:val="24"/>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标的名称：口腔激光综合治疗仪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spacing w:before="105"/>
            </w:pPr>
            <w:r>
              <w:rPr>
                <w:rFonts w:ascii="仿宋_GB2312" w:hAnsi="仿宋_GB2312" w:cs="仿宋_GB2312" w:eastAsia="仿宋_GB2312"/>
                <w:sz w:val="21"/>
                <w:b/>
              </w:rPr>
              <w:t>一、设备参数：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激光波长：≥</w:t>
            </w:r>
            <w:r>
              <w:rPr>
                <w:rFonts w:ascii="仿宋_GB2312" w:hAnsi="仿宋_GB2312" w:cs="仿宋_GB2312" w:eastAsia="仿宋_GB2312"/>
                <w:sz w:val="21"/>
              </w:rPr>
              <w:t>2940nm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脉冲能量：≤</w:t>
            </w:r>
            <w:r>
              <w:rPr>
                <w:rFonts w:ascii="仿宋_GB2312" w:hAnsi="仿宋_GB2312" w:cs="仿宋_GB2312" w:eastAsia="仿宋_GB2312"/>
                <w:sz w:val="21"/>
              </w:rPr>
              <w:t>700mJ</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脉冲频率范围：</w:t>
            </w:r>
            <w:r>
              <w:rPr>
                <w:rFonts w:ascii="仿宋_GB2312" w:hAnsi="仿宋_GB2312" w:cs="仿宋_GB2312" w:eastAsia="仿宋_GB2312"/>
                <w:sz w:val="21"/>
              </w:rPr>
              <w:t>20Hz-50Hz,</w:t>
            </w:r>
            <w:r>
              <w:rPr>
                <w:rFonts w:ascii="仿宋_GB2312" w:hAnsi="仿宋_GB2312" w:cs="仿宋_GB2312" w:eastAsia="仿宋_GB2312"/>
                <w:sz w:val="21"/>
              </w:rPr>
              <w:t>可调</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激光最大输出功率：</w:t>
            </w:r>
            <w:r>
              <w:rPr>
                <w:rFonts w:ascii="仿宋_GB2312" w:hAnsi="仿宋_GB2312" w:cs="仿宋_GB2312" w:eastAsia="仿宋_GB2312"/>
                <w:sz w:val="21"/>
              </w:rPr>
              <w:t>5-10W</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激光发生器：内置于手柄内，或置于设备主机内部，激光操作手柄主体可</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-360</w:t>
            </w:r>
            <w:r>
              <w:rPr>
                <w:rFonts w:ascii="仿宋_GB2312" w:hAnsi="仿宋_GB2312" w:cs="仿宋_GB2312" w:eastAsia="仿宋_GB2312"/>
                <w:sz w:val="21"/>
              </w:rPr>
              <w:t>°旋转</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激光手机：接插式，可高温灭菌</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种不同规格的工作尖</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彩色液晶屏：≥</w:t>
            </w:r>
            <w:r>
              <w:rPr>
                <w:rFonts w:ascii="仿宋_GB2312" w:hAnsi="仿宋_GB2312" w:cs="仿宋_GB2312" w:eastAsia="仿宋_GB2312"/>
                <w:sz w:val="21"/>
              </w:rPr>
              <w:t>5</w:t>
            </w:r>
            <w:r>
              <w:rPr>
                <w:rFonts w:ascii="仿宋_GB2312" w:hAnsi="仿宋_GB2312" w:cs="仿宋_GB2312" w:eastAsia="仿宋_GB2312"/>
                <w:sz w:val="21"/>
              </w:rPr>
              <w:t>英寸，触控屏操作</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具有工作模式、参数设置、用户设置三种菜单模式界面</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参数设置：通过电脑面板控制系统可进行软组织和硬组织程序的切换</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喷水量：≥</w:t>
            </w:r>
            <w:r>
              <w:rPr>
                <w:rFonts w:ascii="仿宋_GB2312" w:hAnsi="仿宋_GB2312" w:cs="仿宋_GB2312" w:eastAsia="仿宋_GB2312"/>
                <w:sz w:val="21"/>
              </w:rPr>
              <w:t>5</w:t>
            </w:r>
            <w:r>
              <w:rPr>
                <w:rFonts w:ascii="仿宋_GB2312" w:hAnsi="仿宋_GB2312" w:cs="仿宋_GB2312" w:eastAsia="仿宋_GB2312"/>
                <w:sz w:val="21"/>
              </w:rPr>
              <w:t>档可调；可在待机状态下直接喷雾</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具有智能故障报警系统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激光供气系统：可外接牙椅气源</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具有紧急停止按钮，配备有联动开关端口，可连接到外部开关，显示屏具有提示告警信息</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.1 </w:t>
            </w:r>
            <w:r>
              <w:rPr>
                <w:rFonts w:ascii="仿宋_GB2312" w:hAnsi="仿宋_GB2312" w:cs="仿宋_GB2312" w:eastAsia="仿宋_GB2312"/>
                <w:sz w:val="21"/>
              </w:rPr>
              <w:t>口腔激光综合治疗机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.2 </w:t>
            </w:r>
            <w:r>
              <w:rPr>
                <w:rFonts w:ascii="仿宋_GB2312" w:hAnsi="仿宋_GB2312" w:cs="仿宋_GB2312" w:eastAsia="仿宋_GB2312"/>
                <w:sz w:val="21"/>
              </w:rPr>
              <w:t>激光防护眼镜</w:t>
            </w:r>
            <w:r>
              <w:rPr>
                <w:rFonts w:ascii="仿宋_GB2312" w:hAnsi="仿宋_GB2312" w:cs="仿宋_GB2312" w:eastAsia="仿宋_GB2312"/>
                <w:sz w:val="21"/>
              </w:rPr>
              <w:t>5</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.3 </w:t>
            </w:r>
            <w:r>
              <w:rPr>
                <w:rFonts w:ascii="仿宋_GB2312" w:hAnsi="仿宋_GB2312" w:cs="仿宋_GB2312" w:eastAsia="仿宋_GB2312"/>
                <w:sz w:val="21"/>
              </w:rPr>
              <w:t>激光发生器箱</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.4 </w:t>
            </w:r>
            <w:r>
              <w:rPr>
                <w:rFonts w:ascii="仿宋_GB2312" w:hAnsi="仿宋_GB2312" w:cs="仿宋_GB2312" w:eastAsia="仿宋_GB2312"/>
                <w:sz w:val="21"/>
              </w:rPr>
              <w:t>激光手机系统</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 xml:space="preserve">.5 </w:t>
            </w:r>
            <w:r>
              <w:rPr>
                <w:rFonts w:ascii="仿宋_GB2312" w:hAnsi="仿宋_GB2312" w:cs="仿宋_GB2312" w:eastAsia="仿宋_GB2312"/>
                <w:sz w:val="21"/>
              </w:rPr>
              <w:t>激光手柄</w:t>
            </w:r>
            <w:r>
              <w:rPr>
                <w:rFonts w:ascii="仿宋_GB2312" w:hAnsi="仿宋_GB2312" w:cs="仿宋_GB2312" w:eastAsia="仿宋_GB2312"/>
                <w:sz w:val="21"/>
              </w:rPr>
              <w:t>6</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.6 </w:t>
            </w:r>
            <w:r>
              <w:rPr>
                <w:rFonts w:ascii="仿宋_GB2312" w:hAnsi="仿宋_GB2312" w:cs="仿宋_GB2312" w:eastAsia="仿宋_GB2312"/>
                <w:sz w:val="21"/>
              </w:rPr>
              <w:t>脚踏开关</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.7 </w:t>
            </w:r>
            <w:r>
              <w:rPr>
                <w:rFonts w:ascii="仿宋_GB2312" w:hAnsi="仿宋_GB2312" w:cs="仿宋_GB2312" w:eastAsia="仿宋_GB2312"/>
                <w:sz w:val="21"/>
              </w:rPr>
              <w:t>注水瓶及排水管</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.8 </w:t>
            </w:r>
            <w:r>
              <w:rPr>
                <w:rFonts w:ascii="仿宋_GB2312" w:hAnsi="仿宋_GB2312" w:cs="仿宋_GB2312" w:eastAsia="仿宋_GB2312"/>
                <w:sz w:val="21"/>
              </w:rPr>
              <w:t>反射镜</w:t>
            </w:r>
            <w:r>
              <w:rPr>
                <w:rFonts w:ascii="仿宋_GB2312" w:hAnsi="仿宋_GB2312" w:cs="仿宋_GB2312" w:eastAsia="仿宋_GB2312"/>
                <w:sz w:val="21"/>
              </w:rPr>
              <w:t>50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.9 </w:t>
            </w:r>
            <w:r>
              <w:rPr>
                <w:rFonts w:ascii="仿宋_GB2312" w:hAnsi="仿宋_GB2312" w:cs="仿宋_GB2312" w:eastAsia="仿宋_GB2312"/>
                <w:sz w:val="21"/>
              </w:rPr>
              <w:t>工作尖（</w:t>
            </w:r>
            <w:r>
              <w:rPr>
                <w:rFonts w:ascii="仿宋_GB2312" w:hAnsi="仿宋_GB2312" w:cs="仿宋_GB2312" w:eastAsia="仿宋_GB2312"/>
                <w:sz w:val="21"/>
              </w:rPr>
              <w:t>5</w:t>
            </w:r>
            <w:r>
              <w:rPr>
                <w:rFonts w:ascii="仿宋_GB2312" w:hAnsi="仿宋_GB2312" w:cs="仿宋_GB2312" w:eastAsia="仿宋_GB2312"/>
                <w:sz w:val="21"/>
              </w:rPr>
              <w:t>种及以上规格）</w:t>
            </w:r>
            <w:r>
              <w:rPr>
                <w:rFonts w:ascii="仿宋_GB2312" w:hAnsi="仿宋_GB2312" w:cs="仿宋_GB2312" w:eastAsia="仿宋_GB2312"/>
                <w:sz w:val="21"/>
              </w:rPr>
              <w:t>200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b/>
              </w:rPr>
              <w:t>二、商务及售后服务要求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提供本次投标设备的配置清单。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提供设备附件分项报价。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提供耗材及易损件报价。</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付款方式及质保期限：设备验收合格后一次性付款；产品全套质保≥</w:t>
            </w:r>
            <w:r>
              <w:rPr>
                <w:rFonts w:ascii="仿宋_GB2312" w:hAnsi="仿宋_GB2312" w:cs="仿宋_GB2312" w:eastAsia="仿宋_GB2312"/>
                <w:sz w:val="21"/>
              </w:rPr>
              <w:t>5</w:t>
            </w:r>
            <w:r>
              <w:rPr>
                <w:rFonts w:ascii="仿宋_GB2312" w:hAnsi="仿宋_GB2312" w:cs="仿宋_GB2312" w:eastAsia="仿宋_GB2312"/>
                <w:sz w:val="21"/>
              </w:rPr>
              <w:t>年，全部软件终生免费升级。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交付周期：合同签订后</w:t>
            </w:r>
            <w:r>
              <w:rPr>
                <w:rFonts w:ascii="仿宋_GB2312" w:hAnsi="仿宋_GB2312" w:cs="仿宋_GB2312" w:eastAsia="仿宋_GB2312"/>
                <w:sz w:val="21"/>
              </w:rPr>
              <w:t>10</w:t>
            </w:r>
            <w:r>
              <w:rPr>
                <w:rFonts w:ascii="仿宋_GB2312" w:hAnsi="仿宋_GB2312" w:cs="仿宋_GB2312" w:eastAsia="仿宋_GB2312"/>
                <w:sz w:val="21"/>
              </w:rPr>
              <w:t>个工作日内须完成供货、安装与调试，并提供临床操作培训。</w:t>
            </w:r>
            <w:r>
              <w:rPr>
                <w:rFonts w:ascii="仿宋_GB2312" w:hAnsi="仿宋_GB2312" w:cs="仿宋_GB2312" w:eastAsia="仿宋_GB2312"/>
                <w:sz w:val="21"/>
              </w:rPr>
              <w:t>6.</w:t>
            </w:r>
            <w:r>
              <w:rPr>
                <w:rFonts w:ascii="仿宋_GB2312" w:hAnsi="仿宋_GB2312" w:cs="仿宋_GB2312" w:eastAsia="仿宋_GB2312"/>
                <w:sz w:val="21"/>
              </w:rPr>
              <w:t>有专业维修工程师及技术人员，能提供及时的技术支持及售后服务。仪器发生故障电话报修时，在</w:t>
            </w:r>
            <w:r>
              <w:rPr>
                <w:rFonts w:ascii="仿宋_GB2312" w:hAnsi="仿宋_GB2312" w:cs="仿宋_GB2312" w:eastAsia="仿宋_GB2312"/>
                <w:sz w:val="21"/>
              </w:rPr>
              <w:t>2</w:t>
            </w:r>
            <w:r>
              <w:rPr>
                <w:rFonts w:ascii="仿宋_GB2312" w:hAnsi="仿宋_GB2312" w:cs="仿宋_GB2312" w:eastAsia="仿宋_GB2312"/>
                <w:sz w:val="21"/>
              </w:rPr>
              <w:t>小时内作出响应；</w:t>
            </w:r>
            <w:r>
              <w:rPr>
                <w:rFonts w:ascii="仿宋_GB2312" w:hAnsi="仿宋_GB2312" w:cs="仿宋_GB2312" w:eastAsia="仿宋_GB2312"/>
                <w:sz w:val="21"/>
              </w:rPr>
              <w:t>8</w:t>
            </w:r>
            <w:r>
              <w:rPr>
                <w:rFonts w:ascii="仿宋_GB2312" w:hAnsi="仿宋_GB2312" w:cs="仿宋_GB2312" w:eastAsia="仿宋_GB2312"/>
                <w:sz w:val="21"/>
              </w:rPr>
              <w:t>小时到达现场，</w:t>
            </w:r>
            <w:r>
              <w:rPr>
                <w:rFonts w:ascii="仿宋_GB2312" w:hAnsi="仿宋_GB2312" w:cs="仿宋_GB2312" w:eastAsia="仿宋_GB2312"/>
                <w:sz w:val="21"/>
              </w:rPr>
              <w:t>24</w:t>
            </w:r>
            <w:r>
              <w:rPr>
                <w:rFonts w:ascii="仿宋_GB2312" w:hAnsi="仿宋_GB2312" w:cs="仿宋_GB2312" w:eastAsia="仿宋_GB2312"/>
                <w:sz w:val="21"/>
              </w:rPr>
              <w:t>小时排除故障；</w:t>
            </w:r>
            <w:r>
              <w:rPr>
                <w:rFonts w:ascii="仿宋_GB2312" w:hAnsi="仿宋_GB2312" w:cs="仿宋_GB2312" w:eastAsia="仿宋_GB2312"/>
                <w:sz w:val="21"/>
              </w:rPr>
              <w:t>48</w:t>
            </w:r>
            <w:r>
              <w:rPr>
                <w:rFonts w:ascii="仿宋_GB2312" w:hAnsi="仿宋_GB2312" w:cs="仿宋_GB2312" w:eastAsia="仿宋_GB2312"/>
                <w:sz w:val="21"/>
              </w:rPr>
              <w:t>小时未解决问题提供备用机。</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合同签订后10个工作日内须完成供货、安装与调试，并提供临床操作培训。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合同签订后10个工作日内须完成供货、安装与调试，并提供临床操作培训。</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货到安装调试完成并验收合格后，乙方开具正式发票</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货到安装调试完成并验收合格后，乙方开具正式发票</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1、设备到货后，安装调试完成达到正常运行条件后书面通知甲方验收。 2、乙方应向甲方提供设备性能的测试程序、测试手段和测试标准。 3、提供完整的操作手册和安装、调试、维修手册；提供制造商的检验测试报告或设备出厂检测报告。 4、甲方根据合同要求对设备进行验收、确认设备的产地、规格、型号和数量。验收依据为本合同文本、招标文件及投标文件和国内相应的标准、规范。 5、验收合格后，填写设备验收单，并向甲方提交设备所包含的所有资料，以便使用单位日后管理和维护。 验收及技术服务： 1、每台（套）设备乙方应向甲方提供以下单据：①产品质量合格证三份；②装箱单一份；③购货发票一份；④中文操作说明书一份，维修手册一套；⑤产品的原产地说明、原厂生产检验合格证、《特种设备安全法》要求出厂提供的其他必备资料。 2、技术培训 1）内容：包括设备原理、使用操作、保养维修技术、应急预案及事故处理等，对现场有关的技术人员，维修工程师、安全员进行现场培训直至双方认定合格。 2）培训准备：按照甲方要求负责培训相关人员。 3）地点：设备安装地点 4）时间：在收到采购方通知后一周内安排。 3、服务承诺：按响应文件中的服务承诺执行。 4、调试过程中出现的安全责任问题由乙方全权负责。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1、设备到货后，安装调试完成达到正常运行条件后书面通知甲方验收。 2、乙方应向甲方提供设备性能的测试程序、测试手段和测试标准。 3、提供完整的操作手册和安装、调试、维修手册；提供制造商的检验测试报告或设备出厂检测报告。 4、甲方根据合同要求对设备进行验收、确认设备的产地、规格、型号和数量。验收依据为本合同文本、招标文件及投标文件和国内相应的标准、规范。 5、验收合格后，填写设备验收单，并向甲方提交设备所包含的所有资料，以便使用单位日后管理和维护。 验收及技术服务： 1、每台（套）设备乙方应向甲方提供以下单据：①产品质量合格证三份；②装箱单一份；③购货发票一份；④中文操作说明书一份，维修手册一套；⑤产品的原产地说明、原厂生产检验合格证、《特种设备安全法》要求出厂提供的其他必备资料。 2、技术培训 1）内容：包括设备原理、使用操作、保养维修技术、应急预案及事故处理等，对现场有关的技术人员，维修工程师、安全员进行现场培训直至双方认定合格。 2）培训准备：按照甲方要求负责培训相关人员。 3）地点：设备安装地点 4）时间：在收到采购方通知后一周内安排。 3、服务承诺：按响应文件中的服务承诺执行。 4、调试过程中出现的安全责任问题由乙方全权负责。</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口腔颌面锥形束计算机体层摄影设备质保≥5年，质保期内设备维护保养次数≥1 次/年，有专业维修工程师及技术人员，能提供及时的技术支持及售后服务。仪器发生故障电话报修时，在 2小时内作出响应；8小时到达现场，24小时排除故障。 口腔综合治疗机自设备验收合格之日起，设备质保期≥3年，质保期后终身维护，只收取配件成本费，质保期内设备维护保养次数≥1 次/年，有专业维修工程师及技术人员，能提供及时的技术支持及售后服务。仪器发生故障电话报修时，在 2小时内作出响应；8小时到达现场，24小时排除故障；48小时未解决问题提供备用机。 数字化口腔扫描仪设备整机质保≥3年，自设备验收合格之日起算；全部软件十年内免费升级，质保期后终身维护，只收取配件成本费，质保期内设备维护保养次数≥1 次/年。有专业维修工程师及技术人员，能提供及时的技术支持及售后服务。仪器发生故障电话报修时，在 2小时内作出响应；8小时到达现场，24小时排除故障；48小时未解决问题提供备用机。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产品全套质保≥5年，全部软件终生免费升级。有专业维修工程师及技术人员，能提供及时的技术支持及售后服务。仪器发生故障电话报修时，在 2小时内作出响应；8小时到达现场，24小时排除故障；48小时未解决问题提供备用机。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执行本合同中发生的或与本合同有关的争端，双方应通过友好协商解决，经协商在30天内不能达成协议时，应提交采购人所在地有管辖权的人民法院诉讼解决。（2）在诉讼期间，除正在进行诉讼部分外，合同其他部分继续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在执行本合同中发生的或与本合同有关的争端，双方应通过友好协商解决，经协商在30天内不能达成协议时，应提交采购人所在地有管辖权的人民法院诉讼解决。（2）在诉讼期间，除正在进行诉讼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供应商需要在线提交所有通过电子化交易平台实施的政府采购项目的投标文件，同时，线下提交投标 文件正本 壹 份、副本 贰 份。若电子投标文件 与纸质投标文件不一致的，以线上提交的电子投标文件为准。 1.线下提交投标文件地点：西安市高新区唐延路旺座现代城C座25楼2502室 2.联系电话：029-88319689转8003/8005；邮箱：sxwzzb04@163.com 3.保证金汇款时请备注项目编号（例如备注为：三附院-030） 4.供应商登记免费领取采购文件的，如不参与项目投标，应在递交投标（或响应）文件截止时间一日前以书面形式告知采购代理机构（自拟弃标函，发送至以上邮箱）。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具有独立承担民事责任的能力，提供营业执照或事业单位法人证书（自然人参与须提供身份证明材料）。</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以上两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出具距离投标文件递交截止时间前近一年内已缴纳至少一个月的依法缴纳税款的相关凭据（时间以税款所属日期为准），凭据应有税务机关或代收机关的公章或业务专用章。依法免税或无须缴纳税款的投标人，应出具相关证明文件。</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出具距离投标文件递交截止时间前近一年内已缴存的至少一个月的社会保障资金缴存单据或社保机构开具的社会保险参保缴费情况证明，依法不需要缴纳社会保障资金的单位应出具相关证明材料。</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出具距离投标文件递交截止时间前三年内在经营活动中没有重大违纪，以及未被列入失信被执行人、重大税收违法失信主体、政府采购严重违法失信行为记录名单、采购单位严重失信名单的书面声明。本项目禁止被列入失信被执行人、重大税收违法失信主体、政府采购严重违法失信行为、采购单位严重失信的供应商参与。</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投标人为代理商的须提供《医疗器械经营许可证》及制造商的《医疗器械生产许可证》；投标人为制造商的须提供《医疗器械生产许可证》及《医疗器械经营许可证》。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医疗器械资质</w:t>
            </w:r>
          </w:p>
        </w:tc>
        <w:tc>
          <w:tcPr>
            <w:tcW w:type="dxa" w:w="3322"/>
          </w:tcPr>
          <w:p>
            <w:pPr>
              <w:pStyle w:val="null3"/>
            </w:pPr>
            <w:r>
              <w:rPr>
                <w:rFonts w:ascii="仿宋_GB2312" w:hAnsi="仿宋_GB2312" w:cs="仿宋_GB2312" w:eastAsia="仿宋_GB2312"/>
              </w:rPr>
              <w:t>所投产品为医疗器械的须提供医疗器械注册证(含附件)或医疗器械备案凭证(含附件)</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具有履行合同所必需的承诺书</w:t>
            </w:r>
          </w:p>
        </w:tc>
        <w:tc>
          <w:tcPr>
            <w:tcW w:type="dxa" w:w="3322"/>
          </w:tcPr>
          <w:p>
            <w:pPr>
              <w:pStyle w:val="null3"/>
            </w:pPr>
            <w:r>
              <w:rPr>
                <w:rFonts w:ascii="仿宋_GB2312" w:hAnsi="仿宋_GB2312" w:cs="仿宋_GB2312" w:eastAsia="仿宋_GB2312"/>
              </w:rPr>
              <w:t>出具具有履行合同所必需的辅助服务、工具、设施和专业技术能力的承诺书。</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本项目不接受联合体投标，单位负责人为同一人或者存在直接控股、管理关系的不同单位，不得参加同一采购项目。</w:t>
            </w:r>
          </w:p>
        </w:tc>
        <w:tc>
          <w:tcPr>
            <w:tcW w:type="dxa" w:w="1661"/>
          </w:tcPr>
          <w:p>
            <w:pPr>
              <w:pStyle w:val="null3"/>
            </w:pPr>
            <w:r>
              <w:rPr>
                <w:rFonts w:ascii="仿宋_GB2312" w:hAnsi="仿宋_GB2312" w:cs="仿宋_GB2312" w:eastAsia="仿宋_GB2312"/>
              </w:rPr>
              <w:t>投标人应提交的相关资格证明文件.docx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具有独立承担民事责任的能力，提供营业执照或事业单位法人证书（自然人参与须提供身份证明材料）。</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以上两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出具距离投标文件递交截止时间前近一年内已缴纳至少一个月的依法缴纳税款的相关凭据（时间以税款所属日期为准），凭据应有税务机关或代收机关的公章或业务专用章。依法免税或无须缴纳税款的投标人，应出具相关证明文件。</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出具距离投标文件递交截止时间前近一年内已缴存的至少一个月的社会保障资金缴存单据或社保机构开具的社会保险参保缴费情况证明，依法不需要缴纳社会保障资金的单位应出具相关证明材料。</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出具距离投标文件递交截止时间前三年内在经营活动中没有重大违纪，以及未被列入失信被执行人、重大税收违法失信主体、政府采购严重违法失信行为记录名单、采购单位严重失信名单的书面声明。本项目禁止被列入失信被执行人、重大税收违法失信主体、政府采购严重违法失信行为、采购单位严重失信的供应商参与。</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投标人为代理商的须提供《医疗器械经营许可证》及制造商的《医疗器械生产许可证》；投标人为制造商的须提供《医疗器械生产许可证》及《医疗器械经营许可证》。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医疗器械资质</w:t>
            </w:r>
          </w:p>
        </w:tc>
        <w:tc>
          <w:tcPr>
            <w:tcW w:type="dxa" w:w="3322"/>
          </w:tcPr>
          <w:p>
            <w:pPr>
              <w:pStyle w:val="null3"/>
            </w:pPr>
            <w:r>
              <w:rPr>
                <w:rFonts w:ascii="仿宋_GB2312" w:hAnsi="仿宋_GB2312" w:cs="仿宋_GB2312" w:eastAsia="仿宋_GB2312"/>
              </w:rPr>
              <w:t>所投产品为医疗器械的须提供医疗器械注册证(含附件)或医疗器械备案凭证(含附件)</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具有履行合同所必需的承诺书</w:t>
            </w:r>
          </w:p>
        </w:tc>
        <w:tc>
          <w:tcPr>
            <w:tcW w:type="dxa" w:w="3322"/>
          </w:tcPr>
          <w:p>
            <w:pPr>
              <w:pStyle w:val="null3"/>
            </w:pPr>
            <w:r>
              <w:rPr>
                <w:rFonts w:ascii="仿宋_GB2312" w:hAnsi="仿宋_GB2312" w:cs="仿宋_GB2312" w:eastAsia="仿宋_GB2312"/>
              </w:rPr>
              <w:t>出具具有履行合同所必需的辅助服务、工具、设施和专业技术能力的承诺书。</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本项目不接受联合体投标，单位负责人为同一人或者存在直接控股、管理关系的不同单位，不得参加同一采购项目。</w:t>
            </w:r>
          </w:p>
        </w:tc>
        <w:tc>
          <w:tcPr>
            <w:tcW w:type="dxa" w:w="1661"/>
          </w:tcPr>
          <w:p>
            <w:pPr>
              <w:pStyle w:val="null3"/>
            </w:pPr>
            <w:r>
              <w:rPr>
                <w:rFonts w:ascii="仿宋_GB2312" w:hAnsi="仿宋_GB2312" w:cs="仿宋_GB2312" w:eastAsia="仿宋_GB2312"/>
              </w:rPr>
              <w:t>投标人应提交的相关资格证明文件.docx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3.异常低价审查： 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投标（响应）供应商不能提供上述低价书面说明、证明材料（包括但不限于原材料成本、人工成本、制造费用等），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 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投标人名称是否与主体资格证书及公章一致</w:t>
            </w:r>
          </w:p>
        </w:tc>
        <w:tc>
          <w:tcPr>
            <w:tcW w:type="dxa" w:w="1661"/>
          </w:tcPr>
          <w:p>
            <w:pPr>
              <w:pStyle w:val="null3"/>
            </w:pPr>
            <w:r>
              <w:rPr>
                <w:rFonts w:ascii="仿宋_GB2312" w:hAnsi="仿宋_GB2312" w:cs="仿宋_GB2312" w:eastAsia="仿宋_GB2312"/>
              </w:rPr>
              <w:t>投标人应提交的相关资格证明文件.docx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投标文件的签署及盖章</w:t>
            </w:r>
          </w:p>
        </w:tc>
        <w:tc>
          <w:tcPr>
            <w:tcW w:type="dxa" w:w="3322"/>
          </w:tcPr>
          <w:p>
            <w:pPr>
              <w:pStyle w:val="null3"/>
            </w:pPr>
            <w:r>
              <w:rPr>
                <w:rFonts w:ascii="仿宋_GB2312" w:hAnsi="仿宋_GB2312" w:cs="仿宋_GB2312" w:eastAsia="仿宋_GB2312"/>
              </w:rPr>
              <w:t>投标文件按采购文件要求签署及盖章</w:t>
            </w:r>
          </w:p>
        </w:tc>
        <w:tc>
          <w:tcPr>
            <w:tcW w:type="dxa" w:w="1661"/>
          </w:tcPr>
          <w:p>
            <w:pPr>
              <w:pStyle w:val="null3"/>
            </w:pPr>
            <w:r>
              <w:rPr>
                <w:rFonts w:ascii="仿宋_GB2312" w:hAnsi="仿宋_GB2312" w:cs="仿宋_GB2312" w:eastAsia="仿宋_GB2312"/>
              </w:rPr>
              <w:t>开标一览表 中小企业声明函 项目实施方案及业绩情况表.docx 承诺书.docx 商务应答表.docx 产品技术参数应答表.docx 分项报价表.docx 投标人应提交的相关资格证明文件.docx 售后服务承诺函.docx 投标函 投标保证金缴纳凭证.docx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满足采购文件要求，并提供承诺函</w:t>
            </w:r>
          </w:p>
        </w:tc>
        <w:tc>
          <w:tcPr>
            <w:tcW w:type="dxa" w:w="1661"/>
          </w:tcPr>
          <w:p>
            <w:pPr>
              <w:pStyle w:val="null3"/>
            </w:pPr>
            <w:r>
              <w:rPr>
                <w:rFonts w:ascii="仿宋_GB2312" w:hAnsi="仿宋_GB2312" w:cs="仿宋_GB2312" w:eastAsia="仿宋_GB2312"/>
              </w:rPr>
              <w:t>开标一览表 分项报价表.docx 售后服务承诺函.docx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按照采购文件的规定提交投标保证金</w:t>
            </w:r>
          </w:p>
        </w:tc>
        <w:tc>
          <w:tcPr>
            <w:tcW w:type="dxa" w:w="1661"/>
          </w:tcPr>
          <w:p>
            <w:pPr>
              <w:pStyle w:val="null3"/>
            </w:pPr>
            <w:r>
              <w:rPr>
                <w:rFonts w:ascii="仿宋_GB2312" w:hAnsi="仿宋_GB2312" w:cs="仿宋_GB2312" w:eastAsia="仿宋_GB2312"/>
              </w:rPr>
              <w:t>投标保证金缴纳凭证.docx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是否符合法律法规和采购文件规定的其他实质性要求或添加了采购人不能接受的条款。</w:t>
            </w:r>
          </w:p>
        </w:tc>
        <w:tc>
          <w:tcPr>
            <w:tcW w:type="dxa" w:w="1661"/>
          </w:tcPr>
          <w:p>
            <w:pPr>
              <w:pStyle w:val="null3"/>
            </w:pPr>
            <w:r>
              <w:rPr>
                <w:rFonts w:ascii="仿宋_GB2312" w:hAnsi="仿宋_GB2312" w:cs="仿宋_GB2312" w:eastAsia="仿宋_GB2312"/>
              </w:rPr>
              <w:t>开标一览表 中小企业声明函 项目实施方案及业绩情况表.docx 承诺书.docx 商务应答表.docx 产品技术参数应答表.docx 分项报价表.docx 投标人应提交的相关资格证明文件.docx 售后服务承诺函.docx 投标函 投标保证金缴纳凭证.docx 残疾人福利性单位声明函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3.异常低价审查： 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投标（响应）供应商不能提供上述低价书面说明、证明材料（包括但不限于原材料成本、人工成本、制造费用等），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投标人名称是否与主体资格证书及公章一致</w:t>
            </w:r>
          </w:p>
        </w:tc>
        <w:tc>
          <w:tcPr>
            <w:tcW w:type="dxa" w:w="1661"/>
          </w:tcPr>
          <w:p>
            <w:pPr>
              <w:pStyle w:val="null3"/>
            </w:pPr>
            <w:r>
              <w:rPr>
                <w:rFonts w:ascii="仿宋_GB2312" w:hAnsi="仿宋_GB2312" w:cs="仿宋_GB2312" w:eastAsia="仿宋_GB2312"/>
              </w:rPr>
              <w:t>投标人应提交的相关资格证明文件.docx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投标文件的签署及盖章</w:t>
            </w:r>
          </w:p>
        </w:tc>
        <w:tc>
          <w:tcPr>
            <w:tcW w:type="dxa" w:w="3322"/>
          </w:tcPr>
          <w:p>
            <w:pPr>
              <w:pStyle w:val="null3"/>
            </w:pPr>
            <w:r>
              <w:rPr>
                <w:rFonts w:ascii="仿宋_GB2312" w:hAnsi="仿宋_GB2312" w:cs="仿宋_GB2312" w:eastAsia="仿宋_GB2312"/>
              </w:rPr>
              <w:t>投标文件按采购文件要求签署及盖章</w:t>
            </w:r>
          </w:p>
        </w:tc>
        <w:tc>
          <w:tcPr>
            <w:tcW w:type="dxa" w:w="1661"/>
          </w:tcPr>
          <w:p>
            <w:pPr>
              <w:pStyle w:val="null3"/>
            </w:pPr>
            <w:r>
              <w:rPr>
                <w:rFonts w:ascii="仿宋_GB2312" w:hAnsi="仿宋_GB2312" w:cs="仿宋_GB2312" w:eastAsia="仿宋_GB2312"/>
              </w:rPr>
              <w:t>开标一览表 中小企业声明函 项目实施方案及业绩情况表.docx 承诺书.docx 商务应答表.docx 产品技术参数应答表.docx 分项报价表.docx 投标人应提交的相关资格证明文件.docx 售后服务承诺函.docx 投标保证金缴纳凭证.docx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满足采购文件要求，并提供承诺函</w:t>
            </w:r>
          </w:p>
        </w:tc>
        <w:tc>
          <w:tcPr>
            <w:tcW w:type="dxa" w:w="1661"/>
          </w:tcPr>
          <w:p>
            <w:pPr>
              <w:pStyle w:val="null3"/>
            </w:pPr>
            <w:r>
              <w:rPr>
                <w:rFonts w:ascii="仿宋_GB2312" w:hAnsi="仿宋_GB2312" w:cs="仿宋_GB2312" w:eastAsia="仿宋_GB2312"/>
              </w:rPr>
              <w:t>开标一览表 分项报价表.docx 售后服务承诺函.docx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按照采购文件的规定提交投标保证金</w:t>
            </w:r>
          </w:p>
        </w:tc>
        <w:tc>
          <w:tcPr>
            <w:tcW w:type="dxa" w:w="1661"/>
          </w:tcPr>
          <w:p>
            <w:pPr>
              <w:pStyle w:val="null3"/>
            </w:pPr>
            <w:r>
              <w:rPr>
                <w:rFonts w:ascii="仿宋_GB2312" w:hAnsi="仿宋_GB2312" w:cs="仿宋_GB2312" w:eastAsia="仿宋_GB2312"/>
              </w:rPr>
              <w:t>投标保证金缴纳凭证.docx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是否符合法律法规和采购文件规定的其他实质性要求或添加了采购人不能接受的条款。</w:t>
            </w:r>
          </w:p>
        </w:tc>
        <w:tc>
          <w:tcPr>
            <w:tcW w:type="dxa" w:w="1661"/>
          </w:tcPr>
          <w:p>
            <w:pPr>
              <w:pStyle w:val="null3"/>
            </w:pPr>
            <w:r>
              <w:rPr>
                <w:rFonts w:ascii="仿宋_GB2312" w:hAnsi="仿宋_GB2312" w:cs="仿宋_GB2312" w:eastAsia="仿宋_GB2312"/>
              </w:rPr>
              <w:t>开标一览表 中小企业声明函 项目实施方案及业绩情况表.docx 承诺书.docx 商务应答表.docx 产品技术参数应答表.docx 分项报价表.docx 投标人应提交的相关资格证明文件.docx 售后服务承诺函.docx 投标保证金缴纳凭证.docx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 30 分；▲负偏离一条扣 3 分；普通项负偏离一条扣 1 分，扣完为止。 评审依据：提供相应的功能证明材料（投标产品彩页（如有）、（产品）说明书、认证证书、检测/检验报告，官网截图等），技术偏离表中的投标响应，在技术资料中未出现，视为负偏离（不满足）。</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产品技术参数应答表.docx</w:t>
            </w:r>
          </w:p>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但不限于：1、供货组织安排，包括仓储、运输、交付等内容；2、实施步骤、进度计划、保证措施、安全控制方案及质量措施；3、组织机构人员配置、协调能力及验收方案等。方案各项内容全面详细、阐述条理清晰详尽、符合本项目采购需求，配置合理，能有效保障本项目实施的得15分，每有一个缺项扣5分，每有一项内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依据投标文件所提供的产品来源渠道证明文件的完整性，有效性，未提供本项不得分。（原则上原厂授权＞代理协议＞销售协议）。 1.提供的所有品目产品的来源渠道证明完整、清晰，得5分； 2.提供的所有品目产品的来源渠道证明不完全完整、清晰，得2分； 3.未提供来源渠道证明文件本项不得分。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依据供应商提供的本项目的售后服务方案评审，内容包含： 1、售后服务范围及保障措施（5分）：内容完整、可实施、且有针对性得(3-5]分；内容完整、可实施得(1-3]分；方案基本完整得（0-1]分；未提供不得分。 2、物力调配、运输及应急保障措施（5分）：内容完整、可实施、且有针对性得(3-5]分；内容完整、可实施得(1-3]分；方案基本完整得(0-1]分；未提供不得分。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售后服务承诺函.docx</w:t>
            </w:r>
          </w:p>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投标人业绩</w:t>
            </w:r>
          </w:p>
        </w:tc>
        <w:tc>
          <w:tcPr>
            <w:tcW w:type="dxa" w:w="2492"/>
          </w:tcPr>
          <w:p>
            <w:pPr>
              <w:pStyle w:val="null3"/>
            </w:pPr>
            <w:r>
              <w:rPr>
                <w:rFonts w:ascii="仿宋_GB2312" w:hAnsi="仿宋_GB2312" w:cs="仿宋_GB2312" w:eastAsia="仿宋_GB2312"/>
              </w:rPr>
              <w:t>提供类似项目供货或销售业绩合同，2023 年 1 月 1 日至今（以合同签订日期为准） ，一个业绩计 2 分，最高 10分。 评审依据：完整合同复印件加盖公章，合同体现供货清单。合同不完整或不能体现供货清单的不计分。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项目实施方案及业绩情况表.docx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 2.对符合《国务院办公厅关于在政府采购中实施本国产品标准及相关政策的通知》国办发〔2025〕34号规定的投标供应商的报价给予价格扣除，用扣除后的价格参加评审，计算投标报价得分。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注：根据《政府采购促进中小企业发展暂行办法》第四条规定，投标人若声明为中小企业，其提供的货物须满足： 1.制造主体：产品由中小企业生产。 2.品牌使用：产品标注该企业自有商号或注册商标。 3.多产品情况：如投标产品为多项，则每个产品均需填写声明且制造商都必须符合上述要求。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 30 分；▲负偏离一条扣 3 分；普通项负偏离一条扣 1 分，扣完为止。 评审依据：提供相应的功能证明材料（投标产品彩页（如有）、（产品）说明书、认证证书、检测/检验报告、官网截图等），技术偏离表中的投标响应，在技术资料中未出现，视为负偏离（不满足）。</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产品技术参数应答表.docx</w:t>
            </w:r>
          </w:p>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但不限于：1、供货组织安排，包括仓储、运输、交付等内容；2、实施步骤、进度计划、保证措施、安全控制方案及质量措施；3、组织机构人员配置、协调能力及验收方案等。 方案各项内容全面详细、阐述条理清晰详尽、符合本项目采购需求，配置合理，能有效保障本项目实施的得15分，每有一个缺项扣5分，每有一项内容存在缺陷，扣(1-5]分，扣完为止。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依据投标文件所提供的产品来源渠道证明文件的完整性，有效性，未提供本项不得分。（原则上原厂授权＞代理协议＞销售协议）。 1.提供的所有品目产品的来源渠道证明完整、清晰，得5分； 2.提供的所有品目产品的来源渠道证明不完全完整、清晰，得2分； 3.未提供来源渠道证明文件本项不得分。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依据供应商提供的本项目的售后服务方案评审，内容包含： 1、售后服务范围及保障措施（5分）：内容完整、可实施、且有针对性得(3-5]分；内容完整、可实施得(1-3]分；方案基本完整得（0-1]分；未提供不得分。 2、物力调配、运输及应急保障措施（5分）：内容完整、可实施、且有针对性得(3-5]分；内容完整、可实施得(1-3]分；方案基本完整得(0-1]分；未提供不得分。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售后服务承诺函.docx</w:t>
            </w:r>
          </w:p>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投标人业绩</w:t>
            </w:r>
          </w:p>
        </w:tc>
        <w:tc>
          <w:tcPr>
            <w:tcW w:type="dxa" w:w="2492"/>
          </w:tcPr>
          <w:p>
            <w:pPr>
              <w:pStyle w:val="null3"/>
            </w:pPr>
            <w:r>
              <w:rPr>
                <w:rFonts w:ascii="仿宋_GB2312" w:hAnsi="仿宋_GB2312" w:cs="仿宋_GB2312" w:eastAsia="仿宋_GB2312"/>
              </w:rPr>
              <w:t>提供类似项目供货或销售业绩合同，2023 年 1 月 1 日至今（以合同签订日期为准） ，一个业绩计 2 分，最高 10分。 评审依据：完整合同复印件加盖公章，合同体现供货清单。合同不完整或不能体现供货清单的不计分。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项目实施方案及业绩情况表.docx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 2.对符合《国务院办公厅关于在政府采购中实施本国产品标准及相关政策的通知》国办发〔2025〕34号规定的投标供应商的报价给予价格扣除，用扣除后的价格参加评审，计算投标报价得分。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注：根据《政府采购促进中小企业发展暂行办法》第四条规定，投标人若声明为中小企业，其提供的货物须满足： 1.制造主体：产品由中小企业生产。 2.品牌使用：产品标注该企业自有商号或注册商标。 3.多产品情况：如投标产品为多项，则每个产品均需填写声明且制造商都必须符合上述要求。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详见附件：投标人应提交的相关资格证明文件.docx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详见附件：售后服务承诺函.docx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详见附件：产品技术参数应答表.docx</w:t>
      </w:r>
    </w:p>
    <w:p>
      <w:pPr>
        <w:pStyle w:val="null3"/>
        <w:ind w:firstLine="960"/>
      </w:pPr>
      <w:r>
        <w:rPr>
          <w:rFonts w:ascii="仿宋_GB2312" w:hAnsi="仿宋_GB2312" w:cs="仿宋_GB2312" w:eastAsia="仿宋_GB2312"/>
        </w:rPr>
        <w:t>详见附件：项目实施方案及业绩情况表.docx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详见附件：投标人应提交的相关资格证明文件.docx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详见附件：售后服务承诺函.docx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详见附件：产品技术参数应答表.docx</w:t>
      </w:r>
    </w:p>
    <w:p>
      <w:pPr>
        <w:pStyle w:val="null3"/>
        <w:ind w:firstLine="960"/>
      </w:pPr>
      <w:r>
        <w:rPr>
          <w:rFonts w:ascii="仿宋_GB2312" w:hAnsi="仿宋_GB2312" w:cs="仿宋_GB2312" w:eastAsia="仿宋_GB2312"/>
        </w:rPr>
        <w:t>详见附件：项目实施方案及业绩情况表.docx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