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381839">
      <w:pPr>
        <w:widowControl/>
        <w:spacing w:beforeAutospacing="0" w:afterAutospacing="0" w:line="560" w:lineRule="exact"/>
        <w:ind w:left="0" w:leftChars="0" w:right="0" w:rightChars="0" w:firstLine="0" w:firstLineChars="0"/>
        <w:jc w:val="center"/>
        <w:rPr>
          <w:rFonts w:hint="eastAsia" w:ascii="仿宋_GB2312" w:hAnsi="仿宋_GB2312" w:eastAsia="仿宋_GB2312" w:cs="仿宋_GB2312"/>
          <w:b/>
          <w:bCs/>
          <w:sz w:val="32"/>
          <w:szCs w:val="32"/>
        </w:rPr>
      </w:pPr>
      <w:bookmarkStart w:id="0" w:name="_Toc1578"/>
      <w:bookmarkStart w:id="1" w:name="_Toc1596"/>
      <w:bookmarkStart w:id="2" w:name="_Toc28398"/>
      <w:bookmarkStart w:id="3" w:name="_Toc29995"/>
      <w:bookmarkStart w:id="4" w:name="_Toc32280"/>
      <w:bookmarkStart w:id="5" w:name="_Toc10643"/>
      <w:bookmarkStart w:id="6" w:name="_Toc12631"/>
      <w:r>
        <w:rPr>
          <w:rFonts w:hint="eastAsia" w:ascii="仿宋_GB2312" w:hAnsi="仿宋_GB2312" w:eastAsia="仿宋_GB2312" w:cs="仿宋_GB2312"/>
          <w:b/>
          <w:bCs/>
          <w:sz w:val="32"/>
          <w:szCs w:val="32"/>
        </w:rPr>
        <w:t>技术</w:t>
      </w:r>
      <w:r>
        <w:rPr>
          <w:rFonts w:hint="eastAsia" w:ascii="仿宋_GB2312" w:hAnsi="仿宋_GB2312" w:eastAsia="仿宋_GB2312" w:cs="仿宋_GB2312"/>
          <w:b/>
          <w:bCs/>
          <w:sz w:val="32"/>
          <w:szCs w:val="32"/>
          <w:lang w:val="en-US" w:eastAsia="zh-CN"/>
        </w:rPr>
        <w:t>偏离</w:t>
      </w:r>
      <w:r>
        <w:rPr>
          <w:rFonts w:hint="eastAsia" w:ascii="仿宋_GB2312" w:hAnsi="仿宋_GB2312" w:eastAsia="仿宋_GB2312" w:cs="仿宋_GB2312"/>
          <w:b/>
          <w:bCs/>
          <w:sz w:val="32"/>
          <w:szCs w:val="32"/>
        </w:rPr>
        <w:t>表</w:t>
      </w:r>
      <w:bookmarkEnd w:id="0"/>
      <w:bookmarkEnd w:id="1"/>
      <w:bookmarkEnd w:id="2"/>
      <w:bookmarkEnd w:id="3"/>
      <w:bookmarkEnd w:id="4"/>
      <w:bookmarkEnd w:id="5"/>
      <w:bookmarkEnd w:id="6"/>
    </w:p>
    <w:tbl>
      <w:tblPr>
        <w:tblStyle w:val="3"/>
        <w:tblW w:w="10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1106"/>
        <w:gridCol w:w="2048"/>
        <w:gridCol w:w="2610"/>
        <w:gridCol w:w="1582"/>
        <w:gridCol w:w="1770"/>
      </w:tblGrid>
      <w:tr w14:paraId="40CD3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926" w:type="dxa"/>
            <w:shd w:val="clear" w:color="auto" w:fill="D8D8D8"/>
            <w:vAlign w:val="center"/>
          </w:tcPr>
          <w:p w14:paraId="22CFDDE5">
            <w:pPr>
              <w:widowControl/>
              <w:spacing w:beforeAutospacing="0" w:afterAutospacing="0" w:line="240" w:lineRule="auto"/>
              <w:ind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序号</w:t>
            </w:r>
          </w:p>
        </w:tc>
        <w:tc>
          <w:tcPr>
            <w:tcW w:w="1106" w:type="dxa"/>
            <w:shd w:val="clear" w:color="auto" w:fill="D8D8D8"/>
            <w:vAlign w:val="center"/>
          </w:tcPr>
          <w:p w14:paraId="69D27C38">
            <w:pPr>
              <w:widowControl/>
              <w:spacing w:beforeAutospacing="0" w:afterAutospacing="0" w:line="240" w:lineRule="auto"/>
              <w:ind w:firstLine="0" w:firstLineChars="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名称</w:t>
            </w:r>
          </w:p>
        </w:tc>
        <w:tc>
          <w:tcPr>
            <w:tcW w:w="2048" w:type="dxa"/>
            <w:shd w:val="clear" w:color="auto" w:fill="D8D8D8"/>
            <w:vAlign w:val="center"/>
          </w:tcPr>
          <w:p w14:paraId="746BA0C3">
            <w:pPr>
              <w:widowControl/>
              <w:spacing w:beforeAutospacing="0" w:afterAutospacing="0" w:line="240" w:lineRule="auto"/>
              <w:ind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招标文件要求</w:t>
            </w:r>
          </w:p>
        </w:tc>
        <w:tc>
          <w:tcPr>
            <w:tcW w:w="2610" w:type="dxa"/>
            <w:shd w:val="clear" w:color="auto" w:fill="D8D8D8"/>
            <w:vAlign w:val="center"/>
          </w:tcPr>
          <w:p w14:paraId="0584E38E">
            <w:pPr>
              <w:widowControl/>
              <w:spacing w:beforeAutospacing="0" w:afterAutospacing="0" w:line="240" w:lineRule="auto"/>
              <w:ind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投标文件响应条款</w:t>
            </w:r>
          </w:p>
        </w:tc>
        <w:tc>
          <w:tcPr>
            <w:tcW w:w="1582" w:type="dxa"/>
            <w:shd w:val="clear" w:color="auto" w:fill="D8D8D8"/>
            <w:vAlign w:val="center"/>
          </w:tcPr>
          <w:p w14:paraId="45D20DEC">
            <w:pPr>
              <w:widowControl/>
              <w:spacing w:beforeAutospacing="0" w:afterAutospacing="0" w:line="240" w:lineRule="auto"/>
              <w:ind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偏离程度</w:t>
            </w:r>
          </w:p>
        </w:tc>
        <w:tc>
          <w:tcPr>
            <w:tcW w:w="1770" w:type="dxa"/>
            <w:shd w:val="clear" w:color="auto" w:fill="D8D8D8"/>
            <w:vAlign w:val="center"/>
          </w:tcPr>
          <w:p w14:paraId="28A904DB">
            <w:pPr>
              <w:widowControl/>
              <w:spacing w:beforeAutospacing="0" w:afterAutospacing="0" w:line="240" w:lineRule="auto"/>
              <w:ind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偏离简述</w:t>
            </w:r>
          </w:p>
          <w:p w14:paraId="4935519E">
            <w:pPr>
              <w:widowControl/>
              <w:spacing w:beforeAutospacing="0" w:afterAutospacing="0" w:line="240" w:lineRule="auto"/>
              <w:ind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或相关证明材料</w:t>
            </w:r>
          </w:p>
        </w:tc>
      </w:tr>
      <w:tr w14:paraId="2C5DC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6" w:type="dxa"/>
            <w:vAlign w:val="center"/>
          </w:tcPr>
          <w:p w14:paraId="6A36FE03">
            <w:pPr>
              <w:widowControl/>
              <w:spacing w:beforeAutospacing="0" w:afterAutospacing="0" w:line="24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1106" w:type="dxa"/>
            <w:vAlign w:val="center"/>
          </w:tcPr>
          <w:p w14:paraId="1D59639D">
            <w:pPr>
              <w:widowControl/>
              <w:spacing w:beforeAutospacing="0" w:afterAutospacing="0" w:line="240" w:lineRule="auto"/>
              <w:ind w:firstLine="0" w:firstLineChars="0"/>
              <w:rPr>
                <w:rFonts w:hint="eastAsia" w:ascii="宋体" w:hAnsi="宋体" w:eastAsia="宋体" w:cs="宋体"/>
                <w:sz w:val="24"/>
                <w:szCs w:val="24"/>
              </w:rPr>
            </w:pPr>
          </w:p>
        </w:tc>
        <w:tc>
          <w:tcPr>
            <w:tcW w:w="2048" w:type="dxa"/>
            <w:vAlign w:val="center"/>
          </w:tcPr>
          <w:p w14:paraId="22E41CCE">
            <w:pPr>
              <w:widowControl/>
              <w:spacing w:beforeAutospacing="0" w:afterAutospacing="0" w:line="240" w:lineRule="auto"/>
              <w:ind w:firstLine="0" w:firstLineChars="0"/>
              <w:rPr>
                <w:rFonts w:hint="eastAsia" w:ascii="宋体" w:hAnsi="宋体" w:eastAsia="宋体" w:cs="宋体"/>
                <w:sz w:val="24"/>
                <w:szCs w:val="24"/>
              </w:rPr>
            </w:pPr>
          </w:p>
        </w:tc>
        <w:tc>
          <w:tcPr>
            <w:tcW w:w="2610" w:type="dxa"/>
            <w:vAlign w:val="center"/>
          </w:tcPr>
          <w:p w14:paraId="2D2670E0">
            <w:pPr>
              <w:widowControl/>
              <w:spacing w:beforeAutospacing="0" w:afterAutospacing="0" w:line="240" w:lineRule="auto"/>
              <w:ind w:firstLine="0" w:firstLineChars="0"/>
              <w:rPr>
                <w:rFonts w:hint="eastAsia" w:ascii="宋体" w:hAnsi="宋体" w:eastAsia="宋体" w:cs="宋体"/>
                <w:sz w:val="24"/>
                <w:szCs w:val="24"/>
              </w:rPr>
            </w:pPr>
          </w:p>
        </w:tc>
        <w:tc>
          <w:tcPr>
            <w:tcW w:w="1582" w:type="dxa"/>
            <w:vAlign w:val="center"/>
          </w:tcPr>
          <w:p w14:paraId="1E15A8C7">
            <w:pPr>
              <w:widowControl/>
              <w:spacing w:beforeAutospacing="0" w:afterAutospacing="0" w:line="240" w:lineRule="auto"/>
              <w:ind w:firstLine="0" w:firstLineChars="0"/>
              <w:rPr>
                <w:rFonts w:hint="eastAsia" w:ascii="宋体" w:hAnsi="宋体" w:eastAsia="宋体" w:cs="宋体"/>
                <w:sz w:val="24"/>
                <w:szCs w:val="24"/>
              </w:rPr>
            </w:pPr>
          </w:p>
        </w:tc>
        <w:tc>
          <w:tcPr>
            <w:tcW w:w="1770" w:type="dxa"/>
            <w:vAlign w:val="center"/>
          </w:tcPr>
          <w:p w14:paraId="09BFCF22">
            <w:pPr>
              <w:widowControl/>
              <w:spacing w:beforeAutospacing="0" w:afterAutospacing="0" w:line="240" w:lineRule="auto"/>
              <w:ind w:firstLine="0" w:firstLineChars="0"/>
              <w:rPr>
                <w:rFonts w:hint="eastAsia" w:ascii="宋体" w:hAnsi="宋体" w:eastAsia="宋体" w:cs="宋体"/>
                <w:sz w:val="24"/>
                <w:szCs w:val="24"/>
              </w:rPr>
            </w:pPr>
          </w:p>
        </w:tc>
      </w:tr>
      <w:tr w14:paraId="70EBE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6" w:type="dxa"/>
            <w:vAlign w:val="center"/>
          </w:tcPr>
          <w:p w14:paraId="30D8ACF6">
            <w:pPr>
              <w:widowControl/>
              <w:spacing w:beforeAutospacing="0" w:afterAutospacing="0" w:line="24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2</w:t>
            </w:r>
          </w:p>
        </w:tc>
        <w:tc>
          <w:tcPr>
            <w:tcW w:w="1106" w:type="dxa"/>
            <w:vAlign w:val="center"/>
          </w:tcPr>
          <w:p w14:paraId="413B5CD1">
            <w:pPr>
              <w:widowControl/>
              <w:spacing w:beforeAutospacing="0" w:afterAutospacing="0" w:line="240" w:lineRule="auto"/>
              <w:ind w:firstLine="0" w:firstLineChars="0"/>
              <w:rPr>
                <w:rFonts w:hint="eastAsia" w:ascii="宋体" w:hAnsi="宋体" w:eastAsia="宋体" w:cs="宋体"/>
                <w:sz w:val="24"/>
                <w:szCs w:val="24"/>
              </w:rPr>
            </w:pPr>
          </w:p>
        </w:tc>
        <w:tc>
          <w:tcPr>
            <w:tcW w:w="2048" w:type="dxa"/>
            <w:vAlign w:val="center"/>
          </w:tcPr>
          <w:p w14:paraId="6B5B377C">
            <w:pPr>
              <w:widowControl/>
              <w:spacing w:beforeAutospacing="0" w:afterAutospacing="0" w:line="240" w:lineRule="auto"/>
              <w:ind w:firstLine="0" w:firstLineChars="0"/>
              <w:rPr>
                <w:rFonts w:hint="eastAsia" w:ascii="宋体" w:hAnsi="宋体" w:eastAsia="宋体" w:cs="宋体"/>
                <w:sz w:val="24"/>
                <w:szCs w:val="24"/>
              </w:rPr>
            </w:pPr>
          </w:p>
        </w:tc>
        <w:tc>
          <w:tcPr>
            <w:tcW w:w="2610" w:type="dxa"/>
            <w:vAlign w:val="center"/>
          </w:tcPr>
          <w:p w14:paraId="412D1CA6">
            <w:pPr>
              <w:widowControl/>
              <w:spacing w:beforeAutospacing="0" w:afterAutospacing="0" w:line="240" w:lineRule="auto"/>
              <w:ind w:firstLine="0" w:firstLineChars="0"/>
              <w:rPr>
                <w:rFonts w:hint="eastAsia" w:ascii="宋体" w:hAnsi="宋体" w:eastAsia="宋体" w:cs="宋体"/>
                <w:sz w:val="24"/>
                <w:szCs w:val="24"/>
              </w:rPr>
            </w:pPr>
          </w:p>
        </w:tc>
        <w:tc>
          <w:tcPr>
            <w:tcW w:w="1582" w:type="dxa"/>
            <w:vAlign w:val="center"/>
          </w:tcPr>
          <w:p w14:paraId="18486E0C">
            <w:pPr>
              <w:widowControl/>
              <w:spacing w:beforeAutospacing="0" w:afterAutospacing="0" w:line="240" w:lineRule="auto"/>
              <w:ind w:firstLine="0" w:firstLineChars="0"/>
              <w:rPr>
                <w:rFonts w:hint="eastAsia" w:ascii="宋体" w:hAnsi="宋体" w:eastAsia="宋体" w:cs="宋体"/>
                <w:sz w:val="24"/>
                <w:szCs w:val="24"/>
              </w:rPr>
            </w:pPr>
          </w:p>
        </w:tc>
        <w:tc>
          <w:tcPr>
            <w:tcW w:w="1770" w:type="dxa"/>
            <w:vAlign w:val="center"/>
          </w:tcPr>
          <w:p w14:paraId="1111099B">
            <w:pPr>
              <w:widowControl/>
              <w:spacing w:beforeAutospacing="0" w:afterAutospacing="0" w:line="240" w:lineRule="auto"/>
              <w:ind w:firstLine="0" w:firstLineChars="0"/>
              <w:rPr>
                <w:rFonts w:hint="eastAsia" w:ascii="宋体" w:hAnsi="宋体" w:eastAsia="宋体" w:cs="宋体"/>
                <w:sz w:val="24"/>
                <w:szCs w:val="24"/>
              </w:rPr>
            </w:pPr>
          </w:p>
        </w:tc>
      </w:tr>
      <w:tr w14:paraId="5FAF1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6" w:type="dxa"/>
            <w:vAlign w:val="center"/>
          </w:tcPr>
          <w:p w14:paraId="330E451E">
            <w:pPr>
              <w:widowControl/>
              <w:spacing w:beforeAutospacing="0" w:afterAutospacing="0" w:line="24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3</w:t>
            </w:r>
          </w:p>
        </w:tc>
        <w:tc>
          <w:tcPr>
            <w:tcW w:w="1106" w:type="dxa"/>
            <w:vAlign w:val="center"/>
          </w:tcPr>
          <w:p w14:paraId="29C89BE0">
            <w:pPr>
              <w:widowControl/>
              <w:spacing w:beforeAutospacing="0" w:afterAutospacing="0" w:line="240" w:lineRule="auto"/>
              <w:ind w:firstLine="0" w:firstLineChars="0"/>
              <w:rPr>
                <w:rFonts w:hint="eastAsia" w:ascii="宋体" w:hAnsi="宋体" w:eastAsia="宋体" w:cs="宋体"/>
                <w:sz w:val="24"/>
                <w:szCs w:val="24"/>
              </w:rPr>
            </w:pPr>
          </w:p>
        </w:tc>
        <w:tc>
          <w:tcPr>
            <w:tcW w:w="2048" w:type="dxa"/>
            <w:vAlign w:val="center"/>
          </w:tcPr>
          <w:p w14:paraId="12A792BF">
            <w:pPr>
              <w:widowControl/>
              <w:spacing w:beforeAutospacing="0" w:afterAutospacing="0" w:line="240" w:lineRule="auto"/>
              <w:ind w:firstLine="0" w:firstLineChars="0"/>
              <w:rPr>
                <w:rFonts w:hint="eastAsia" w:ascii="宋体" w:hAnsi="宋体" w:eastAsia="宋体" w:cs="宋体"/>
                <w:sz w:val="24"/>
                <w:szCs w:val="24"/>
              </w:rPr>
            </w:pPr>
          </w:p>
        </w:tc>
        <w:tc>
          <w:tcPr>
            <w:tcW w:w="2610" w:type="dxa"/>
            <w:vAlign w:val="center"/>
          </w:tcPr>
          <w:p w14:paraId="5F4DEFF5">
            <w:pPr>
              <w:widowControl/>
              <w:spacing w:beforeAutospacing="0" w:afterAutospacing="0" w:line="240" w:lineRule="auto"/>
              <w:ind w:firstLine="0" w:firstLineChars="0"/>
              <w:rPr>
                <w:rFonts w:hint="eastAsia" w:ascii="宋体" w:hAnsi="宋体" w:eastAsia="宋体" w:cs="宋体"/>
                <w:sz w:val="24"/>
                <w:szCs w:val="24"/>
              </w:rPr>
            </w:pPr>
          </w:p>
        </w:tc>
        <w:tc>
          <w:tcPr>
            <w:tcW w:w="1582" w:type="dxa"/>
            <w:vAlign w:val="center"/>
          </w:tcPr>
          <w:p w14:paraId="668400C1">
            <w:pPr>
              <w:widowControl/>
              <w:spacing w:beforeAutospacing="0" w:afterAutospacing="0" w:line="240" w:lineRule="auto"/>
              <w:ind w:firstLine="0" w:firstLineChars="0"/>
              <w:rPr>
                <w:rFonts w:hint="eastAsia" w:ascii="宋体" w:hAnsi="宋体" w:eastAsia="宋体" w:cs="宋体"/>
                <w:sz w:val="24"/>
                <w:szCs w:val="24"/>
              </w:rPr>
            </w:pPr>
          </w:p>
        </w:tc>
        <w:tc>
          <w:tcPr>
            <w:tcW w:w="1770" w:type="dxa"/>
            <w:vAlign w:val="center"/>
          </w:tcPr>
          <w:p w14:paraId="6FECB97C">
            <w:pPr>
              <w:widowControl/>
              <w:spacing w:beforeAutospacing="0" w:afterAutospacing="0" w:line="240" w:lineRule="auto"/>
              <w:ind w:firstLine="0" w:firstLineChars="0"/>
              <w:rPr>
                <w:rFonts w:hint="eastAsia" w:ascii="宋体" w:hAnsi="宋体" w:eastAsia="宋体" w:cs="宋体"/>
                <w:sz w:val="24"/>
                <w:szCs w:val="24"/>
              </w:rPr>
            </w:pPr>
          </w:p>
        </w:tc>
      </w:tr>
      <w:tr w14:paraId="2AA74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6" w:type="dxa"/>
            <w:vAlign w:val="center"/>
          </w:tcPr>
          <w:p w14:paraId="380A1FF7">
            <w:pPr>
              <w:widowControl/>
              <w:spacing w:beforeAutospacing="0" w:afterAutospacing="0" w:line="24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4</w:t>
            </w:r>
          </w:p>
        </w:tc>
        <w:tc>
          <w:tcPr>
            <w:tcW w:w="1106" w:type="dxa"/>
            <w:vAlign w:val="center"/>
          </w:tcPr>
          <w:p w14:paraId="4BB0C95A">
            <w:pPr>
              <w:widowControl/>
              <w:spacing w:beforeAutospacing="0" w:afterAutospacing="0" w:line="240" w:lineRule="auto"/>
              <w:ind w:firstLine="0" w:firstLineChars="0"/>
              <w:rPr>
                <w:rFonts w:hint="eastAsia" w:ascii="宋体" w:hAnsi="宋体" w:eastAsia="宋体" w:cs="宋体"/>
                <w:sz w:val="24"/>
                <w:szCs w:val="24"/>
              </w:rPr>
            </w:pPr>
          </w:p>
        </w:tc>
        <w:tc>
          <w:tcPr>
            <w:tcW w:w="2048" w:type="dxa"/>
            <w:vAlign w:val="center"/>
          </w:tcPr>
          <w:p w14:paraId="25A2B93D">
            <w:pPr>
              <w:widowControl/>
              <w:spacing w:beforeAutospacing="0" w:afterAutospacing="0" w:line="240" w:lineRule="auto"/>
              <w:ind w:firstLine="0" w:firstLineChars="0"/>
              <w:rPr>
                <w:rFonts w:hint="eastAsia" w:ascii="宋体" w:hAnsi="宋体" w:eastAsia="宋体" w:cs="宋体"/>
                <w:sz w:val="24"/>
                <w:szCs w:val="24"/>
              </w:rPr>
            </w:pPr>
          </w:p>
        </w:tc>
        <w:tc>
          <w:tcPr>
            <w:tcW w:w="2610" w:type="dxa"/>
            <w:vAlign w:val="center"/>
          </w:tcPr>
          <w:p w14:paraId="29EAD93C">
            <w:pPr>
              <w:widowControl/>
              <w:spacing w:beforeAutospacing="0" w:afterAutospacing="0" w:line="240" w:lineRule="auto"/>
              <w:ind w:firstLine="0" w:firstLineChars="0"/>
              <w:rPr>
                <w:rFonts w:hint="eastAsia" w:ascii="宋体" w:hAnsi="宋体" w:eastAsia="宋体" w:cs="宋体"/>
                <w:sz w:val="24"/>
                <w:szCs w:val="24"/>
              </w:rPr>
            </w:pPr>
          </w:p>
        </w:tc>
        <w:tc>
          <w:tcPr>
            <w:tcW w:w="1582" w:type="dxa"/>
            <w:vAlign w:val="center"/>
          </w:tcPr>
          <w:p w14:paraId="4C655E80">
            <w:pPr>
              <w:widowControl/>
              <w:spacing w:beforeAutospacing="0" w:afterAutospacing="0" w:line="240" w:lineRule="auto"/>
              <w:ind w:firstLine="0" w:firstLineChars="0"/>
              <w:rPr>
                <w:rFonts w:hint="eastAsia" w:ascii="宋体" w:hAnsi="宋体" w:eastAsia="宋体" w:cs="宋体"/>
                <w:sz w:val="24"/>
                <w:szCs w:val="24"/>
              </w:rPr>
            </w:pPr>
          </w:p>
        </w:tc>
        <w:tc>
          <w:tcPr>
            <w:tcW w:w="1770" w:type="dxa"/>
            <w:vAlign w:val="center"/>
          </w:tcPr>
          <w:p w14:paraId="2052F134">
            <w:pPr>
              <w:widowControl/>
              <w:spacing w:beforeAutospacing="0" w:afterAutospacing="0" w:line="240" w:lineRule="auto"/>
              <w:ind w:firstLine="0" w:firstLineChars="0"/>
              <w:rPr>
                <w:rFonts w:hint="eastAsia" w:ascii="宋体" w:hAnsi="宋体" w:eastAsia="宋体" w:cs="宋体"/>
                <w:sz w:val="24"/>
                <w:szCs w:val="24"/>
              </w:rPr>
            </w:pPr>
          </w:p>
        </w:tc>
      </w:tr>
      <w:tr w14:paraId="42EA8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6" w:type="dxa"/>
            <w:vAlign w:val="center"/>
          </w:tcPr>
          <w:p w14:paraId="618487D6">
            <w:pPr>
              <w:widowControl/>
              <w:spacing w:beforeAutospacing="0" w:afterAutospacing="0" w:line="24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5</w:t>
            </w:r>
          </w:p>
        </w:tc>
        <w:tc>
          <w:tcPr>
            <w:tcW w:w="1106" w:type="dxa"/>
            <w:vAlign w:val="center"/>
          </w:tcPr>
          <w:p w14:paraId="29F4CAAE">
            <w:pPr>
              <w:widowControl/>
              <w:spacing w:beforeAutospacing="0" w:afterAutospacing="0" w:line="240" w:lineRule="auto"/>
              <w:ind w:firstLine="0" w:firstLineChars="0"/>
              <w:rPr>
                <w:rFonts w:hint="eastAsia" w:ascii="宋体" w:hAnsi="宋体" w:eastAsia="宋体" w:cs="宋体"/>
                <w:sz w:val="24"/>
                <w:szCs w:val="24"/>
              </w:rPr>
            </w:pPr>
          </w:p>
        </w:tc>
        <w:tc>
          <w:tcPr>
            <w:tcW w:w="2048" w:type="dxa"/>
            <w:vAlign w:val="center"/>
          </w:tcPr>
          <w:p w14:paraId="10EAC822">
            <w:pPr>
              <w:widowControl/>
              <w:spacing w:beforeAutospacing="0" w:afterAutospacing="0" w:line="240" w:lineRule="auto"/>
              <w:ind w:firstLine="0" w:firstLineChars="0"/>
              <w:rPr>
                <w:rFonts w:hint="eastAsia" w:ascii="宋体" w:hAnsi="宋体" w:eastAsia="宋体" w:cs="宋体"/>
                <w:sz w:val="24"/>
                <w:szCs w:val="24"/>
              </w:rPr>
            </w:pPr>
          </w:p>
        </w:tc>
        <w:tc>
          <w:tcPr>
            <w:tcW w:w="2610" w:type="dxa"/>
            <w:vAlign w:val="center"/>
          </w:tcPr>
          <w:p w14:paraId="3F348DBF">
            <w:pPr>
              <w:widowControl/>
              <w:spacing w:beforeAutospacing="0" w:afterAutospacing="0" w:line="240" w:lineRule="auto"/>
              <w:ind w:firstLine="0" w:firstLineChars="0"/>
              <w:rPr>
                <w:rFonts w:hint="eastAsia" w:ascii="宋体" w:hAnsi="宋体" w:eastAsia="宋体" w:cs="宋体"/>
                <w:sz w:val="24"/>
                <w:szCs w:val="24"/>
              </w:rPr>
            </w:pPr>
          </w:p>
        </w:tc>
        <w:tc>
          <w:tcPr>
            <w:tcW w:w="1582" w:type="dxa"/>
            <w:vAlign w:val="center"/>
          </w:tcPr>
          <w:p w14:paraId="7BED8F06">
            <w:pPr>
              <w:widowControl/>
              <w:spacing w:beforeAutospacing="0" w:afterAutospacing="0" w:line="240" w:lineRule="auto"/>
              <w:ind w:firstLine="0" w:firstLineChars="0"/>
              <w:rPr>
                <w:rFonts w:hint="eastAsia" w:ascii="宋体" w:hAnsi="宋体" w:eastAsia="宋体" w:cs="宋体"/>
                <w:sz w:val="24"/>
                <w:szCs w:val="24"/>
              </w:rPr>
            </w:pPr>
          </w:p>
        </w:tc>
        <w:tc>
          <w:tcPr>
            <w:tcW w:w="1770" w:type="dxa"/>
            <w:vAlign w:val="center"/>
          </w:tcPr>
          <w:p w14:paraId="2E826ABB">
            <w:pPr>
              <w:widowControl/>
              <w:spacing w:beforeAutospacing="0" w:afterAutospacing="0" w:line="240" w:lineRule="auto"/>
              <w:ind w:firstLine="0" w:firstLineChars="0"/>
              <w:rPr>
                <w:rFonts w:hint="eastAsia" w:ascii="宋体" w:hAnsi="宋体" w:eastAsia="宋体" w:cs="宋体"/>
                <w:sz w:val="24"/>
                <w:szCs w:val="24"/>
              </w:rPr>
            </w:pPr>
          </w:p>
        </w:tc>
      </w:tr>
      <w:tr w14:paraId="5224F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6" w:type="dxa"/>
            <w:vAlign w:val="center"/>
          </w:tcPr>
          <w:p w14:paraId="6894254C">
            <w:pPr>
              <w:widowControl/>
              <w:spacing w:beforeAutospacing="0" w:afterAutospacing="0" w:line="240" w:lineRule="auto"/>
              <w:ind w:firstLine="0" w:firstLineChars="0"/>
              <w:jc w:val="center"/>
              <w:rPr>
                <w:rFonts w:hint="eastAsia" w:ascii="宋体" w:hAnsi="宋体" w:eastAsia="宋体" w:cs="宋体"/>
                <w:sz w:val="24"/>
                <w:szCs w:val="24"/>
              </w:rPr>
            </w:pPr>
            <w:r>
              <w:rPr>
                <w:rFonts w:hint="eastAsia" w:ascii="宋体" w:hAnsi="宋体" w:eastAsia="宋体" w:cs="宋体"/>
                <w:sz w:val="24"/>
                <w:szCs w:val="24"/>
              </w:rPr>
              <w:t>6</w:t>
            </w:r>
          </w:p>
        </w:tc>
        <w:tc>
          <w:tcPr>
            <w:tcW w:w="1106" w:type="dxa"/>
            <w:vAlign w:val="center"/>
          </w:tcPr>
          <w:p w14:paraId="032AC91E">
            <w:pPr>
              <w:widowControl/>
              <w:spacing w:beforeAutospacing="0" w:afterAutospacing="0" w:line="240" w:lineRule="auto"/>
              <w:ind w:firstLine="0" w:firstLineChars="0"/>
              <w:rPr>
                <w:rFonts w:hint="eastAsia" w:ascii="宋体" w:hAnsi="宋体" w:eastAsia="宋体" w:cs="宋体"/>
                <w:sz w:val="24"/>
                <w:szCs w:val="24"/>
              </w:rPr>
            </w:pPr>
          </w:p>
        </w:tc>
        <w:tc>
          <w:tcPr>
            <w:tcW w:w="2048" w:type="dxa"/>
            <w:vAlign w:val="center"/>
          </w:tcPr>
          <w:p w14:paraId="059E7FEE">
            <w:pPr>
              <w:widowControl/>
              <w:spacing w:beforeAutospacing="0" w:afterAutospacing="0" w:line="240" w:lineRule="auto"/>
              <w:ind w:firstLine="0" w:firstLineChars="0"/>
              <w:rPr>
                <w:rFonts w:hint="eastAsia" w:ascii="宋体" w:hAnsi="宋体" w:eastAsia="宋体" w:cs="宋体"/>
                <w:sz w:val="24"/>
                <w:szCs w:val="24"/>
              </w:rPr>
            </w:pPr>
          </w:p>
        </w:tc>
        <w:tc>
          <w:tcPr>
            <w:tcW w:w="2610" w:type="dxa"/>
            <w:vAlign w:val="center"/>
          </w:tcPr>
          <w:p w14:paraId="1819997C">
            <w:pPr>
              <w:widowControl/>
              <w:spacing w:beforeAutospacing="0" w:afterAutospacing="0" w:line="240" w:lineRule="auto"/>
              <w:ind w:firstLine="0" w:firstLineChars="0"/>
              <w:rPr>
                <w:rFonts w:hint="eastAsia" w:ascii="宋体" w:hAnsi="宋体" w:eastAsia="宋体" w:cs="宋体"/>
                <w:sz w:val="24"/>
                <w:szCs w:val="24"/>
              </w:rPr>
            </w:pPr>
          </w:p>
        </w:tc>
        <w:tc>
          <w:tcPr>
            <w:tcW w:w="1582" w:type="dxa"/>
            <w:vAlign w:val="center"/>
          </w:tcPr>
          <w:p w14:paraId="08847421">
            <w:pPr>
              <w:widowControl/>
              <w:spacing w:beforeAutospacing="0" w:afterAutospacing="0" w:line="240" w:lineRule="auto"/>
              <w:ind w:firstLine="0" w:firstLineChars="0"/>
              <w:rPr>
                <w:rFonts w:hint="eastAsia" w:ascii="宋体" w:hAnsi="宋体" w:eastAsia="宋体" w:cs="宋体"/>
                <w:sz w:val="24"/>
                <w:szCs w:val="24"/>
              </w:rPr>
            </w:pPr>
          </w:p>
        </w:tc>
        <w:tc>
          <w:tcPr>
            <w:tcW w:w="1770" w:type="dxa"/>
            <w:vAlign w:val="center"/>
          </w:tcPr>
          <w:p w14:paraId="16C59E57">
            <w:pPr>
              <w:widowControl/>
              <w:spacing w:beforeAutospacing="0" w:afterAutospacing="0" w:line="240" w:lineRule="auto"/>
              <w:ind w:firstLine="0" w:firstLineChars="0"/>
              <w:rPr>
                <w:rFonts w:hint="eastAsia" w:ascii="宋体" w:hAnsi="宋体" w:eastAsia="宋体" w:cs="宋体"/>
                <w:sz w:val="24"/>
                <w:szCs w:val="24"/>
              </w:rPr>
            </w:pPr>
          </w:p>
        </w:tc>
      </w:tr>
      <w:tr w14:paraId="0C13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6" w:type="dxa"/>
            <w:vAlign w:val="center"/>
          </w:tcPr>
          <w:p w14:paraId="0F68C59A">
            <w:pPr>
              <w:widowControl/>
              <w:spacing w:beforeAutospacing="0" w:afterAutospacing="0" w:line="240" w:lineRule="auto"/>
              <w:ind w:firstLine="0" w:firstLineChars="0"/>
              <w:jc w:val="center"/>
              <w:rPr>
                <w:rFonts w:hint="eastAsia" w:ascii="宋体" w:hAnsi="宋体" w:eastAsia="宋体" w:cs="宋体"/>
                <w:sz w:val="24"/>
                <w:szCs w:val="24"/>
              </w:rPr>
            </w:pPr>
            <w:r>
              <w:rPr>
                <w:rFonts w:hint="eastAsia" w:ascii="宋体" w:hAnsi="宋体" w:eastAsia="宋体" w:cs="宋体"/>
                <w:kern w:val="0"/>
                <w:sz w:val="24"/>
                <w:szCs w:val="24"/>
                <w:lang w:bidi="ar"/>
              </w:rPr>
              <w:t>……</w:t>
            </w:r>
          </w:p>
        </w:tc>
        <w:tc>
          <w:tcPr>
            <w:tcW w:w="1106" w:type="dxa"/>
            <w:vAlign w:val="center"/>
          </w:tcPr>
          <w:p w14:paraId="0F8B18B2">
            <w:pPr>
              <w:widowControl/>
              <w:spacing w:beforeAutospacing="0" w:afterAutospacing="0" w:line="240" w:lineRule="auto"/>
              <w:ind w:firstLine="0" w:firstLineChars="0"/>
              <w:rPr>
                <w:rFonts w:hint="eastAsia" w:ascii="宋体" w:hAnsi="宋体" w:eastAsia="宋体" w:cs="宋体"/>
                <w:sz w:val="24"/>
                <w:szCs w:val="24"/>
              </w:rPr>
            </w:pPr>
          </w:p>
        </w:tc>
        <w:tc>
          <w:tcPr>
            <w:tcW w:w="2048" w:type="dxa"/>
            <w:vAlign w:val="center"/>
          </w:tcPr>
          <w:p w14:paraId="0FFD23D0">
            <w:pPr>
              <w:widowControl/>
              <w:spacing w:beforeAutospacing="0" w:afterAutospacing="0" w:line="240" w:lineRule="auto"/>
              <w:ind w:firstLine="0" w:firstLineChars="0"/>
              <w:rPr>
                <w:rFonts w:hint="eastAsia" w:ascii="宋体" w:hAnsi="宋体" w:eastAsia="宋体" w:cs="宋体"/>
                <w:sz w:val="24"/>
                <w:szCs w:val="24"/>
              </w:rPr>
            </w:pPr>
          </w:p>
        </w:tc>
        <w:tc>
          <w:tcPr>
            <w:tcW w:w="2610" w:type="dxa"/>
            <w:vAlign w:val="center"/>
          </w:tcPr>
          <w:p w14:paraId="0DAF764C">
            <w:pPr>
              <w:widowControl/>
              <w:spacing w:beforeAutospacing="0" w:afterAutospacing="0" w:line="240" w:lineRule="auto"/>
              <w:ind w:firstLine="0" w:firstLineChars="0"/>
              <w:rPr>
                <w:rFonts w:hint="eastAsia" w:ascii="宋体" w:hAnsi="宋体" w:eastAsia="宋体" w:cs="宋体"/>
                <w:sz w:val="24"/>
                <w:szCs w:val="24"/>
              </w:rPr>
            </w:pPr>
          </w:p>
        </w:tc>
        <w:tc>
          <w:tcPr>
            <w:tcW w:w="1582" w:type="dxa"/>
            <w:vAlign w:val="center"/>
          </w:tcPr>
          <w:p w14:paraId="2ECC9B55">
            <w:pPr>
              <w:widowControl/>
              <w:spacing w:beforeAutospacing="0" w:afterAutospacing="0" w:line="240" w:lineRule="auto"/>
              <w:ind w:firstLine="0" w:firstLineChars="0"/>
              <w:rPr>
                <w:rFonts w:hint="eastAsia" w:ascii="宋体" w:hAnsi="宋体" w:eastAsia="宋体" w:cs="宋体"/>
                <w:sz w:val="24"/>
                <w:szCs w:val="24"/>
              </w:rPr>
            </w:pPr>
          </w:p>
        </w:tc>
        <w:tc>
          <w:tcPr>
            <w:tcW w:w="1770" w:type="dxa"/>
            <w:vAlign w:val="center"/>
          </w:tcPr>
          <w:p w14:paraId="3C87EADB">
            <w:pPr>
              <w:widowControl/>
              <w:spacing w:beforeAutospacing="0" w:afterAutospacing="0" w:line="240" w:lineRule="auto"/>
              <w:ind w:firstLine="0" w:firstLineChars="0"/>
              <w:rPr>
                <w:rFonts w:hint="eastAsia" w:ascii="宋体" w:hAnsi="宋体" w:eastAsia="宋体" w:cs="宋体"/>
                <w:sz w:val="24"/>
                <w:szCs w:val="24"/>
              </w:rPr>
            </w:pPr>
          </w:p>
        </w:tc>
      </w:tr>
    </w:tbl>
    <w:p w14:paraId="36A0A903">
      <w:pPr>
        <w:widowControl/>
        <w:tabs>
          <w:tab w:val="right" w:pos="9070"/>
        </w:tabs>
        <w:spacing w:beforeAutospacing="0" w:afterAutospacing="0" w:line="560" w:lineRule="exact"/>
        <w:ind w:firstLine="640"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备注：1、填写此表时以第</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章“招标项目技术、</w:t>
      </w:r>
      <w:bookmarkStart w:id="7" w:name="_GoBack"/>
      <w:bookmarkEnd w:id="7"/>
      <w:r>
        <w:rPr>
          <w:rFonts w:hint="eastAsia" w:ascii="仿宋_GB2312" w:hAnsi="仿宋_GB2312" w:eastAsia="仿宋_GB2312" w:cs="仿宋_GB2312"/>
          <w:sz w:val="32"/>
          <w:szCs w:val="32"/>
        </w:rPr>
        <w:t>商务及其他要求”各条款为基本响应要求，满足招标文件要求的，“偏离程度”注明“0”，无需填写“偏离简述”项。超出、不满足招标文件要求的，列出“+”、“-”偏差，并在“偏离简述”项做出详细说明；</w:t>
      </w:r>
    </w:p>
    <w:p w14:paraId="365F5573">
      <w:pPr>
        <w:widowControl/>
        <w:tabs>
          <w:tab w:val="right" w:pos="9070"/>
        </w:tabs>
        <w:spacing w:beforeAutospacing="0" w:afterAutospacing="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2、“投标文件响应条款”必须与投标文件中提供的证明材料的实质性响应情况相一致。若在评审环节发现该项与投标文件证明材料的实质性响应情况不一致，按无效响应处理。</w:t>
      </w:r>
    </w:p>
    <w:p w14:paraId="1441D3AD">
      <w:pPr>
        <w:widowControl/>
        <w:spacing w:beforeAutospacing="0" w:afterAutospacing="0" w:line="560" w:lineRule="exact"/>
        <w:ind w:left="1" w:firstLine="640" w:firstLineChars="200"/>
        <w:rPr>
          <w:rFonts w:hint="eastAsia" w:ascii="仿宋_GB2312" w:hAnsi="仿宋_GB2312" w:eastAsia="仿宋_GB2312" w:cs="仿宋_GB2312"/>
          <w:sz w:val="32"/>
          <w:szCs w:val="32"/>
        </w:rPr>
      </w:pPr>
    </w:p>
    <w:p w14:paraId="5E6C5EE5">
      <w:pPr>
        <w:widowControl/>
        <w:spacing w:beforeAutospacing="0" w:afterAutospacing="0" w:line="560" w:lineRule="exact"/>
        <w:ind w:left="0" w:leftChars="0" w:firstLine="4758" w:firstLineChars="1487"/>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投标人：</w:t>
      </w:r>
      <w:r>
        <w:rPr>
          <w:rFonts w:hint="eastAsia" w:ascii="仿宋_GB2312" w:hAnsi="仿宋_GB2312" w:eastAsia="仿宋_GB2312" w:cs="仿宋_GB2312"/>
          <w:sz w:val="32"/>
          <w:szCs w:val="32"/>
          <w:u w:val="single"/>
        </w:rPr>
        <w:t>名称</w:t>
      </w:r>
      <w:r>
        <w:rPr>
          <w:rFonts w:hint="eastAsia" w:ascii="仿宋_GB2312" w:hAnsi="仿宋_GB2312" w:eastAsia="仿宋_GB2312" w:cs="仿宋_GB2312"/>
          <w:sz w:val="32"/>
          <w:szCs w:val="32"/>
        </w:rPr>
        <w:t>（加盖公章）</w:t>
      </w:r>
      <w:r>
        <w:rPr>
          <w:rFonts w:hint="eastAsia" w:ascii="仿宋_GB2312" w:hAnsi="仿宋_GB2312" w:eastAsia="仿宋_GB2312" w:cs="仿宋_GB2312"/>
          <w:sz w:val="32"/>
          <w:szCs w:val="32"/>
        </w:rPr>
        <w:tab/>
      </w:r>
    </w:p>
    <w:p w14:paraId="6BA3FE1E">
      <w:pPr>
        <w:widowControl/>
        <w:tabs>
          <w:tab w:val="right" w:pos="9070"/>
        </w:tabs>
        <w:spacing w:beforeAutospacing="0" w:afterAutospacing="0" w:line="560" w:lineRule="exact"/>
        <w:ind w:left="0" w:leftChars="0" w:firstLine="4758" w:firstLineChars="1487"/>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日期：　年　月　日</w:t>
      </w:r>
      <w:r>
        <w:rPr>
          <w:rFonts w:hint="eastAsia" w:ascii="仿宋_GB2312" w:hAnsi="仿宋_GB2312" w:eastAsia="仿宋_GB2312" w:cs="仿宋_GB2312"/>
          <w:sz w:val="32"/>
          <w:szCs w:val="32"/>
        </w:rPr>
        <w:tab/>
      </w:r>
    </w:p>
    <w:p w14:paraId="1FF14C31"/>
    <w:p w14:paraId="31901EB8"/>
    <w:sectPr>
      <w:pgSz w:w="11906" w:h="16838"/>
      <w:pgMar w:top="1440" w:right="1276" w:bottom="1440" w:left="12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yMGJhYWE2N2UwNzFkNDE5NmQ2NTkyNWQ4MmU4ZTEifQ=="/>
  </w:docVars>
  <w:rsids>
    <w:rsidRoot w:val="39A63774"/>
    <w:rsid w:val="101C5BE7"/>
    <w:rsid w:val="108F6522"/>
    <w:rsid w:val="256F519B"/>
    <w:rsid w:val="2F88676D"/>
    <w:rsid w:val="351A5FDD"/>
    <w:rsid w:val="39A63774"/>
    <w:rsid w:val="59FF14D3"/>
    <w:rsid w:val="6AC22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262</Words>
  <Characters>262</Characters>
  <Lines>0</Lines>
  <Paragraphs>0</Paragraphs>
  <TotalTime>3</TotalTime>
  <ScaleCrop>false</ScaleCrop>
  <LinksUpToDate>false</LinksUpToDate>
  <CharactersWithSpaces>267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2023-12-27T10:42:00Z</dcterms:created>
  <dc:creator>La_Vicky_程</dc:creator>
  <cp:lastModifiedBy>S</cp:lastModifiedBy>
  <dcterms:modified xsi:type="dcterms:W3CDTF">2026-03-10T08:20:35Z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59B36E552E0641B6A33FA36AB45573C7_13</vt:lpwstr>
  </property>
  <property fmtid="{D5CDD505-2E9C-101B-9397-08002B2CF9AE}" pid="4" name="KSOTemplateDocerSaveRecord">
    <vt:lpwstr>eyJoZGlkIjoiMGRkZTFiM2FhMmM1ZDY5NDRjZjA5MjFlODk4OGViZTQiLCJ1c2VySWQiOiIyMzUwOTk3MDMifQ==</vt:lpwstr>
  </property>
</Properties>
</file>