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版本号：ZMZB2025SWDX-529A20260306001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2026年多媒体及网络运维服务项目(三次)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ZMZB2025SWDX-529A</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2026年多媒体及网络运维服务项目(三次)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ZMZB2025SWDX-529A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2026年多媒体及网络运维服务项目(三次)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2026年多媒体及网络运维服务项目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采购包1（2026年多媒体及网络运维服务项目）：属于专门面向中小企业采购。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2026年多媒体及网络运维服务项目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多媒体运维服务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标的名称：多媒体运维服务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一、服务方式</w:t>
            </w:r>
          </w:p>
          <w:p>
            <w:pPr>
              <w:pStyle w:val="null3"/>
            </w:pPr>
            <w:r>
              <w:rPr>
                <w:rFonts w:ascii="仿宋_GB2312" w:hAnsi="仿宋_GB2312" w:cs="仿宋_GB2312" w:eastAsia="仿宋_GB2312"/>
                <w:sz w:val="28"/>
              </w:rPr>
              <w:t>★</w:t>
            </w:r>
            <w:r>
              <w:rPr>
                <w:rFonts w:ascii="仿宋_GB2312" w:hAnsi="仿宋_GB2312" w:cs="仿宋_GB2312" w:eastAsia="仿宋_GB2312"/>
                <w:sz w:val="28"/>
              </w:rPr>
              <w:t>供应商选派不少于</w:t>
            </w:r>
            <w:r>
              <w:rPr>
                <w:rFonts w:ascii="仿宋_GB2312" w:hAnsi="仿宋_GB2312" w:cs="仿宋_GB2312" w:eastAsia="仿宋_GB2312"/>
                <w:sz w:val="28"/>
              </w:rPr>
              <w:t>7名技术人员（其中网络运维岗3-4人，多媒体运维岗3-4人）</w:t>
            </w:r>
            <w:r>
              <w:rPr>
                <w:rFonts w:ascii="仿宋_GB2312" w:hAnsi="仿宋_GB2312" w:cs="仿宋_GB2312" w:eastAsia="仿宋_GB2312"/>
                <w:sz w:val="28"/>
              </w:rPr>
              <w:t>。</w:t>
            </w:r>
          </w:p>
          <w:p>
            <w:pPr>
              <w:pStyle w:val="null3"/>
            </w:pPr>
            <w:r>
              <w:rPr>
                <w:rFonts w:ascii="仿宋_GB2312" w:hAnsi="仿宋_GB2312" w:cs="仿宋_GB2312" w:eastAsia="仿宋_GB2312"/>
                <w:sz w:val="28"/>
              </w:rPr>
              <w:t>需</w:t>
            </w:r>
            <w:r>
              <w:rPr>
                <w:rFonts w:ascii="仿宋_GB2312" w:hAnsi="仿宋_GB2312" w:cs="仿宋_GB2312" w:eastAsia="仿宋_GB2312"/>
                <w:sz w:val="28"/>
              </w:rPr>
              <w:t>到学校指定办公地点提供驻场服务，接受业务部门的管理；驻场人员须具备相关专业能力水平，要尽快熟悉掌握校（院）教学、办公、网络环境，并长期固定不得随意更换。</w:t>
            </w:r>
          </w:p>
          <w:p>
            <w:pPr>
              <w:pStyle w:val="null3"/>
            </w:pPr>
            <w:r>
              <w:rPr>
                <w:rFonts w:ascii="仿宋_GB2312" w:hAnsi="仿宋_GB2312" w:cs="仿宋_GB2312" w:eastAsia="仿宋_GB2312"/>
                <w:sz w:val="28"/>
              </w:rPr>
              <w:t>供应商应配备</w:t>
            </w:r>
            <w:r>
              <w:rPr>
                <w:rFonts w:ascii="仿宋_GB2312" w:hAnsi="仿宋_GB2312" w:cs="仿宋_GB2312" w:eastAsia="仿宋_GB2312"/>
                <w:sz w:val="28"/>
              </w:rPr>
              <w:t>1-2名专业技术水平较高的系统工程师，定期对驻场运维人员进行培训管理，对该运维服务项目进行整体规划和技术指导。</w:t>
            </w:r>
          </w:p>
          <w:p>
            <w:pPr>
              <w:pStyle w:val="null3"/>
            </w:pPr>
            <w:r>
              <w:rPr>
                <w:rFonts w:ascii="仿宋_GB2312" w:hAnsi="仿宋_GB2312" w:cs="仿宋_GB2312" w:eastAsia="仿宋_GB2312"/>
                <w:sz w:val="28"/>
              </w:rPr>
              <w:t>二、服务内容、范围</w:t>
            </w:r>
          </w:p>
          <w:p>
            <w:pPr>
              <w:pStyle w:val="null3"/>
            </w:pPr>
            <w:r>
              <w:rPr>
                <w:rFonts w:ascii="仿宋_GB2312" w:hAnsi="仿宋_GB2312" w:cs="仿宋_GB2312" w:eastAsia="仿宋_GB2312"/>
                <w:sz w:val="28"/>
              </w:rPr>
              <w:t>（一）</w:t>
            </w:r>
            <w:r>
              <w:rPr>
                <w:rFonts w:ascii="仿宋_GB2312" w:hAnsi="仿宋_GB2312" w:cs="仿宋_GB2312" w:eastAsia="仿宋_GB2312"/>
                <w:sz w:val="28"/>
              </w:rPr>
              <w:t>网络和办公自动化设备维护</w:t>
            </w:r>
          </w:p>
          <w:p>
            <w:pPr>
              <w:pStyle w:val="null3"/>
            </w:pPr>
            <w:r>
              <w:rPr>
                <w:rFonts w:ascii="仿宋_GB2312" w:hAnsi="仿宋_GB2312" w:cs="仿宋_GB2312" w:eastAsia="仿宋_GB2312"/>
                <w:sz w:val="28"/>
              </w:rPr>
              <w:t>1.终端设备排障。主要包括：两校区办公区内所有教职工和主体班次学员房间的办公信息化设备（电脑、打印机等外设）软硬件故障的检修、排查和技术指导；校园网用户的主要终端设备（电脑、路由器、智能终端类产品）的上网辅助和技术指导。</w:t>
            </w:r>
          </w:p>
          <w:p>
            <w:pPr>
              <w:pStyle w:val="null3"/>
            </w:pPr>
            <w:r>
              <w:rPr>
                <w:rFonts w:ascii="仿宋_GB2312" w:hAnsi="仿宋_GB2312" w:cs="仿宋_GB2312" w:eastAsia="仿宋_GB2312"/>
                <w:sz w:val="28"/>
              </w:rPr>
              <w:t>2.校园网网络故障的排查、日常检修与用户技术指导。主要包括：网络线路、网络设备、上网端口（水晶头、面板模块）等设施的检修，网络参数设置、有线/无线上网疑问的处置等。</w:t>
            </w:r>
          </w:p>
          <w:p>
            <w:pPr>
              <w:pStyle w:val="null3"/>
            </w:pPr>
            <w:r>
              <w:rPr>
                <w:rFonts w:ascii="仿宋_GB2312" w:hAnsi="仿宋_GB2312" w:cs="仿宋_GB2312" w:eastAsia="仿宋_GB2312"/>
                <w:sz w:val="28"/>
              </w:rPr>
              <w:t>3.配合学校完成校园网络干线、交换设备及相关网络系统的检修、优化等技术工作，包括技术保障和资料整理。</w:t>
            </w:r>
          </w:p>
          <w:p>
            <w:pPr>
              <w:pStyle w:val="null3"/>
            </w:pPr>
            <w:r>
              <w:rPr>
                <w:rFonts w:ascii="仿宋_GB2312" w:hAnsi="仿宋_GB2312" w:cs="仿宋_GB2312" w:eastAsia="仿宋_GB2312"/>
                <w:sz w:val="28"/>
              </w:rPr>
              <w:t>4.定期（不超过2个月）对所有网络设备进行巡检、统计，发现问题及时上报解决。</w:t>
            </w:r>
          </w:p>
          <w:p>
            <w:pPr>
              <w:pStyle w:val="null3"/>
            </w:pPr>
            <w:r>
              <w:rPr>
                <w:rFonts w:ascii="仿宋_GB2312" w:hAnsi="仿宋_GB2312" w:cs="仿宋_GB2312" w:eastAsia="仿宋_GB2312"/>
                <w:sz w:val="28"/>
              </w:rPr>
              <w:t>5.在许可范围内配合学校进行网络信息化系统规划。</w:t>
            </w:r>
          </w:p>
          <w:p>
            <w:pPr>
              <w:pStyle w:val="null3"/>
            </w:pPr>
            <w:r>
              <w:rPr>
                <w:rFonts w:ascii="仿宋_GB2312" w:hAnsi="仿宋_GB2312" w:cs="仿宋_GB2312" w:eastAsia="仿宋_GB2312"/>
                <w:sz w:val="28"/>
              </w:rPr>
              <w:t>6.配合做好科室信息化设备资产整理登记和耗材需求整理统计工作。</w:t>
            </w:r>
          </w:p>
          <w:p>
            <w:pPr>
              <w:pStyle w:val="null3"/>
            </w:pPr>
            <w:r>
              <w:rPr>
                <w:rFonts w:ascii="仿宋_GB2312" w:hAnsi="仿宋_GB2312" w:cs="仿宋_GB2312" w:eastAsia="仿宋_GB2312"/>
                <w:sz w:val="28"/>
              </w:rPr>
              <w:t>7.网络工程支持：根据学校信息化建设工作安排，进行有关施工的配合。</w:t>
            </w:r>
          </w:p>
          <w:p>
            <w:pPr>
              <w:pStyle w:val="null3"/>
            </w:pPr>
            <w:r>
              <w:rPr>
                <w:rFonts w:ascii="仿宋_GB2312" w:hAnsi="仿宋_GB2312" w:cs="仿宋_GB2312" w:eastAsia="仿宋_GB2312"/>
                <w:sz w:val="28"/>
              </w:rPr>
              <w:t>（二）</w:t>
            </w:r>
            <w:r>
              <w:rPr>
                <w:rFonts w:ascii="仿宋_GB2312" w:hAnsi="仿宋_GB2312" w:cs="仿宋_GB2312" w:eastAsia="仿宋_GB2312"/>
                <w:sz w:val="28"/>
              </w:rPr>
              <w:t>多媒体教学运维服务</w:t>
            </w:r>
          </w:p>
          <w:p>
            <w:pPr>
              <w:pStyle w:val="null3"/>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多媒体运维服务的场所范围</w:t>
            </w:r>
          </w:p>
          <w:p>
            <w:pPr>
              <w:pStyle w:val="null3"/>
            </w:pPr>
            <w:r>
              <w:rPr>
                <w:rFonts w:ascii="仿宋_GB2312" w:hAnsi="仿宋_GB2312" w:cs="仿宋_GB2312" w:eastAsia="仿宋_GB2312"/>
                <w:sz w:val="28"/>
              </w:rPr>
              <w:t>全校（院）内所有具备多媒体设备的教学及会议场所包括：小寨校区</w:t>
            </w:r>
            <w:r>
              <w:rPr>
                <w:rFonts w:ascii="仿宋_GB2312" w:hAnsi="仿宋_GB2312" w:cs="仿宋_GB2312" w:eastAsia="仿宋_GB2312"/>
                <w:sz w:val="28"/>
              </w:rPr>
              <w:t>1号教学楼19个多媒体教室及报告厅、1个会议室、3个实训室；2号学员楼8个会议室；学苑大厦2个多功能报告厅和3个多媒体教室；电教楼6个阶梯教室；图书馆1个多媒体教室；校委楼2个多媒体会议室；研究生楼12个多媒体教室；大礼堂；友谊校区教学楼3个报告厅；公务员大厦1个报告厅及4个多媒体教室。共计66处。</w:t>
            </w:r>
          </w:p>
          <w:p>
            <w:pPr>
              <w:pStyle w:val="null3"/>
            </w:pPr>
            <w:r>
              <w:rPr>
                <w:rFonts w:ascii="仿宋_GB2312" w:hAnsi="仿宋_GB2312" w:cs="仿宋_GB2312" w:eastAsia="仿宋_GB2312"/>
                <w:sz w:val="28"/>
              </w:rPr>
              <w:t>2.多媒体运维服务内容</w:t>
            </w:r>
          </w:p>
          <w:p>
            <w:pPr>
              <w:pStyle w:val="null3"/>
            </w:pPr>
            <w:r>
              <w:rPr>
                <w:rFonts w:ascii="仿宋_GB2312" w:hAnsi="仿宋_GB2312" w:cs="仿宋_GB2312" w:eastAsia="仿宋_GB2312"/>
                <w:sz w:val="28"/>
              </w:rPr>
              <w:t>（</w:t>
            </w:r>
            <w:r>
              <w:rPr>
                <w:rFonts w:ascii="仿宋_GB2312" w:hAnsi="仿宋_GB2312" w:cs="仿宋_GB2312" w:eastAsia="仿宋_GB2312"/>
                <w:sz w:val="28"/>
              </w:rPr>
              <w:t>1）所有教学及会议场所的计算机维护、定期检测，投影机使用维护、定期保养维护，音响设备的调试使用和保养维护，大屏幕、LED屏的使用维护，教学</w:t>
            </w:r>
            <w:r>
              <w:rPr>
                <w:rFonts w:ascii="仿宋_GB2312" w:hAnsi="仿宋_GB2312" w:cs="仿宋_GB2312" w:eastAsia="仿宋_GB2312"/>
                <w:sz w:val="28"/>
              </w:rPr>
              <w:t>巡课系统</w:t>
            </w:r>
            <w:r>
              <w:rPr>
                <w:rFonts w:ascii="仿宋_GB2312" w:hAnsi="仿宋_GB2312" w:cs="仿宋_GB2312" w:eastAsia="仿宋_GB2312"/>
                <w:sz w:val="28"/>
              </w:rPr>
              <w:t>的使用维护，信息发布系统的使用维护，集控系统的使用维护，所有教学、会议场所活动的技术支持、保障，所有实训室教学活动的基本操作、技术保障。</w:t>
            </w:r>
          </w:p>
          <w:p>
            <w:pPr>
              <w:pStyle w:val="null3"/>
            </w:pPr>
            <w:r>
              <w:rPr>
                <w:rFonts w:ascii="仿宋_GB2312" w:hAnsi="仿宋_GB2312" w:cs="仿宋_GB2312" w:eastAsia="仿宋_GB2312"/>
                <w:sz w:val="28"/>
              </w:rPr>
              <w:t>（</w:t>
            </w:r>
            <w:r>
              <w:rPr>
                <w:rFonts w:ascii="仿宋_GB2312" w:hAnsi="仿宋_GB2312" w:cs="仿宋_GB2312" w:eastAsia="仿宋_GB2312"/>
                <w:sz w:val="28"/>
              </w:rPr>
              <w:t>2）按照课程和会议安排，提供日常教学、会议、直播、转播、全程录制、实训室演练等活动的保障、技术支持和指导，协助科室保障相关日常工作，并做好工作记录。</w:t>
            </w:r>
          </w:p>
          <w:p>
            <w:pPr>
              <w:pStyle w:val="null3"/>
            </w:pPr>
            <w:r>
              <w:rPr>
                <w:rFonts w:ascii="仿宋_GB2312" w:hAnsi="仿宋_GB2312" w:cs="仿宋_GB2312" w:eastAsia="仿宋_GB2312"/>
                <w:sz w:val="28"/>
              </w:rPr>
              <w:t>（</w:t>
            </w:r>
            <w:r>
              <w:rPr>
                <w:rFonts w:ascii="仿宋_GB2312" w:hAnsi="仿宋_GB2312" w:cs="仿宋_GB2312" w:eastAsia="仿宋_GB2312"/>
                <w:sz w:val="28"/>
              </w:rPr>
              <w:t>3）每月对所有设备进行一次巡检，每半年对设备进行一次检修和深度保养，发现问题及时上报，并做好相关工作记录，及时提交服务监管部门。</w:t>
            </w:r>
          </w:p>
          <w:p>
            <w:pPr>
              <w:pStyle w:val="null3"/>
            </w:pPr>
            <w:r>
              <w:rPr>
                <w:rFonts w:ascii="仿宋_GB2312" w:hAnsi="仿宋_GB2312" w:cs="仿宋_GB2312" w:eastAsia="仿宋_GB2312"/>
                <w:sz w:val="28"/>
              </w:rPr>
              <w:t>（</w:t>
            </w:r>
            <w:r>
              <w:rPr>
                <w:rFonts w:ascii="仿宋_GB2312" w:hAnsi="仿宋_GB2312" w:cs="仿宋_GB2312" w:eastAsia="仿宋_GB2312"/>
                <w:sz w:val="28"/>
              </w:rPr>
              <w:t>4）配合采购方完成上述所有场所设施的维修、优化升级、资料整理等技术工作，为采购方上述所有设施使用管理方式方法提供技术支持和实践探索。</w:t>
            </w:r>
          </w:p>
          <w:p>
            <w:pPr>
              <w:pStyle w:val="null3"/>
            </w:pPr>
            <w:r>
              <w:rPr>
                <w:rFonts w:ascii="仿宋_GB2312" w:hAnsi="仿宋_GB2312" w:cs="仿宋_GB2312" w:eastAsia="仿宋_GB2312"/>
                <w:sz w:val="28"/>
              </w:rPr>
              <w:t>（</w:t>
            </w:r>
            <w:r>
              <w:rPr>
                <w:rFonts w:ascii="仿宋_GB2312" w:hAnsi="仿宋_GB2312" w:cs="仿宋_GB2312" w:eastAsia="仿宋_GB2312"/>
                <w:sz w:val="28"/>
              </w:rPr>
              <w:t>5）以较优惠的价格为采购方提供各类视音频、网络、数据线路的施工服务和维修耗材、配件产品配备。（6）配合采购方做好相关信息化设备资产的登记和统计，资料整理工作。</w:t>
            </w:r>
          </w:p>
          <w:p>
            <w:pPr>
              <w:pStyle w:val="null3"/>
            </w:pPr>
            <w:r>
              <w:rPr>
                <w:rFonts w:ascii="仿宋_GB2312" w:hAnsi="仿宋_GB2312" w:cs="仿宋_GB2312" w:eastAsia="仿宋_GB2312"/>
                <w:sz w:val="28"/>
              </w:rPr>
              <w:t>三、服务规格要求</w:t>
            </w:r>
          </w:p>
          <w:p>
            <w:pPr>
              <w:pStyle w:val="null3"/>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驻场工作时间：工作日与学校工作时间安排同步。节假日（周末、国家法定假期）须安排值班。如有特殊工作安排需加派人员。配合校方做好特殊时期（如重要会议、重要活动、疫情防控等）的现场保障工作，包括但不限于</w:t>
            </w:r>
            <w:r>
              <w:rPr>
                <w:rFonts w:ascii="仿宋_GB2312" w:hAnsi="仿宋_GB2312" w:cs="仿宋_GB2312" w:eastAsia="仿宋_GB2312"/>
                <w:sz w:val="28"/>
              </w:rPr>
              <w:t>24小时轮流值守等。对节假日值班或者加班，供应商需要有相应备用人员进行顶替换休，或者按照国家规定节假日加班支付加班费。</w:t>
            </w:r>
          </w:p>
          <w:p>
            <w:pPr>
              <w:pStyle w:val="null3"/>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网络运维岗位人员需具备专科及以上学历，计算机或</w:t>
            </w:r>
            <w:r>
              <w:rPr>
                <w:rFonts w:ascii="仿宋_GB2312" w:hAnsi="仿宋_GB2312" w:cs="仿宋_GB2312" w:eastAsia="仿宋_GB2312"/>
                <w:sz w:val="28"/>
              </w:rPr>
              <w:t>IT相关专业，一年以上相关工作经验</w:t>
            </w:r>
            <w:r>
              <w:rPr>
                <w:rFonts w:ascii="仿宋_GB2312" w:hAnsi="仿宋_GB2312" w:cs="仿宋_GB2312" w:eastAsia="仿宋_GB2312"/>
                <w:sz w:val="28"/>
              </w:rPr>
              <w:t>；</w:t>
            </w:r>
            <w:r>
              <w:rPr>
                <w:rFonts w:ascii="仿宋_GB2312" w:hAnsi="仿宋_GB2312" w:cs="仿宋_GB2312" w:eastAsia="仿宋_GB2312"/>
                <w:sz w:val="28"/>
              </w:rPr>
              <w:t>多媒体运维岗需具备计算机软硬件、网络、视音频、系统管理等方面的专业知识，</w:t>
            </w:r>
            <w:r>
              <w:rPr>
                <w:rFonts w:ascii="仿宋_GB2312" w:hAnsi="仿宋_GB2312" w:cs="仿宋_GB2312" w:eastAsia="仿宋_GB2312"/>
                <w:sz w:val="28"/>
              </w:rPr>
              <w:t>一</w:t>
            </w:r>
            <w:r>
              <w:rPr>
                <w:rFonts w:ascii="仿宋_GB2312" w:hAnsi="仿宋_GB2312" w:cs="仿宋_GB2312" w:eastAsia="仿宋_GB2312"/>
                <w:sz w:val="28"/>
              </w:rPr>
              <w:t>年以上相关工作经验。</w:t>
            </w:r>
          </w:p>
          <w:p>
            <w:pPr>
              <w:pStyle w:val="null3"/>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驻场人员应具有较强的责任心，独立处理问题能力强；要求着装整齐、仪表整洁，响应及时，服务耐心、热情，一次性解决问题成功率高。网络运维人员第一时间解决不了的，须和用户预约时间，如有其他工作原因不能按预约时间处置，须和对方电话沟通并另约时间。问题解决一般不应超过</w:t>
            </w:r>
            <w:r>
              <w:rPr>
                <w:rFonts w:ascii="仿宋_GB2312" w:hAnsi="仿宋_GB2312" w:cs="仿宋_GB2312" w:eastAsia="仿宋_GB2312"/>
                <w:sz w:val="28"/>
              </w:rPr>
              <w:t>24小时。</w:t>
            </w:r>
          </w:p>
          <w:p>
            <w:pPr>
              <w:pStyle w:val="null3"/>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多媒体运维岗位人员根据课表和会议通知至少提前</w:t>
            </w:r>
            <w:r>
              <w:rPr>
                <w:rFonts w:ascii="仿宋_GB2312" w:hAnsi="仿宋_GB2312" w:cs="仿宋_GB2312" w:eastAsia="仿宋_GB2312"/>
                <w:sz w:val="28"/>
              </w:rPr>
              <w:t>15-30分钟开启设备并调试到正常状态，保证所有多媒体、会议设备正常运行，如遇重要活动特殊要求，需按照活动要求时间完成现场的会场准备、设备调试及保障工作，会议结束后要及时恢复会场为正常状态。教学或会议中出现故障应在5分钟之内到场排查，并第一时间解决。技术复杂的故障如重新安装系统、中控程序丢失、投影机灯泡需要更换等故障，应提前报设备管理部门和教室管理部门协调场所安排，24小时内完成系统安装及故障维修。出现硬件故障需返厂维修的，要与教室管理部门和设备管理部门及时沟通进行协调设备维修或更换教室。</w:t>
            </w:r>
          </w:p>
          <w:p>
            <w:pPr>
              <w:pStyle w:val="null3"/>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驻场人员须遵纪守法，服从校方管理，按照工作要求处理技术问题，遵从学校的作息时间和工作纪律，按时上下班，按计划做好值班工作，履行请假销假手续，不得出现迟到、早退、旷工、不服从管理的现象。驻场人员如发生不服从管理、无故旷工、</w:t>
            </w:r>
            <w:r>
              <w:rPr>
                <w:rFonts w:ascii="仿宋_GB2312" w:hAnsi="仿宋_GB2312" w:cs="仿宋_GB2312" w:eastAsia="仿宋_GB2312"/>
                <w:sz w:val="28"/>
              </w:rPr>
              <w:t>脱岗、未按时到岗</w:t>
            </w:r>
            <w:r>
              <w:rPr>
                <w:rFonts w:ascii="仿宋_GB2312" w:hAnsi="仿宋_GB2312" w:cs="仿宋_GB2312" w:eastAsia="仿宋_GB2312"/>
                <w:sz w:val="28"/>
              </w:rPr>
              <w:t>、</w:t>
            </w:r>
            <w:r>
              <w:rPr>
                <w:rFonts w:ascii="仿宋_GB2312" w:hAnsi="仿宋_GB2312" w:cs="仿宋_GB2312" w:eastAsia="仿宋_GB2312"/>
                <w:sz w:val="28"/>
              </w:rPr>
              <w:t>报修电话或手机无法接通、</w:t>
            </w:r>
            <w:r>
              <w:rPr>
                <w:rFonts w:ascii="仿宋_GB2312" w:hAnsi="仿宋_GB2312" w:cs="仿宋_GB2312" w:eastAsia="仿宋_GB2312"/>
                <w:sz w:val="28"/>
              </w:rPr>
              <w:t>工作失误</w:t>
            </w:r>
            <w:r>
              <w:rPr>
                <w:rFonts w:ascii="仿宋_GB2312" w:hAnsi="仿宋_GB2312" w:cs="仿宋_GB2312" w:eastAsia="仿宋_GB2312"/>
                <w:sz w:val="28"/>
              </w:rPr>
              <w:t>等超过</w:t>
            </w:r>
            <w:r>
              <w:rPr>
                <w:rFonts w:ascii="仿宋_GB2312" w:hAnsi="仿宋_GB2312" w:cs="仿宋_GB2312" w:eastAsia="仿宋_GB2312"/>
                <w:sz w:val="28"/>
              </w:rPr>
              <w:t>5次，</w:t>
            </w:r>
            <w:r>
              <w:rPr>
                <w:rFonts w:ascii="仿宋_GB2312" w:hAnsi="仿宋_GB2312" w:cs="仿宋_GB2312" w:eastAsia="仿宋_GB2312"/>
                <w:sz w:val="28"/>
              </w:rPr>
              <w:t>供应商须在</w:t>
            </w:r>
            <w:r>
              <w:rPr>
                <w:rFonts w:ascii="仿宋_GB2312" w:hAnsi="仿宋_GB2312" w:cs="仿宋_GB2312" w:eastAsia="仿宋_GB2312"/>
                <w:sz w:val="28"/>
              </w:rPr>
              <w:t>7日内更换合适人员。</w:t>
            </w:r>
          </w:p>
          <w:p>
            <w:pPr>
              <w:pStyle w:val="null3"/>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供应商应该设立此项目的项目经理</w:t>
            </w:r>
            <w:r>
              <w:rPr>
                <w:rFonts w:ascii="仿宋_GB2312" w:hAnsi="仿宋_GB2312" w:cs="仿宋_GB2312" w:eastAsia="仿宋_GB2312"/>
                <w:sz w:val="28"/>
              </w:rPr>
              <w:t>（</w:t>
            </w:r>
            <w:r>
              <w:rPr>
                <w:rFonts w:ascii="仿宋_GB2312" w:hAnsi="仿宋_GB2312" w:cs="仿宋_GB2312" w:eastAsia="仿宋_GB2312"/>
                <w:sz w:val="28"/>
              </w:rPr>
              <w:t>非驻场人员</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负责服务期内项目管理以及与校方的沟通协作</w:t>
            </w:r>
            <w:r>
              <w:rPr>
                <w:rFonts w:ascii="仿宋_GB2312" w:hAnsi="仿宋_GB2312" w:cs="仿宋_GB2312" w:eastAsia="仿宋_GB2312"/>
                <w:sz w:val="28"/>
              </w:rPr>
              <w:t>。</w:t>
            </w:r>
            <w:r>
              <w:rPr>
                <w:rFonts w:ascii="仿宋_GB2312" w:hAnsi="仿宋_GB2312" w:cs="仿宋_GB2312" w:eastAsia="仿宋_GB2312"/>
                <w:sz w:val="28"/>
              </w:rPr>
              <w:t>项目经理应定期对运维情况进行现场观摩和检查，了解驻场人员的工作情况和心理情况，及时沟通解决他们的困难，使其安心工作；定期对驻场运维人员进行服务意识、服务质量、协作意识和系统设备方面的新技术、设备维护的操作技术和故障处理的方法等方面的培训，从而提升驻场技术人员的全面素质。如</w:t>
            </w:r>
            <w:r>
              <w:rPr>
                <w:rFonts w:ascii="仿宋_GB2312" w:hAnsi="仿宋_GB2312" w:cs="仿宋_GB2312" w:eastAsia="仿宋_GB2312"/>
                <w:sz w:val="28"/>
              </w:rPr>
              <w:t>因故</w:t>
            </w:r>
            <w:r>
              <w:rPr>
                <w:rFonts w:ascii="仿宋_GB2312" w:hAnsi="仿宋_GB2312" w:cs="仿宋_GB2312" w:eastAsia="仿宋_GB2312"/>
                <w:sz w:val="28"/>
              </w:rPr>
              <w:t>更换项目经理，需</w:t>
            </w:r>
            <w:r>
              <w:rPr>
                <w:rFonts w:ascii="仿宋_GB2312" w:hAnsi="仿宋_GB2312" w:cs="仿宋_GB2312" w:eastAsia="仿宋_GB2312"/>
                <w:sz w:val="28"/>
              </w:rPr>
              <w:t>在人员变更时</w:t>
            </w:r>
            <w:r>
              <w:rPr>
                <w:rFonts w:ascii="仿宋_GB2312" w:hAnsi="仿宋_GB2312" w:cs="仿宋_GB2312" w:eastAsia="仿宋_GB2312"/>
                <w:sz w:val="28"/>
              </w:rPr>
              <w:t>通过正式文件告知校方</w:t>
            </w:r>
            <w:r>
              <w:rPr>
                <w:rFonts w:ascii="仿宋_GB2312" w:hAnsi="仿宋_GB2312" w:cs="仿宋_GB2312" w:eastAsia="仿宋_GB2312"/>
                <w:sz w:val="28"/>
              </w:rPr>
              <w:t>，</w:t>
            </w:r>
            <w:r>
              <w:rPr>
                <w:rFonts w:ascii="仿宋_GB2312" w:hAnsi="仿宋_GB2312" w:cs="仿宋_GB2312" w:eastAsia="仿宋_GB2312"/>
                <w:sz w:val="28"/>
              </w:rPr>
              <w:t>并到用户现场进行对接</w:t>
            </w:r>
            <w:r>
              <w:rPr>
                <w:rFonts w:ascii="仿宋_GB2312" w:hAnsi="仿宋_GB2312" w:cs="仿宋_GB2312" w:eastAsia="仿宋_GB2312"/>
                <w:sz w:val="28"/>
              </w:rPr>
              <w:t>。</w:t>
            </w:r>
          </w:p>
          <w:p>
            <w:pPr>
              <w:pStyle w:val="null3"/>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校方为驻场人员提供固定的办公场所和办公电脑，</w:t>
            </w:r>
            <w:r>
              <w:rPr>
                <w:rFonts w:ascii="仿宋_GB2312" w:hAnsi="仿宋_GB2312" w:cs="仿宋_GB2312" w:eastAsia="仿宋_GB2312"/>
                <w:sz w:val="28"/>
              </w:rPr>
              <w:t>以及从事日常服务和</w:t>
            </w:r>
            <w:r>
              <w:rPr>
                <w:rFonts w:ascii="仿宋_GB2312" w:hAnsi="仿宋_GB2312" w:cs="仿宋_GB2312" w:eastAsia="仿宋_GB2312"/>
                <w:sz w:val="28"/>
              </w:rPr>
              <w:t>维修</w:t>
            </w:r>
            <w:r>
              <w:rPr>
                <w:rFonts w:ascii="仿宋_GB2312" w:hAnsi="仿宋_GB2312" w:cs="仿宋_GB2312" w:eastAsia="仿宋_GB2312"/>
                <w:sz w:val="28"/>
              </w:rPr>
              <w:t>的必要</w:t>
            </w:r>
            <w:r>
              <w:rPr>
                <w:rFonts w:ascii="仿宋_GB2312" w:hAnsi="仿宋_GB2312" w:cs="仿宋_GB2312" w:eastAsia="仿宋_GB2312"/>
                <w:sz w:val="28"/>
              </w:rPr>
              <w:t>工具</w:t>
            </w:r>
            <w:r>
              <w:rPr>
                <w:rFonts w:ascii="仿宋_GB2312" w:hAnsi="仿宋_GB2312" w:cs="仿宋_GB2312" w:eastAsia="仿宋_GB2312"/>
                <w:sz w:val="28"/>
              </w:rPr>
              <w:t>和耗材</w:t>
            </w:r>
            <w:r>
              <w:rPr>
                <w:rFonts w:ascii="仿宋_GB2312" w:hAnsi="仿宋_GB2312" w:cs="仿宋_GB2312" w:eastAsia="仿宋_GB2312"/>
                <w:sz w:val="28"/>
              </w:rPr>
              <w:t>。</w:t>
            </w:r>
          </w:p>
          <w:p>
            <w:pPr>
              <w:pStyle w:val="null3"/>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慎重选派合适人员，确保派遣人员能够胜任校方的要求。驻场人员需有两周试用期，试用期内如不能适应或者胜任工作，供应商须按校方要求更换人员，同时该两周试用期不计入运维服务期。若连续两个试用期仍不能胜任工作，校方将从服务费中扣除适当费用。</w:t>
            </w:r>
          </w:p>
          <w:p>
            <w:pPr>
              <w:pStyle w:val="null3"/>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若遇到突发情况</w:t>
            </w:r>
            <w:r>
              <w:rPr>
                <w:rFonts w:ascii="仿宋_GB2312" w:hAnsi="仿宋_GB2312" w:cs="仿宋_GB2312" w:eastAsia="仿宋_GB2312"/>
                <w:sz w:val="28"/>
              </w:rPr>
              <w:t>（</w:t>
            </w:r>
            <w:r>
              <w:rPr>
                <w:rFonts w:ascii="仿宋_GB2312" w:hAnsi="仿宋_GB2312" w:cs="仿宋_GB2312" w:eastAsia="仿宋_GB2312"/>
                <w:sz w:val="28"/>
              </w:rPr>
              <w:t>如疫情防控、重大活动保障等</w:t>
            </w:r>
            <w:r>
              <w:rPr>
                <w:rFonts w:ascii="仿宋_GB2312" w:hAnsi="仿宋_GB2312" w:cs="仿宋_GB2312" w:eastAsia="仿宋_GB2312"/>
                <w:sz w:val="28"/>
              </w:rPr>
              <w:t>）</w:t>
            </w:r>
            <w:r>
              <w:rPr>
                <w:rFonts w:ascii="仿宋_GB2312" w:hAnsi="仿宋_GB2312" w:cs="仿宋_GB2312" w:eastAsia="仿宋_GB2312"/>
                <w:sz w:val="28"/>
              </w:rPr>
              <w:t>，校方有权根据实际情况安排驻场人员，包括但不限于场地派遣、按要求住校等要求。</w:t>
            </w:r>
          </w:p>
          <w:p>
            <w:pPr>
              <w:pStyle w:val="null3"/>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驻场人员应长期固定，如因员工离职等造成驻场人员缺岗，供应商必须提前一月告知校方，及时选派合格的接替人员，在接替人员能独立完成运维保障任务之后，原来人员才能离开。</w:t>
            </w:r>
          </w:p>
          <w:p>
            <w:pPr>
              <w:pStyle w:val="null3"/>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驻场人员应专职为此项目服务，供应商不得将驻场运维人员抽调到到其他项目，或抽调去执行本服务项目内容外其他工作任务</w:t>
            </w:r>
            <w:r>
              <w:rPr>
                <w:rFonts w:ascii="仿宋_GB2312" w:hAnsi="仿宋_GB2312" w:cs="仿宋_GB2312" w:eastAsia="仿宋_GB2312"/>
                <w:sz w:val="28"/>
              </w:rPr>
              <w:t>；</w:t>
            </w:r>
            <w:r>
              <w:rPr>
                <w:rFonts w:ascii="仿宋_GB2312" w:hAnsi="仿宋_GB2312" w:cs="仿宋_GB2312" w:eastAsia="仿宋_GB2312"/>
                <w:sz w:val="28"/>
              </w:rPr>
              <w:t>不</w:t>
            </w:r>
            <w:r>
              <w:rPr>
                <w:rFonts w:ascii="仿宋_GB2312" w:hAnsi="仿宋_GB2312" w:cs="仿宋_GB2312" w:eastAsia="仿宋_GB2312"/>
                <w:sz w:val="28"/>
              </w:rPr>
              <w:t>得安排</w:t>
            </w:r>
            <w:r>
              <w:rPr>
                <w:rFonts w:ascii="仿宋_GB2312" w:hAnsi="仿宋_GB2312" w:cs="仿宋_GB2312" w:eastAsia="仿宋_GB2312"/>
                <w:sz w:val="28"/>
              </w:rPr>
              <w:t>驻场运维人员</w:t>
            </w:r>
            <w:r>
              <w:rPr>
                <w:rFonts w:ascii="仿宋_GB2312" w:hAnsi="仿宋_GB2312" w:cs="仿宋_GB2312" w:eastAsia="仿宋_GB2312"/>
                <w:sz w:val="28"/>
              </w:rPr>
              <w:t>从事</w:t>
            </w:r>
            <w:r>
              <w:rPr>
                <w:rFonts w:ascii="仿宋_GB2312" w:hAnsi="仿宋_GB2312" w:cs="仿宋_GB2312" w:eastAsia="仿宋_GB2312"/>
                <w:sz w:val="28"/>
              </w:rPr>
              <w:t>拉项目拉业务等营销工作影响运维工作的正常运行，驻场人员在工作日上班时间内做与本项目服务内容无关的事情。</w:t>
            </w:r>
          </w:p>
          <w:p>
            <w:pPr>
              <w:pStyle w:val="null3"/>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驻场人员在工作日期间因故不能到岗，自缺岗之日起，校方按日从供应商服务费用中扣除适当费用。</w:t>
            </w:r>
          </w:p>
          <w:p>
            <w:pPr>
              <w:pStyle w:val="null3"/>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校</w:t>
            </w:r>
            <w:r>
              <w:rPr>
                <w:rFonts w:ascii="仿宋_GB2312" w:hAnsi="仿宋_GB2312" w:cs="仿宋_GB2312" w:eastAsia="仿宋_GB2312"/>
                <w:sz w:val="28"/>
              </w:rPr>
              <w:t>方不负责驻场运维人员的薪资、食宿及人事管理，对于合同期间驻场运维人员发生的劳资纠纷、工伤意外、社会关系等事务、刑事民事等统一由供应商承担和处置，校方不承担连带责任；在服务过程中，如果因人员失误或者劳务纠纷等给学校正常工作带来影响，校方将从供应商服务费用中扣除适当费用；如果损害学校声誉造成恶劣影响，校方除扣除一定服务费外，还将走法律诉讼程序，法律诉讼相关费用由供应商全部承担。</w:t>
            </w:r>
          </w:p>
          <w:p>
            <w:pPr>
              <w:pStyle w:val="null3"/>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驻场人员应做好信息保密和网络安全保障工作，未经许可，不得私自备份和传播敏感资料和数据信息，不得私自传播各类教学、会议安排等信息。</w:t>
            </w:r>
            <w:r>
              <w:rPr>
                <w:rFonts w:ascii="仿宋_GB2312" w:hAnsi="仿宋_GB2312" w:cs="仿宋_GB2312" w:eastAsia="仿宋_GB2312"/>
                <w:sz w:val="28"/>
              </w:rPr>
              <w:t>校</w:t>
            </w:r>
            <w:r>
              <w:rPr>
                <w:rFonts w:ascii="仿宋_GB2312" w:hAnsi="仿宋_GB2312" w:cs="仿宋_GB2312" w:eastAsia="仿宋_GB2312"/>
                <w:sz w:val="28"/>
              </w:rPr>
              <w:t>方所有设备及相关工程资料只作为服务工作所需，不得随意带出及外传、丢失。如发生安全事故、教学事故</w:t>
            </w:r>
            <w:r>
              <w:rPr>
                <w:rFonts w:ascii="仿宋_GB2312" w:hAnsi="仿宋_GB2312" w:cs="仿宋_GB2312" w:eastAsia="仿宋_GB2312"/>
                <w:sz w:val="28"/>
              </w:rPr>
              <w:t>，</w:t>
            </w:r>
            <w:r>
              <w:rPr>
                <w:rFonts w:ascii="仿宋_GB2312" w:hAnsi="仿宋_GB2312" w:cs="仿宋_GB2312" w:eastAsia="仿宋_GB2312"/>
                <w:sz w:val="28"/>
              </w:rPr>
              <w:t>供应商需承担相应责任，并列入黑名单不得参与</w:t>
            </w:r>
            <w:r>
              <w:rPr>
                <w:rFonts w:ascii="仿宋_GB2312" w:hAnsi="仿宋_GB2312" w:cs="仿宋_GB2312" w:eastAsia="仿宋_GB2312"/>
                <w:sz w:val="28"/>
              </w:rPr>
              <w:t>校方</w:t>
            </w:r>
            <w:r>
              <w:rPr>
                <w:rFonts w:ascii="仿宋_GB2312" w:hAnsi="仿宋_GB2312" w:cs="仿宋_GB2312" w:eastAsia="仿宋_GB2312"/>
                <w:sz w:val="28"/>
              </w:rPr>
              <w:t>下一年度投标。</w:t>
            </w:r>
          </w:p>
          <w:p>
            <w:pPr>
              <w:pStyle w:val="null3"/>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校方服务监管部门按季度填写《运行维护服务评价表》，评价情况作为按期支付服务费的参考。</w:t>
            </w:r>
            <w:r>
              <w:rPr>
                <w:rFonts w:ascii="仿宋_GB2312" w:hAnsi="仿宋_GB2312" w:cs="仿宋_GB2312" w:eastAsia="仿宋_GB2312"/>
                <w:sz w:val="28"/>
              </w:rPr>
              <w:t>评价项里有一项评价为</w:t>
            </w:r>
            <w:r>
              <w:rPr>
                <w:rFonts w:ascii="仿宋_GB2312" w:hAnsi="仿宋_GB2312" w:cs="仿宋_GB2312" w:eastAsia="仿宋_GB2312"/>
                <w:sz w:val="28"/>
              </w:rPr>
              <w:t>“较差”或者“不满足”，校方将扣除一定比例的服务费，全年累计达到5次“较差”或“不满意”，则最后一期服务费扣除一个月费用。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本次服务期为1年。在政策允许、服务范围不变，中标价和主要条款不变的情况下，如果本轮合同结束，乙方通过甲方专项考评，成绩达到优秀以上，双方协商一致同意，可以按照1年+1年+1年的模式续签合同，合同期限最多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中共陕西省委党校（陕西行政学院）指定地点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第一季度最后一个月末支付（如遇假期，适当顺延）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第二季度最后一个月末支付（如遇假期，适当顺延）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第三季度最后一个月末支付（如遇假期，适当顺延）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第四季度最后一个月末支付（如遇假期，适当顺延）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1.“★”的参数需求为实质性要求，供应商必须响应并满足参数需求，否则视为无效响应。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 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 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针对本项目的整体服务方案 ，内容包含： 1.网络和办公自动化设备维护方案，包括但不限于①终端设备排障；②校园网网络故障的排查、日常检修与用户技术指导；③网络系统的检修、优化等；④巡检服务方案；⑤网络信息化系统规划；⑥运维保障措施及组织协调内容；⑦工作重点与难点分析及对应措施。完整提供上述7项内容的得21分；每有一项未提供扣3分，扣完为止；每项每有一处有缺陷扣0.5分，扣完为止。 2.多媒体教学运维服务方案，包括但不限于①计算机维护、定期检测；②系统运行管理方案；③场所设施的维修、优化升级；④巡检服务方案；⑤协助科室完成相关日常工作。完整提供上述5项内容的得15分；每有一项未提供扣3分，扣完为止；每项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1.项目经理具有1年或以上相关管理工作经验，提供相关证明资料计2分，未提供不计分；提供项目管理证书得2分，未提供不计分。此项最高计4分。（注：项目经理须提供交纳社保的证明） 2.拟派驻场技术人员岗位分工配置合理、技术服务能力强、计4分；人员岗位分工配置、技术服务能力一般计2分；人员岗位分工配置不合理，无法保障项目顺利实施计1分；未提供不计分。 3.供应商管理规章制度齐全，有完善的管理组织架构，有标准的服务模型，有标准化服务流程，计3分，每项每有一处不完善扣1分，扣完为止，未提供不计分。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1.供应商承诺驻场人员如果因技术能力、服务质量、服从管理等原因导致采购人不满意的，采购人有权要求及时更换，供应商须在24小时内予以处理，7日内替换人员，计4分；未提供不计分。 2.供应商承诺驻场技术人员为其公司正式员工，对其用工行为承担一切法律责任，对在实施服务过程中所发生的一切经济纠纷、安全事故、社会关系等事务，均由供应商负责调解与处理，采购人不承担任何连带责任和费用，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内容包含①突发情况如疫情防控、重大活动保障；②应急处理响应时间；③应急人数及人员安排；④保障措施；完整提供上述4项内容的得12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内容包含①培训目标及培训内容；②培训计划安排及人员安排；完整提供上述2项内容的得8分；每有一项未提供扣4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评审专家根据供应商提供的2022年1月1日至今同类业绩（以合同签订日期为准，仅限供应商本身，提供合同复印件加盖公章）进行评定，每份计2分，最高计10分。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详见附件：2026年多媒体及网络运维服务项目合同模板.docx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