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4990">
      <w:pP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</w:rPr>
        <w:t>投标人根据本项目评标办法，自行</w:t>
      </w: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  <w:t>提供技术开发共享相关</w:t>
      </w: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</w:rPr>
        <w:t>材料</w:t>
      </w:r>
      <w:r>
        <w:rPr>
          <w:rFonts w:hint="eastAsia" w:ascii="宋体" w:hAnsi="宋体" w:cs="宋体"/>
          <w:b/>
          <w:bCs/>
          <w:color w:val="333333"/>
          <w:sz w:val="24"/>
          <w:shd w:val="clear" w:color="auto" w:fill="FFFFFF"/>
          <w:lang w:eastAsia="zh-CN"/>
        </w:rPr>
        <w:t>。</w:t>
      </w:r>
    </w:p>
    <w:p w14:paraId="58EC2B8D"/>
    <w:p w14:paraId="50E057A4">
      <w:pPr>
        <w:rPr>
          <w:rFonts w:hint="eastAsia" w:ascii="宋体" w:hAnsi="宋体" w:cs="宋体"/>
          <w:b w:val="0"/>
          <w:bCs w:val="0"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color w:val="333333"/>
          <w:sz w:val="24"/>
          <w:shd w:val="clear" w:color="auto" w:fill="FFFFFF"/>
        </w:rPr>
        <w:t>投标人针对本项目开放以下技术源代码，方便采购人使用与修改：提供DPU卡原型的FPGA shell源码和hOst侧DMA源码。提供原厂承诺函及相应证明材料得得2分，未提供或提供不全不得分。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73841"/>
    <w:rsid w:val="74273841"/>
    <w:rsid w:val="7B7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2026-03-09T08:55:00Z</dcterms:created>
  <dc:creator>开瑞</dc:creator>
  <cp:lastModifiedBy>开瑞</cp:lastModifiedBy>
  <dcterms:modified xsi:type="dcterms:W3CDTF">2026-03-09T08:58:34Z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D49F03EA8176440C8E87FA46270E34B1_11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