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F5480">
      <w:pPr>
        <w:keepNext/>
        <w:keepLines/>
        <w:widowControl w:val="0"/>
        <w:suppressLineNumbers w:val="0"/>
        <w:spacing w:before="0" w:beforeAutospacing="0" w:after="160" w:afterAutospacing="0" w:line="360" w:lineRule="auto"/>
        <w:ind w:left="0" w:right="0"/>
        <w:jc w:val="center"/>
        <w:outlineLvl w:val="2"/>
        <w:rPr>
          <w:rFonts w:hint="eastAsia" w:ascii="Calibri" w:hAnsi="Calibri" w:eastAsia="宋体" w:cs="宋体"/>
          <w:b/>
          <w:bCs/>
          <w:kern w:val="2"/>
          <w:sz w:val="28"/>
          <w:szCs w:val="28"/>
          <w:lang w:val="en-US" w:eastAsia="zh-CN" w:bidi="ar"/>
        </w:rPr>
      </w:pPr>
      <w:bookmarkStart w:id="0" w:name="_GoBack"/>
      <w:r>
        <w:rPr>
          <w:rFonts w:hint="eastAsia" w:ascii="Calibri" w:hAnsi="Calibri" w:eastAsia="宋体" w:cs="宋体"/>
          <w:b/>
          <w:bCs/>
          <w:kern w:val="2"/>
          <w:sz w:val="28"/>
          <w:szCs w:val="28"/>
          <w:lang w:val="en-US" w:eastAsia="zh-CN" w:bidi="ar"/>
        </w:rPr>
        <w:t>开标一览表2及分项报价表</w:t>
      </w:r>
    </w:p>
    <w:bookmarkEnd w:id="0"/>
    <w:p w14:paraId="4481D10A">
      <w:pPr>
        <w:keepNext/>
        <w:keepLines/>
        <w:widowControl w:val="0"/>
        <w:suppressLineNumbers w:val="0"/>
        <w:spacing w:before="0" w:beforeAutospacing="0" w:after="160" w:afterAutospacing="0" w:line="360" w:lineRule="auto"/>
        <w:ind w:left="0" w:right="0"/>
        <w:jc w:val="center"/>
        <w:outlineLvl w:val="2"/>
        <w:rPr>
          <w:rFonts w:hint="eastAsia" w:ascii="Calibri" w:hAnsi="Calibri" w:eastAsia="宋体" w:cs="宋体"/>
          <w:b/>
          <w:bCs/>
          <w:kern w:val="2"/>
          <w:sz w:val="28"/>
          <w:szCs w:val="28"/>
          <w:lang w:val="en-US" w:eastAsia="zh-CN" w:bidi="ar"/>
        </w:rPr>
      </w:pPr>
      <w:r>
        <w:rPr>
          <w:rFonts w:hint="eastAsia" w:ascii="Calibri" w:hAnsi="Calibri" w:eastAsia="宋体" w:cs="宋体"/>
          <w:b/>
          <w:bCs/>
          <w:kern w:val="2"/>
          <w:sz w:val="28"/>
          <w:szCs w:val="28"/>
          <w:lang w:val="en-US" w:eastAsia="zh-CN" w:bidi="ar"/>
        </w:rPr>
        <w:t>开标一览表2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5"/>
        <w:gridCol w:w="5607"/>
      </w:tblGrid>
      <w:tr w14:paraId="39554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0470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总报价</w:t>
            </w:r>
          </w:p>
        </w:tc>
        <w:tc>
          <w:tcPr>
            <w:tcW w:w="3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76AF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  <w:p w14:paraId="07516E1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小写：</w:t>
            </w:r>
          </w:p>
          <w:p w14:paraId="0F4C88A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大写：</w:t>
            </w:r>
          </w:p>
          <w:p w14:paraId="5DF28C1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4A9BE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1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91F6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项目名称</w:t>
            </w:r>
          </w:p>
        </w:tc>
        <w:tc>
          <w:tcPr>
            <w:tcW w:w="3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497D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4FD5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0970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项目编号</w:t>
            </w:r>
          </w:p>
        </w:tc>
        <w:tc>
          <w:tcPr>
            <w:tcW w:w="3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174A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44C7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1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760B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交货期</w:t>
            </w:r>
          </w:p>
        </w:tc>
        <w:tc>
          <w:tcPr>
            <w:tcW w:w="3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A1E7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578B1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ED54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质量保修范围和保修期</w:t>
            </w:r>
          </w:p>
        </w:tc>
        <w:tc>
          <w:tcPr>
            <w:tcW w:w="3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DB9E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22A21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3923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交货地点</w:t>
            </w:r>
          </w:p>
        </w:tc>
        <w:tc>
          <w:tcPr>
            <w:tcW w:w="3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36ED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6560C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FE06D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说明：报价以元为单位，最多保留小数点后2位，大小写不一致时，以大写为准。</w:t>
            </w:r>
          </w:p>
        </w:tc>
      </w:tr>
    </w:tbl>
    <w:p w14:paraId="6AA3F4B2">
      <w:pPr>
        <w:pStyle w:val="3"/>
        <w:widowControl/>
        <w:ind w:left="1280"/>
        <w:rPr>
          <w:rFonts w:hint="eastAsia" w:ascii="宋体" w:hAnsi="宋体" w:eastAsia="宋体" w:cs="宋体"/>
          <w:bCs/>
          <w:kern w:val="0"/>
          <w:sz w:val="32"/>
          <w:szCs w:val="32"/>
          <w:lang w:val="en-US"/>
        </w:rPr>
      </w:pPr>
    </w:p>
    <w:p w14:paraId="2943AE0D">
      <w:pPr>
        <w:pStyle w:val="3"/>
        <w:widowControl/>
        <w:rPr>
          <w:rFonts w:hint="eastAsia" w:ascii="宋体" w:hAnsi="宋体" w:eastAsia="宋体" w:cs="宋体"/>
          <w:sz w:val="32"/>
          <w:szCs w:val="18"/>
          <w:lang w:val="en-US"/>
        </w:rPr>
      </w:pPr>
    </w:p>
    <w:p w14:paraId="05FFA5E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sz w:val="20"/>
          <w:szCs w:val="20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投标人名称（盖章）：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u w:val="single"/>
          <w:lang w:val="en-US" w:eastAsia="zh-CN" w:bidi="ar"/>
        </w:rPr>
        <w:t xml:space="preserve">                         </w:t>
      </w:r>
    </w:p>
    <w:p w14:paraId="4D6B311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sz w:val="20"/>
          <w:szCs w:val="20"/>
          <w:u w:val="single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u w:val="single"/>
          <w:lang w:val="en-US" w:eastAsia="zh-CN" w:bidi="ar"/>
        </w:rPr>
        <w:t xml:space="preserve">           </w:t>
      </w:r>
    </w:p>
    <w:p w14:paraId="6A1482D5"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3400" w:firstLineChars="1700"/>
        <w:jc w:val="both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日    期：</w:t>
      </w: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u w:val="single"/>
          <w:lang w:val="en-US" w:eastAsia="zh-CN" w:bidi="ar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u w:val="single"/>
          <w:lang w:val="en-US" w:eastAsia="zh-CN" w:bidi="ar"/>
        </w:rPr>
        <w:t xml:space="preserve">     </w:t>
      </w:r>
    </w:p>
    <w:p w14:paraId="53EEA51C"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/>
        </w:rPr>
      </w:pPr>
    </w:p>
    <w:p w14:paraId="25C2F2BF">
      <w:pPr>
        <w:keepNext/>
        <w:keepLines/>
        <w:widowControl w:val="0"/>
        <w:suppressLineNumbers w:val="0"/>
        <w:spacing w:before="0" w:beforeAutospacing="0" w:after="160" w:afterAutospacing="0" w:line="360" w:lineRule="auto"/>
        <w:ind w:left="0" w:right="0"/>
        <w:jc w:val="center"/>
        <w:outlineLvl w:val="2"/>
        <w:rPr>
          <w:rFonts w:hint="eastAsia" w:ascii="Calibri" w:hAnsi="Calibri" w:eastAsia="宋体" w:cs="宋体"/>
          <w:b/>
          <w:bCs/>
          <w:kern w:val="2"/>
          <w:sz w:val="28"/>
          <w:szCs w:val="28"/>
          <w:lang w:val="en-US" w:eastAsia="zh-CN" w:bidi="ar"/>
        </w:rPr>
      </w:pPr>
      <w:r>
        <w:rPr>
          <w:rFonts w:hint="eastAsia" w:ascii="Calibri" w:hAnsi="Calibri" w:eastAsia="宋体" w:cs="宋体"/>
          <w:b/>
          <w:bCs/>
          <w:kern w:val="2"/>
          <w:sz w:val="28"/>
          <w:szCs w:val="28"/>
          <w:lang w:val="en-US" w:eastAsia="zh-CN" w:bidi="ar"/>
        </w:rPr>
        <w:t>分项报价表</w:t>
      </w:r>
    </w:p>
    <w:p w14:paraId="07900B1C">
      <w:pPr>
        <w:pStyle w:val="2"/>
        <w:widowControl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项目名称：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</w:p>
    <w:p w14:paraId="27177B65">
      <w:pPr>
        <w:pStyle w:val="2"/>
        <w:widowControl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项目编号：                    　        包号：_______</w:t>
      </w:r>
    </w:p>
    <w:p w14:paraId="6C6293D2">
      <w:pPr>
        <w:pStyle w:val="2"/>
        <w:widowControl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货币：人民币                            单位：元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751"/>
        <w:gridCol w:w="528"/>
        <w:gridCol w:w="751"/>
        <w:gridCol w:w="528"/>
        <w:gridCol w:w="751"/>
        <w:gridCol w:w="528"/>
        <w:gridCol w:w="528"/>
        <w:gridCol w:w="528"/>
        <w:gridCol w:w="751"/>
        <w:gridCol w:w="2306"/>
      </w:tblGrid>
      <w:tr w14:paraId="3ECB2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D23F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7A71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货物名称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35BD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品牌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4D46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生产厂家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B038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产地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20DB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CE17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4FCE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5AAD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1B89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中小企业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7FE8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政策功能类型及编号</w:t>
            </w:r>
          </w:p>
          <w:p w14:paraId="60C60A0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（如节能环保等）</w:t>
            </w:r>
          </w:p>
        </w:tc>
      </w:tr>
      <w:tr w14:paraId="5CA4A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370E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651B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2C84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F589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AEA7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30FE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60C2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63B8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1449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71AF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9964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5C128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6E7D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8125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BDB0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5CCD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4750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D79B0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9CF8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37807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6484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C87E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6663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310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C88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67F0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BAD2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441EB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44F4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D1B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55F3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848A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E99D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6EB8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E3A2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2056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5BC9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...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AF23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5A1B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2EB64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B4A4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E29E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B3DD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92F4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FDBEA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7987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2BA0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1D86B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CC6D6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AC84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FE0E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F1D2F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77F7C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7AA51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A5F52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38C9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93FD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38ED4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0F435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</w:p>
        </w:tc>
      </w:tr>
      <w:tr w14:paraId="3EC6F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F9913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投标总报价</w:t>
            </w:r>
          </w:p>
        </w:tc>
        <w:tc>
          <w:tcPr>
            <w:tcW w:w="23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D7158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大写：</w:t>
            </w:r>
          </w:p>
          <w:p w14:paraId="3593D4C9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336" w:lineRule="auto"/>
              <w:ind w:left="0" w:right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0"/>
                <w:szCs w:val="20"/>
                <w:lang w:val="en-US" w:eastAsia="zh-CN" w:bidi="ar"/>
              </w:rPr>
              <w:t>小写：</w:t>
            </w:r>
          </w:p>
        </w:tc>
      </w:tr>
    </w:tbl>
    <w:p w14:paraId="41C0A742"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0" w:right="0" w:firstLine="400" w:firstLineChars="200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说明：</w:t>
      </w:r>
    </w:p>
    <w:p w14:paraId="0F12BAE5">
      <w:pPr>
        <w:keepNext w:val="0"/>
        <w:keepLines w:val="0"/>
        <w:widowControl w:val="0"/>
        <w:suppressLineNumbers w:val="0"/>
        <w:spacing w:before="0" w:beforeAutospacing="0" w:after="0" w:afterAutospacing="0" w:line="336" w:lineRule="auto"/>
        <w:ind w:left="399" w:leftChars="190" w:right="0" w:firstLine="0" w:firstLineChars="0"/>
        <w:jc w:val="both"/>
        <w:rPr>
          <w:rFonts w:hint="eastAsia" w:asciiTheme="minorEastAsia" w:hAnsiTheme="minorEastAsia" w:eastAsiaTheme="minorEastAsia" w:cstheme="minorEastAsia"/>
          <w:sz w:val="20"/>
          <w:szCs w:val="20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1、本表中的中小企业是指生产厂家为“中型企业”或者“小型、微型企业”，监狱企业，残疾人福利性单位视同小微企业。</w:t>
      </w:r>
    </w:p>
    <w:p w14:paraId="5E39E50E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36" w:lineRule="auto"/>
        <w:ind w:left="0" w:right="0" w:firstLine="400" w:firstLineChars="200"/>
        <w:jc w:val="both"/>
        <w:rPr>
          <w:rFonts w:hint="eastAsia" w:asciiTheme="minorEastAsia" w:hAnsiTheme="minorEastAsia" w:eastAsiaTheme="minorEastAsia" w:cstheme="minorEastAsia"/>
          <w:sz w:val="20"/>
          <w:szCs w:val="20"/>
          <w:lang w:val="en-US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投标报价子目出现漏项或报价数量与招标文件要求不符的，将被视为无效投标。</w:t>
      </w:r>
    </w:p>
    <w:p w14:paraId="1D1A799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</w:p>
    <w:p w14:paraId="0129881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投标人名称(公章)：____________________</w:t>
      </w:r>
    </w:p>
    <w:p w14:paraId="3324884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65" w:leftChars="31" w:right="0" w:firstLine="3302" w:firstLineChars="1651"/>
        <w:jc w:val="both"/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2"/>
          <w:sz w:val="20"/>
          <w:szCs w:val="20"/>
          <w:lang w:val="en-US" w:eastAsia="zh-CN" w:bidi="ar"/>
        </w:rPr>
        <w:t>日期：______年____月____日</w:t>
      </w:r>
    </w:p>
    <w:p w14:paraId="2F71305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 w14:paraId="0C9F257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8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vertAlign w:val="baseline"/>
        </w:rPr>
      </w:pPr>
    </w:p>
    <w:p w14:paraId="3C6161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F97E13"/>
    <w:multiLevelType w:val="multilevel"/>
    <w:tmpl w:val="24F97E13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C4255D"/>
    <w:rsid w:val="75CC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3">
    <w:name w:val="footer"/>
    <w:basedOn w:val="1"/>
    <w:qFormat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2026-04-02T06:29:01Z</dcterms:created>
  <cp:lastModifiedBy>十</cp:lastModifiedBy>
  <dcterms:modified xsi:type="dcterms:W3CDTF">2026-04-02T06:30:38Z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eyJoZGlkIjoiOTc3M2Y5NzIzMDFlZjAyY2Q4Njk5ODkyYjFjNzBiNTQiLCJ1c2VySWQiOiI4MDYxOTkxMDIifQ==</vt:lpwstr>
  </property>
  <property fmtid="{D5CDD505-2E9C-101B-9397-08002B2CF9AE}" pid="4" name="ICV">
    <vt:lpwstr>F1267E6427D444C6B64FAEF4BCBB8A33_12</vt:lpwstr>
  </property>
</Properties>
</file>