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A4195">
      <w:pPr>
        <w:pStyle w:val="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开标一览表</w:t>
      </w:r>
    </w:p>
    <w:p w14:paraId="6A212F7D">
      <w:pPr>
        <w:spacing w:line="560" w:lineRule="exac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AB7D0D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项目名称：材料高低温疲劳性能测试设备</w:t>
      </w:r>
    </w:p>
    <w:p w14:paraId="104D48A5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采购项目编号：HXGJXM2026-ZC-GK1057</w:t>
      </w:r>
    </w:p>
    <w:p w14:paraId="0D9BD02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元</w:t>
      </w:r>
    </w:p>
    <w:tbl>
      <w:tblPr>
        <w:tblStyle w:val="5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1641"/>
        <w:gridCol w:w="1646"/>
        <w:gridCol w:w="1740"/>
        <w:gridCol w:w="981"/>
      </w:tblGrid>
      <w:tr w14:paraId="09196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5D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总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</w:rPr>
              <w:t>报价（元）</w:t>
            </w: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CB02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交货期</w:t>
            </w: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40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质保期</w:t>
            </w: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69D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产品保修期</w:t>
            </w:r>
          </w:p>
          <w:p w14:paraId="449EBA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（三包期）</w:t>
            </w: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8816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04AED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77883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60815F4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小写：</w:t>
            </w:r>
          </w:p>
          <w:p w14:paraId="2D36661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  <w:p w14:paraId="273AA19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大写：</w:t>
            </w:r>
          </w:p>
          <w:p w14:paraId="3009E61C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70F9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6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54299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1743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CB6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B76E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D29AA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备注：表内投标报价以元为单位，最多保留小数点后两位。</w:t>
            </w:r>
          </w:p>
        </w:tc>
      </w:tr>
    </w:tbl>
    <w:p w14:paraId="01BC5D70">
      <w:pPr>
        <w:pStyle w:val="4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114EBFCD"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7BA1D770">
      <w:pPr>
        <w:widowControl w:val="0"/>
        <w:spacing w:line="480" w:lineRule="auto"/>
        <w:ind w:firstLine="496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3D68D4C9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</w:p>
    <w:p w14:paraId="7CDDF40D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</w:p>
    <w:p w14:paraId="5F050348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1．此表中，投标总价应和投标分项报价表的总价相一致。</w:t>
      </w:r>
    </w:p>
    <w:p w14:paraId="4AD70D73">
      <w:pPr>
        <w:pStyle w:val="7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ascii="仿宋" w:hAnsi="仿宋" w:eastAsia="仿宋" w:cs="仿宋"/>
          <w:color w:val="auto"/>
          <w:sz w:val="24"/>
          <w:szCs w:val="24"/>
        </w:rPr>
        <w:t>2．“大写”栏</w:t>
      </w:r>
      <w:r>
        <w:rPr>
          <w:rFonts w:ascii="仿宋" w:hAnsi="仿宋" w:eastAsia="仿宋" w:cs="仿宋"/>
          <w:color w:val="auto"/>
          <w:sz w:val="24"/>
          <w:szCs w:val="24"/>
          <w:lang w:eastAsia="zh-CN"/>
        </w:rPr>
        <w:t>应</w:t>
      </w:r>
      <w:r>
        <w:rPr>
          <w:rFonts w:ascii="仿宋" w:hAnsi="仿宋" w:eastAsia="仿宋" w:cs="仿宋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54A676F9">
      <w:pPr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552605B6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分项报价表</w:t>
      </w:r>
    </w:p>
    <w:p w14:paraId="3EDA426F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项目名称：材料高低温疲劳性能测试设备</w:t>
      </w:r>
    </w:p>
    <w:p w14:paraId="7E3D0909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Cs/>
          <w:color w:val="auto"/>
          <w:sz w:val="24"/>
        </w:rPr>
        <w:t>项目编号：HXGJXM2026-ZC-GK1057</w:t>
      </w:r>
    </w:p>
    <w:tbl>
      <w:tblPr>
        <w:tblStyle w:val="5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1025"/>
        <w:gridCol w:w="1043"/>
        <w:gridCol w:w="1172"/>
        <w:gridCol w:w="914"/>
        <w:gridCol w:w="1041"/>
        <w:gridCol w:w="1044"/>
        <w:gridCol w:w="1217"/>
      </w:tblGrid>
      <w:tr w14:paraId="482A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04FD1F18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40BA9D70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产品</w:t>
            </w:r>
          </w:p>
          <w:p w14:paraId="73A47C3E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15A7DE78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规格</w:t>
            </w:r>
          </w:p>
          <w:p w14:paraId="691DF354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vAlign w:val="center"/>
          </w:tcPr>
          <w:p w14:paraId="17A342C3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vAlign w:val="center"/>
          </w:tcPr>
          <w:p w14:paraId="2E940E79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vAlign w:val="center"/>
          </w:tcPr>
          <w:p w14:paraId="608B6799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计量</w:t>
            </w:r>
          </w:p>
          <w:p w14:paraId="3FDD0D0D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vAlign w:val="center"/>
          </w:tcPr>
          <w:p w14:paraId="2D6CFD14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vAlign w:val="center"/>
          </w:tcPr>
          <w:p w14:paraId="1168563E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小计</w:t>
            </w:r>
          </w:p>
          <w:p w14:paraId="2F577E90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3E17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6EBC840D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08AB5C15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41DD94F9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5AD2181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9CA8D64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36AAAB2F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3775E76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2A05F4FB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69C2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2705930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15BF2C52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3D02572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25ACB75C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4AB2DB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4B78A6D9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69BE085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6D82B6FB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A3CF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1A6F058E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2FC372EC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2EA7ABDD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6109EC52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83FC1BD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20BD8602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7104A8DC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1936A30C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4FCE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3D747D27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4A790D01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63FB2C7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21BAC743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1543E7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103D2DEF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499ABD2C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1A639D92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598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vAlign w:val="center"/>
          </w:tcPr>
          <w:p w14:paraId="5DEEA7F8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14:paraId="07220FD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36AFBFE8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 w14:paraId="4AA041E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ECF96E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14:paraId="610F4DA8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 w14:paraId="06EF4D60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3AB5F4B2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54A2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5422623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合计：</w:t>
            </w:r>
          </w:p>
          <w:p w14:paraId="70EF3BA8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553163A3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3F8FC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6A14C596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6427E080">
      <w:pPr>
        <w:rPr>
          <w:rFonts w:hint="eastAsia" w:ascii="仿宋" w:hAnsi="仿宋" w:eastAsia="仿宋" w:cs="仿宋"/>
          <w:color w:val="auto"/>
          <w:sz w:val="24"/>
        </w:rPr>
      </w:pPr>
    </w:p>
    <w:p w14:paraId="71599609"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</w:p>
    <w:p w14:paraId="757B3A50">
      <w:pPr>
        <w:widowControl w:val="0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46D3E5D3">
      <w:pPr>
        <w:spacing w:line="720" w:lineRule="auto"/>
        <w:ind w:firstLine="496" w:firstLineChars="200"/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317AA6DC">
      <w:pPr>
        <w:spacing w:line="720" w:lineRule="auto"/>
        <w:ind w:firstLine="496" w:firstLineChars="200"/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</w:pPr>
    </w:p>
    <w:p w14:paraId="2BF7680E">
      <w:pPr>
        <w:spacing w:line="560" w:lineRule="exac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注：1、如果按单价计算的结果与总价不一致，以单价为准修正总价。</w:t>
      </w:r>
    </w:p>
    <w:p w14:paraId="7C7ED0FF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2、投标人须提供详细分项报价。</w:t>
      </w:r>
    </w:p>
    <w:p w14:paraId="66F4642A">
      <w:pPr>
        <w:ind w:firstLine="480" w:firstLineChars="200"/>
      </w:pPr>
      <w:r>
        <w:rPr>
          <w:rFonts w:hint="eastAsia" w:ascii="仿宋" w:hAnsi="仿宋" w:eastAsia="仿宋" w:cs="仿宋"/>
          <w:color w:val="auto"/>
          <w:sz w:val="24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933C0"/>
    <w:rsid w:val="19632832"/>
    <w:rsid w:val="2C3819A3"/>
    <w:rsid w:val="72F3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2026-04-02T03:11:32Z</dcterms:created>
  <dc:creator>Administrator</dc:creator>
  <cp:lastModifiedBy>华夏国际-招标部</cp:lastModifiedBy>
  <dcterms:modified xsi:type="dcterms:W3CDTF">2026-04-02T03:11:53Z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5D852D278B5D49A7AB5212BC7C30022E_12</vt:lpwstr>
  </property>
</Properties>
</file>