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80207"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商务条款偏离表</w:t>
      </w:r>
    </w:p>
    <w:p w14:paraId="20639D2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项目名称：地、空一体水利设施无人巡检机器人</w:t>
      </w:r>
      <w:bookmarkStart w:id="0" w:name="_GoBack"/>
      <w:bookmarkEnd w:id="0"/>
    </w:p>
    <w:p w14:paraId="7960321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项目编号：HXGJXM2026-ZC-GK1013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6C09D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0FA4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A4A0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6A5E7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2B88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D24C8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5461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</w:tr>
      <w:tr w14:paraId="63903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108D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3BFB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445C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7E52C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ECF9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C6BE7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3E1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7E99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A6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213C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4EB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65F9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D63B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168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6F6F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8D593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48B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2361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973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0D918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CDB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898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E775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912C7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BC7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1FD2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AE6C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804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7805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448A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98B8A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C49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7738F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1710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8656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BA2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CE4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0ABCB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A735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132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1496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9F2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9EB3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0F8F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4C93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01E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6568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445F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21A37D08"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 w14:paraId="56077942">
      <w:pPr>
        <w:pStyle w:val="2"/>
        <w:spacing w:beforeAutospacing="0" w:afterAutospacing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说明：</w:t>
      </w:r>
    </w:p>
    <w:p w14:paraId="5484EB86">
      <w:pPr>
        <w:pStyle w:val="2"/>
        <w:spacing w:beforeAutospacing="0" w:afterAutospacing="0"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1、本表只填写投标文件中与招标文件有偏离（正偏离）的内容，投标文件中商务响应与招标文件要求完全一致的，不用在此表中列出，但必须提交空白表。</w:t>
      </w:r>
    </w:p>
    <w:p w14:paraId="6C543661">
      <w:pPr>
        <w:pStyle w:val="2"/>
        <w:spacing w:beforeAutospacing="0" w:afterAutospacing="0"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2、供应商必须据实填写，不得虚假响应，否则将取消其投标或中标资格，并按有关规定进行处罚。</w:t>
      </w:r>
    </w:p>
    <w:p w14:paraId="7AA2BA72">
      <w:pPr>
        <w:pStyle w:val="2"/>
        <w:spacing w:beforeAutospacing="0" w:afterAutospacing="0"/>
        <w:ind w:firstLine="480" w:firstLineChars="200"/>
        <w:jc w:val="center"/>
        <w:rPr>
          <w:rFonts w:hint="eastAsia" w:ascii="仿宋" w:hAnsi="仿宋" w:eastAsia="仿宋" w:cs="仿宋"/>
        </w:rPr>
      </w:pPr>
    </w:p>
    <w:p w14:paraId="238CD149">
      <w:pPr>
        <w:pStyle w:val="2"/>
        <w:spacing w:beforeAutospacing="0" w:afterAutospacing="0" w:line="48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投标人名称：</w:t>
      </w:r>
      <w:r>
        <w:rPr>
          <w:rFonts w:hint="eastAsia" w:ascii="仿宋" w:hAnsi="仿宋" w:eastAsia="仿宋" w:cs="仿宋"/>
          <w:u w:val="single"/>
        </w:rPr>
        <w:t xml:space="preserve">                     </w:t>
      </w:r>
      <w:r>
        <w:rPr>
          <w:rFonts w:hint="eastAsia" w:ascii="仿宋" w:hAnsi="仿宋" w:eastAsia="仿宋" w:cs="仿宋"/>
        </w:rPr>
        <w:t>（加盖单位公章）</w:t>
      </w:r>
    </w:p>
    <w:p w14:paraId="18168F3D">
      <w:pPr>
        <w:spacing w:line="48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1192DA70">
      <w:pPr>
        <w:ind w:firstLine="480" w:firstLineChars="200"/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96187"/>
    <w:rsid w:val="39663639"/>
    <w:rsid w:val="4DB96187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240</Characters>
  <Lines>0</Lines>
  <Paragraphs>0</Paragraphs>
  <TotalTime>0</TotalTime>
  <ScaleCrop>false</ScaleCrop>
  <LinksUpToDate>false</LinksUpToDate>
  <CharactersWithSpaces>291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2026-04-10T07:26:00Z</dcterms:created>
  <dc:creator>涂君辉</dc:creator>
  <cp:lastModifiedBy>涂君辉</cp:lastModifiedBy>
  <dcterms:modified xsi:type="dcterms:W3CDTF">2026-04-10T07:30:29Z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5EF6FBA2CAC9458AA79150EF4198BCBA_11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