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BEFBC">
      <w:pPr>
        <w:kinsoku/>
        <w:overflowPunct/>
        <w:topLinePunct w:val="0"/>
        <w:bidi w:val="0"/>
        <w:adjustRightInd w:val="0"/>
        <w:snapToGrid w:val="0"/>
        <w:spacing w:line="500" w:lineRule="exact"/>
        <w:jc w:val="left"/>
        <w:rPr>
          <w:rFonts w:hint="eastAsia" w:ascii="宋体" w:hAnsi="宋体" w:eastAsia="宋体" w:cs="宋体"/>
          <w:b/>
          <w:color w:val="auto"/>
          <w:w w:val="12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w w:val="12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w w:val="120"/>
          <w:sz w:val="28"/>
          <w:szCs w:val="28"/>
          <w:lang w:eastAsia="zh-CN"/>
        </w:rPr>
        <w:t>XBGJZX-ZC-20260101</w:t>
      </w:r>
      <w:r>
        <w:rPr>
          <w:rFonts w:hint="eastAsia" w:ascii="宋体" w:hAnsi="宋体" w:eastAsia="宋体" w:cs="宋体"/>
          <w:b/>
          <w:color w:val="auto"/>
          <w:w w:val="120"/>
          <w:sz w:val="28"/>
          <w:szCs w:val="28"/>
        </w:rPr>
        <w:t>（正本或副本）</w:t>
      </w:r>
    </w:p>
    <w:p w14:paraId="734C755A">
      <w:pPr>
        <w:kinsoku/>
        <w:overflowPunct/>
        <w:topLinePunct w:val="0"/>
        <w:bidi w:val="0"/>
        <w:snapToGrid w:val="0"/>
        <w:spacing w:line="360" w:lineRule="auto"/>
        <w:ind w:right="-99" w:rightChars="-47"/>
        <w:rPr>
          <w:rFonts w:hint="eastAsia" w:ascii="宋体" w:hAnsi="宋体" w:eastAsia="宋体" w:cs="宋体"/>
          <w:b/>
          <w:bCs/>
          <w:color w:val="auto"/>
          <w:sz w:val="72"/>
          <w:szCs w:val="72"/>
        </w:rPr>
      </w:pPr>
    </w:p>
    <w:p w14:paraId="65BE006A">
      <w:pPr>
        <w:kinsoku/>
        <w:overflowPunct/>
        <w:topLinePunct w:val="0"/>
        <w:bidi w:val="0"/>
        <w:spacing w:line="600" w:lineRule="auto"/>
        <w:jc w:val="center"/>
        <w:rPr>
          <w:rFonts w:hint="eastAsia" w:ascii="宋体" w:hAnsi="宋体" w:eastAsia="宋体" w:cs="宋体"/>
          <w:b/>
          <w:color w:val="auto"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48"/>
          <w:szCs w:val="48"/>
          <w:lang w:val="en-US" w:eastAsia="zh-CN"/>
        </w:rPr>
        <w:t>陕西中医药大学附属医院</w:t>
      </w:r>
    </w:p>
    <w:p w14:paraId="5E79B496">
      <w:pPr>
        <w:kinsoku/>
        <w:overflowPunct/>
        <w:topLinePunct w:val="0"/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48"/>
          <w:szCs w:val="48"/>
          <w:lang w:val="en-US" w:eastAsia="zh-CN"/>
        </w:rPr>
        <w:t>陕西中医药大学附属医院超声医学科超声维保项目</w:t>
      </w:r>
    </w:p>
    <w:p w14:paraId="59015CB0">
      <w:pPr>
        <w:kinsoku/>
        <w:overflowPunct/>
        <w:topLinePunct w:val="0"/>
        <w:bidi w:val="0"/>
        <w:outlineLvl w:val="9"/>
        <w:rPr>
          <w:rFonts w:hint="eastAsia" w:ascii="宋体" w:hAnsi="宋体" w:eastAsia="宋体" w:cs="宋体"/>
          <w:color w:val="auto"/>
        </w:rPr>
      </w:pPr>
    </w:p>
    <w:p w14:paraId="1356E0CA">
      <w:pPr>
        <w:kinsoku/>
        <w:overflowPunct/>
        <w:topLinePunct w:val="0"/>
        <w:bidi w:val="0"/>
        <w:snapToGrid w:val="0"/>
        <w:spacing w:line="480" w:lineRule="auto"/>
        <w:ind w:firstLine="2891" w:firstLineChars="400"/>
        <w:rPr>
          <w:rFonts w:hint="eastAsia" w:ascii="宋体" w:hAnsi="宋体" w:eastAsia="宋体" w:cs="宋体"/>
          <w:b/>
          <w:bCs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color w:val="auto"/>
          <w:sz w:val="72"/>
          <w:szCs w:val="72"/>
        </w:rPr>
        <w:t>响应文件</w:t>
      </w:r>
    </w:p>
    <w:p w14:paraId="0A69790B">
      <w:pPr>
        <w:kinsoku/>
        <w:overflowPunct/>
        <w:topLinePunct w:val="0"/>
        <w:bidi w:val="0"/>
        <w:snapToGrid w:val="0"/>
        <w:spacing w:line="360" w:lineRule="auto"/>
        <w:ind w:firstLine="1600" w:firstLineChars="500"/>
        <w:jc w:val="left"/>
        <w:rPr>
          <w:rFonts w:hint="eastAsia" w:ascii="宋体" w:hAnsi="宋体" w:eastAsia="宋体" w:cs="宋体"/>
          <w:color w:val="auto"/>
          <w:sz w:val="32"/>
          <w:szCs w:val="32"/>
          <w:lang w:val="zh-CN"/>
        </w:rPr>
      </w:pPr>
    </w:p>
    <w:p w14:paraId="50BF12C0">
      <w:pPr>
        <w:kinsoku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C342BF4">
      <w:pPr>
        <w:kinsoku/>
        <w:overflowPunct/>
        <w:topLinePunct w:val="0"/>
        <w:bidi w:val="0"/>
        <w:snapToGrid w:val="0"/>
        <w:spacing w:line="480" w:lineRule="auto"/>
        <w:jc w:val="left"/>
        <w:rPr>
          <w:rFonts w:hint="eastAsia" w:ascii="宋体" w:hAnsi="宋体" w:eastAsia="宋体" w:cs="宋体"/>
          <w:color w:val="auto"/>
        </w:rPr>
      </w:pPr>
    </w:p>
    <w:p w14:paraId="134195F5">
      <w:pPr>
        <w:kinsoku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供应商（单位名称及公章）：____________________</w:t>
      </w:r>
    </w:p>
    <w:p w14:paraId="1BEA2996">
      <w:pPr>
        <w:kinsoku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32"/>
          <w:szCs w:val="32"/>
          <w:u w:val="single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日期</w:t>
      </w:r>
      <w:r>
        <w:rPr>
          <w:rFonts w:hint="eastAsia" w:ascii="宋体" w:hAnsi="宋体" w:eastAsia="宋体" w:cs="宋体"/>
          <w:color w:val="auto"/>
          <w:sz w:val="32"/>
          <w:szCs w:val="32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__________</w:t>
      </w:r>
    </w:p>
    <w:p w14:paraId="78B750B1">
      <w:pPr>
        <w:pageBreakBefore/>
        <w:kinsoku/>
        <w:overflowPunct/>
        <w:topLinePunct w:val="0"/>
        <w:bidi w:val="0"/>
        <w:spacing w:beforeLines="100" w:afterLines="150" w:line="500" w:lineRule="exact"/>
        <w:ind w:firstLine="723" w:firstLineChars="200"/>
        <w:jc w:val="center"/>
        <w:rPr>
          <w:rFonts w:hint="eastAsia" w:ascii="宋体" w:hAnsi="宋体" w:eastAsia="宋体" w:cs="宋体"/>
          <w:b/>
          <w:color w:val="auto"/>
          <w:sz w:val="50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</w:rPr>
        <w:t>目录</w:t>
      </w:r>
    </w:p>
    <w:p w14:paraId="75FF714F">
      <w:pPr>
        <w:kinsoku/>
        <w:overflowPunct/>
        <w:topLinePunct w:val="0"/>
        <w:bidi w:val="0"/>
        <w:snapToGrid w:val="0"/>
        <w:spacing w:line="480" w:lineRule="auto"/>
        <w:ind w:firstLine="562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第一部分响应函</w:t>
      </w:r>
    </w:p>
    <w:p w14:paraId="294042CD">
      <w:pPr>
        <w:kinsoku/>
        <w:overflowPunct/>
        <w:topLinePunct w:val="0"/>
        <w:bidi w:val="0"/>
        <w:snapToGrid w:val="0"/>
        <w:spacing w:line="480" w:lineRule="auto"/>
        <w:ind w:firstLine="562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第二部分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响应一览表</w:t>
      </w:r>
    </w:p>
    <w:p w14:paraId="029E5F6F">
      <w:pPr>
        <w:kinsoku/>
        <w:overflowPunct/>
        <w:topLinePunct w:val="0"/>
        <w:bidi w:val="0"/>
        <w:snapToGrid w:val="0"/>
        <w:spacing w:line="480" w:lineRule="auto"/>
        <w:ind w:firstLine="562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第三部分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lang w:eastAsia="zh-CN"/>
        </w:rPr>
        <w:t>商务及技术响应说明</w:t>
      </w:r>
    </w:p>
    <w:p w14:paraId="0F57579B">
      <w:pPr>
        <w:kinsoku/>
        <w:overflowPunct/>
        <w:topLinePunct w:val="0"/>
        <w:bidi w:val="0"/>
        <w:snapToGrid w:val="0"/>
        <w:spacing w:line="480" w:lineRule="auto"/>
        <w:ind w:firstLine="562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第四部分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供应商资格要求</w:t>
      </w:r>
    </w:p>
    <w:p w14:paraId="354B29D2">
      <w:pPr>
        <w:kinsoku/>
        <w:overflowPunct/>
        <w:topLinePunct w:val="0"/>
        <w:bidi w:val="0"/>
        <w:snapToGrid w:val="0"/>
        <w:spacing w:line="480" w:lineRule="auto"/>
        <w:ind w:firstLine="562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第五部分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技术与服务方案</w:t>
      </w:r>
    </w:p>
    <w:p w14:paraId="2EE04086">
      <w:pPr>
        <w:kinsoku/>
        <w:overflowPunct/>
        <w:topLinePunct w:val="0"/>
        <w:bidi w:val="0"/>
        <w:snapToGrid w:val="0"/>
        <w:spacing w:line="480" w:lineRule="auto"/>
        <w:ind w:firstLine="562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部分服务承诺</w:t>
      </w:r>
    </w:p>
    <w:p w14:paraId="2A1CBA81">
      <w:pPr>
        <w:kinsoku/>
        <w:overflowPunct/>
        <w:topLinePunct w:val="0"/>
        <w:bidi w:val="0"/>
        <w:snapToGrid w:val="0"/>
        <w:spacing w:line="480" w:lineRule="auto"/>
        <w:ind w:firstLine="562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部分业绩一览表</w:t>
      </w:r>
    </w:p>
    <w:p w14:paraId="4B0E3A1F"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部分供应商认为有必要说明的其他问题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078C7">
    <w:pPr>
      <w:pStyle w:val="7"/>
      <w:jc w:val="right"/>
      <w:rPr>
        <w:rFonts w:hint="eastAsia" w:ascii="宋体" w:eastAsia="宋体" w:cs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94F6C2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94F6C2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876E3"/>
    <w:rsid w:val="08C37D22"/>
    <w:rsid w:val="116F3C27"/>
    <w:rsid w:val="1C70551C"/>
    <w:rsid w:val="1F385FE7"/>
    <w:rsid w:val="22EC54DD"/>
    <w:rsid w:val="24EC52FF"/>
    <w:rsid w:val="261053BF"/>
    <w:rsid w:val="2D5E17C3"/>
    <w:rsid w:val="2E3158A3"/>
    <w:rsid w:val="39D90B67"/>
    <w:rsid w:val="4337786A"/>
    <w:rsid w:val="51D81084"/>
    <w:rsid w:val="58EF7DC7"/>
    <w:rsid w:val="5D4C08FD"/>
    <w:rsid w:val="68A551A4"/>
    <w:rsid w:val="719157DF"/>
    <w:rsid w:val="7455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1"/>
    </w:pPr>
    <w:rPr>
      <w:rFonts w:ascii="Arial" w:hAnsi="Arial" w:eastAsia="新宋体" w:cs="Arial"/>
      <w:b/>
      <w:sz w:val="28"/>
      <w:szCs w:val="21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仿宋" w:hAnsi="仿宋" w:eastAsia="宋体" w:cs="仿宋"/>
      <w:kern w:val="2"/>
      <w:sz w:val="28"/>
      <w:szCs w:val="22"/>
      <w:lang w:val="zh-CN" w:eastAsia="zh-CN" w:bidi="zh-CN"/>
    </w:rPr>
  </w:style>
  <w:style w:type="paragraph" w:styleId="5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3"/>
    </w:pPr>
    <w:rPr>
      <w:rFonts w:ascii="Arial" w:hAnsi="Arial" w:eastAsia="仿宋" w:cs="仿宋"/>
      <w:sz w:val="28"/>
      <w:szCs w:val="22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10">
    <w:name w:val="标题 1 Char"/>
    <w:link w:val="2"/>
    <w:qFormat/>
    <w:uiPriority w:val="0"/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character" w:customStyle="1" w:styleId="11">
    <w:name w:val="标题 4 Char"/>
    <w:link w:val="5"/>
    <w:qFormat/>
    <w:uiPriority w:val="0"/>
    <w:rPr>
      <w:rFonts w:ascii="Arial" w:hAnsi="Arial" w:eastAsia="仿宋" w:cs="仿宋"/>
      <w:sz w:val="28"/>
      <w:szCs w:val="22"/>
      <w:lang w:val="zh-CN" w:eastAsia="zh-CN" w:bidi="zh-CN"/>
    </w:rPr>
  </w:style>
  <w:style w:type="character" w:customStyle="1" w:styleId="12">
    <w:name w:val="标题 2 Char"/>
    <w:link w:val="3"/>
    <w:qFormat/>
    <w:uiPriority w:val="0"/>
    <w:rPr>
      <w:rFonts w:ascii="Arial" w:hAnsi="Arial" w:eastAsia="宋体" w:cs="Arial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2022-02-28T02:04:00Z</dcterms:created>
  <dc:creator>Administrator</dc:creator>
  <cp:lastModifiedBy>西北空隙</cp:lastModifiedBy>
  <dcterms:modified xsi:type="dcterms:W3CDTF">2026-04-16T01:42:35Z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AA8FEBE42CD944A79D9F38450D637980</vt:lpwstr>
  </property>
  <property fmtid="{D5CDD505-2E9C-101B-9397-08002B2CF9AE}" pid="4" name="KSOTemplateDocerSaveRecord">
    <vt:lpwstr>eyJoZGlkIjoiZWMwYTdiYmFhNDQwODk0YTU5MWY1NmY5Y2YwNDM3YjUiLCJ1c2VySWQiOiIxMzM0MDk2NDE0In0=</vt:lpwstr>
  </property>
</Properties>
</file>