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6F997D">
      <w:pPr>
        <w:spacing w:line="360" w:lineRule="auto"/>
        <w:rPr>
          <w:rFonts w:hint="eastAsia" w:ascii="宋体" w:hAnsi="宋体" w:eastAsia="宋体" w:cs="宋体"/>
          <w:sz w:val="24"/>
          <w:szCs w:val="24"/>
          <w:lang w:eastAsia="zh-CN"/>
        </w:rPr>
      </w:pPr>
      <w:r>
        <w:rPr>
          <w:rFonts w:hint="eastAsia" w:ascii="宋体" w:hAnsi="宋体" w:eastAsia="宋体" w:cs="宋体"/>
          <w:sz w:val="24"/>
          <w:szCs w:val="24"/>
        </w:rPr>
        <w:t>资格条件</w:t>
      </w:r>
      <w:r>
        <w:rPr>
          <w:rFonts w:hint="eastAsia" w:ascii="宋体" w:hAnsi="宋体" w:eastAsia="宋体" w:cs="宋体"/>
          <w:sz w:val="24"/>
          <w:szCs w:val="24"/>
          <w:lang w:eastAsia="zh-CN"/>
        </w:rPr>
        <w:t>：</w:t>
      </w:r>
    </w:p>
    <w:p w14:paraId="0301C24C">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1、具有独立承担民事责任能力的法人、其他组织或自然人：提供合法有效的统一社会信用代码营业执照（事业单位提供事业单位法人证书，自然人应提供身份证）</w:t>
      </w:r>
    </w:p>
    <w:p w14:paraId="47F8633F">
      <w:pPr>
        <w:keepNext/>
        <w:keepLines/>
        <w:spacing w:line="413" w:lineRule="auto"/>
        <w:jc w:val="left"/>
        <w:rPr>
          <w:rFonts w:hint="eastAsia" w:ascii="宋体" w:hAnsi="宋体" w:eastAsia="宋体" w:cs="宋体"/>
          <w:sz w:val="24"/>
          <w:szCs w:val="24"/>
        </w:rPr>
      </w:pPr>
    </w:p>
    <w:p w14:paraId="7CF88FC6">
      <w:pPr>
        <w:keepNext/>
        <w:keepLines/>
        <w:spacing w:line="413" w:lineRule="auto"/>
        <w:jc w:val="left"/>
        <w:rPr>
          <w:rFonts w:hint="eastAsia" w:ascii="宋体" w:hAnsi="宋体" w:eastAsia="宋体" w:cs="宋体"/>
          <w:sz w:val="24"/>
          <w:szCs w:val="24"/>
        </w:rPr>
        <w:sectPr>
          <w:headerReference r:id="rId3" w:type="default"/>
          <w:pgSz w:w="11906" w:h="16838"/>
          <w:pgMar w:top="1440" w:right="1803" w:bottom="1440" w:left="1803" w:header="851" w:footer="992" w:gutter="0"/>
          <w:pgNumType w:fmt="decimal"/>
          <w:cols w:space="720" w:num="1"/>
          <w:docGrid w:type="lines" w:linePitch="319" w:charSpace="0"/>
        </w:sectPr>
      </w:pPr>
    </w:p>
    <w:p w14:paraId="78850D63">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2、财务状况证明：供应商提供2024年度</w:t>
      </w:r>
      <w:r>
        <w:rPr>
          <w:rFonts w:hint="eastAsia" w:ascii="宋体" w:hAnsi="宋体" w:eastAsia="宋体" w:cs="宋体"/>
          <w:sz w:val="24"/>
          <w:szCs w:val="24"/>
          <w:lang w:eastAsia="zh-CN"/>
        </w:rPr>
        <w:t>或</w:t>
      </w:r>
      <w:r>
        <w:rPr>
          <w:rFonts w:hint="eastAsia" w:ascii="宋体" w:hAnsi="宋体" w:eastAsia="宋体" w:cs="宋体"/>
          <w:sz w:val="24"/>
          <w:szCs w:val="24"/>
          <w:lang w:val="en-US" w:eastAsia="zh-CN"/>
        </w:rPr>
        <w:t>2025年度</w:t>
      </w:r>
      <w:r>
        <w:rPr>
          <w:rFonts w:hint="eastAsia" w:ascii="宋体" w:hAnsi="宋体" w:eastAsia="宋体" w:cs="宋体"/>
          <w:sz w:val="24"/>
          <w:szCs w:val="24"/>
        </w:rPr>
        <w:t>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p w14:paraId="4AD756F8">
      <w:pPr>
        <w:keepNext/>
        <w:keepLines/>
        <w:spacing w:line="413" w:lineRule="auto"/>
        <w:jc w:val="left"/>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45637BB6">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3、税收缴纳证明：提供2025年</w:t>
      </w:r>
      <w:r>
        <w:rPr>
          <w:rFonts w:hint="eastAsia" w:ascii="宋体" w:hAnsi="宋体" w:eastAsia="宋体" w:cs="宋体"/>
          <w:sz w:val="24"/>
          <w:szCs w:val="24"/>
          <w:lang w:val="en-US" w:eastAsia="zh-CN"/>
        </w:rPr>
        <w:t>4</w:t>
      </w:r>
      <w:r>
        <w:rPr>
          <w:rFonts w:hint="eastAsia" w:ascii="宋体" w:hAnsi="宋体" w:eastAsia="宋体" w:cs="宋体"/>
          <w:sz w:val="24"/>
          <w:szCs w:val="24"/>
        </w:rPr>
        <w:t>月（含</w:t>
      </w:r>
      <w:r>
        <w:rPr>
          <w:rFonts w:hint="eastAsia" w:ascii="宋体" w:hAnsi="宋体" w:eastAsia="宋体" w:cs="宋体"/>
          <w:sz w:val="24"/>
          <w:szCs w:val="24"/>
          <w:lang w:val="en-US" w:eastAsia="zh-CN"/>
        </w:rPr>
        <w:t>4</w:t>
      </w:r>
      <w:r>
        <w:rPr>
          <w:rFonts w:hint="eastAsia" w:ascii="宋体" w:hAnsi="宋体" w:eastAsia="宋体" w:cs="宋体"/>
          <w:sz w:val="24"/>
          <w:szCs w:val="24"/>
        </w:rPr>
        <w:t>月）以后任意一个月的依法缴纳税收的相关凭据（时间以税款所属时期为准），凭据应有税务机关或代收机关的公章或业务专用章。依法免税或无须缴纳税收的供应商，应提供相应证明文件</w:t>
      </w:r>
    </w:p>
    <w:p w14:paraId="16B7BF2D">
      <w:pPr>
        <w:keepNext/>
        <w:keepLines/>
        <w:spacing w:line="413" w:lineRule="auto"/>
        <w:jc w:val="left"/>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1ACDF078">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4、社会保障资金缴纳证明：提供2025年</w:t>
      </w:r>
      <w:r>
        <w:rPr>
          <w:rFonts w:hint="eastAsia" w:ascii="宋体" w:hAnsi="宋体" w:eastAsia="宋体" w:cs="宋体"/>
          <w:sz w:val="24"/>
          <w:szCs w:val="24"/>
          <w:lang w:val="en-US" w:eastAsia="zh-CN"/>
        </w:rPr>
        <w:t>4</w:t>
      </w:r>
      <w:r>
        <w:rPr>
          <w:rFonts w:hint="eastAsia" w:ascii="宋体" w:hAnsi="宋体" w:eastAsia="宋体" w:cs="宋体"/>
          <w:sz w:val="24"/>
          <w:szCs w:val="24"/>
        </w:rPr>
        <w:t>月（含</w:t>
      </w:r>
      <w:r>
        <w:rPr>
          <w:rFonts w:hint="eastAsia" w:ascii="宋体" w:hAnsi="宋体" w:eastAsia="宋体" w:cs="宋体"/>
          <w:sz w:val="24"/>
          <w:szCs w:val="24"/>
          <w:lang w:val="en-US" w:eastAsia="zh-CN"/>
        </w:rPr>
        <w:t>4</w:t>
      </w:r>
      <w:r>
        <w:rPr>
          <w:rFonts w:hint="eastAsia" w:ascii="宋体" w:hAnsi="宋体" w:eastAsia="宋体" w:cs="宋体"/>
          <w:sz w:val="24"/>
          <w:szCs w:val="24"/>
        </w:rPr>
        <w:t>月）以后任意一个月的社会保障资金缴存单据或社保机构开具的社会保险参保缴费情况证明。依法不需要缴纳社会保障资金的供应商应提供相关文件证明</w:t>
      </w:r>
      <w:bookmarkStart w:id="0" w:name="_GoBack"/>
      <w:bookmarkEnd w:id="0"/>
    </w:p>
    <w:p w14:paraId="7EF24B1D">
      <w:pPr>
        <w:keepNext/>
        <w:keepLines/>
        <w:spacing w:line="413" w:lineRule="auto"/>
        <w:jc w:val="both"/>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37B5CFA7">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5、具有履行合同所必需的设备和专业技术能力的书面声明</w:t>
      </w:r>
    </w:p>
    <w:p w14:paraId="118507AD">
      <w:pPr>
        <w:widowControl/>
        <w:snapToGrid w:val="0"/>
        <w:spacing w:line="480" w:lineRule="auto"/>
        <w:jc w:val="left"/>
        <w:rPr>
          <w:rFonts w:hint="eastAsia" w:ascii="宋体" w:hAnsi="宋体" w:eastAsia="宋体" w:cs="宋体"/>
          <w:kern w:val="0"/>
          <w:sz w:val="24"/>
          <w:szCs w:val="24"/>
        </w:rPr>
      </w:pPr>
    </w:p>
    <w:p w14:paraId="22A39CB3">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5A933EE">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16133DBD">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C276124">
      <w:pPr>
        <w:pStyle w:val="8"/>
        <w:spacing w:line="500" w:lineRule="exact"/>
        <w:jc w:val="left"/>
        <w:rPr>
          <w:rFonts w:hint="eastAsia" w:ascii="宋体" w:hAnsi="宋体" w:eastAsia="宋体" w:cs="宋体"/>
          <w:sz w:val="24"/>
          <w:szCs w:val="24"/>
        </w:rPr>
      </w:pPr>
    </w:p>
    <w:p w14:paraId="0A502538">
      <w:pPr>
        <w:pStyle w:val="8"/>
        <w:spacing w:line="480" w:lineRule="auto"/>
        <w:jc w:val="left"/>
        <w:rPr>
          <w:rFonts w:hint="eastAsia" w:ascii="宋体" w:hAnsi="宋体" w:eastAsia="宋体" w:cs="宋体"/>
          <w:sz w:val="24"/>
          <w:szCs w:val="24"/>
        </w:rPr>
      </w:pPr>
    </w:p>
    <w:p w14:paraId="531E7E90">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5AAEDBFB">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8264D2F">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74FF4C9F">
      <w:pPr>
        <w:spacing w:line="360" w:lineRule="auto"/>
        <w:ind w:firstLine="480" w:firstLineChars="200"/>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25D202AA">
      <w:pPr>
        <w:rPr>
          <w:rFonts w:hint="eastAsia" w:ascii="宋体" w:hAnsi="宋体" w:eastAsia="宋体" w:cs="宋体"/>
          <w:sz w:val="24"/>
          <w:szCs w:val="24"/>
        </w:rPr>
      </w:pPr>
    </w:p>
    <w:p w14:paraId="5BC35A2A">
      <w:pPr>
        <w:jc w:val="center"/>
        <w:rPr>
          <w:rFonts w:hint="eastAsia" w:ascii="宋体" w:hAnsi="宋体" w:eastAsia="宋体" w:cs="宋体"/>
          <w:sz w:val="24"/>
          <w:szCs w:val="24"/>
        </w:rPr>
      </w:pPr>
      <w:r>
        <w:rPr>
          <w:rFonts w:hint="eastAsia" w:ascii="宋体" w:hAnsi="宋体" w:cs="宋体"/>
          <w:sz w:val="24"/>
          <w:szCs w:val="24"/>
          <w:lang w:val="en-US" w:eastAsia="zh-CN"/>
        </w:rPr>
        <w:t>6</w:t>
      </w:r>
      <w:r>
        <w:rPr>
          <w:rFonts w:hint="eastAsia" w:ascii="宋体" w:hAnsi="宋体" w:eastAsia="宋体" w:cs="宋体"/>
          <w:sz w:val="24"/>
          <w:szCs w:val="24"/>
        </w:rPr>
        <w:t>-1法定代表人证明书</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70AEA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7916916B">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5990D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66A55E6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6BB6BC0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65A7475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1C0BD56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076EED2E">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6E61B349">
            <w:pPr>
              <w:tabs>
                <w:tab w:val="left" w:pos="210"/>
              </w:tabs>
              <w:spacing w:line="360" w:lineRule="auto"/>
              <w:jc w:val="left"/>
              <w:rPr>
                <w:rFonts w:hint="eastAsia" w:ascii="宋体" w:hAnsi="宋体" w:eastAsia="宋体" w:cs="宋体"/>
                <w:kern w:val="0"/>
                <w:sz w:val="24"/>
                <w:szCs w:val="24"/>
              </w:rPr>
            </w:pPr>
          </w:p>
        </w:tc>
      </w:tr>
      <w:tr w14:paraId="30004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70D9A33B">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1BA0E33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03942509">
            <w:pPr>
              <w:tabs>
                <w:tab w:val="left" w:pos="210"/>
              </w:tabs>
              <w:spacing w:line="360" w:lineRule="auto"/>
              <w:jc w:val="left"/>
              <w:rPr>
                <w:rFonts w:hint="eastAsia" w:ascii="宋体" w:hAnsi="宋体" w:eastAsia="宋体" w:cs="宋体"/>
                <w:kern w:val="0"/>
                <w:sz w:val="24"/>
                <w:szCs w:val="24"/>
              </w:rPr>
            </w:pPr>
          </w:p>
        </w:tc>
      </w:tr>
      <w:tr w14:paraId="26B05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0CB0E80E">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240D86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2E631CCB">
            <w:pPr>
              <w:tabs>
                <w:tab w:val="left" w:pos="210"/>
              </w:tabs>
              <w:spacing w:line="360" w:lineRule="auto"/>
              <w:jc w:val="left"/>
              <w:rPr>
                <w:rFonts w:hint="eastAsia" w:ascii="宋体" w:hAnsi="宋体" w:eastAsia="宋体" w:cs="宋体"/>
                <w:kern w:val="0"/>
                <w:sz w:val="24"/>
                <w:szCs w:val="24"/>
              </w:rPr>
            </w:pPr>
          </w:p>
        </w:tc>
      </w:tr>
      <w:tr w14:paraId="1B1BE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9EF628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C1E36B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46BEF20D">
            <w:pPr>
              <w:tabs>
                <w:tab w:val="left" w:pos="210"/>
              </w:tabs>
              <w:spacing w:line="360" w:lineRule="auto"/>
              <w:jc w:val="left"/>
              <w:rPr>
                <w:rFonts w:hint="eastAsia" w:ascii="宋体" w:hAnsi="宋体" w:eastAsia="宋体" w:cs="宋体"/>
                <w:kern w:val="0"/>
                <w:sz w:val="24"/>
                <w:szCs w:val="24"/>
              </w:rPr>
            </w:pPr>
          </w:p>
        </w:tc>
      </w:tr>
      <w:tr w14:paraId="423F2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0145A37">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BDCF0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4530C8A4">
            <w:pPr>
              <w:tabs>
                <w:tab w:val="left" w:pos="210"/>
              </w:tabs>
              <w:spacing w:line="360" w:lineRule="auto"/>
              <w:jc w:val="left"/>
              <w:rPr>
                <w:rFonts w:hint="eastAsia" w:ascii="宋体" w:hAnsi="宋体" w:eastAsia="宋体" w:cs="宋体"/>
                <w:kern w:val="0"/>
                <w:sz w:val="24"/>
                <w:szCs w:val="24"/>
              </w:rPr>
            </w:pPr>
          </w:p>
        </w:tc>
      </w:tr>
      <w:tr w14:paraId="680FE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549907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703786A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0F40477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758D774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562719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141FD157">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3522C7FA">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33434A43">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5AE35A8B">
            <w:pPr>
              <w:tabs>
                <w:tab w:val="left" w:pos="210"/>
              </w:tabs>
              <w:spacing w:line="360" w:lineRule="auto"/>
              <w:ind w:firstLine="480" w:firstLineChars="200"/>
              <w:jc w:val="left"/>
              <w:rPr>
                <w:rFonts w:hint="eastAsia" w:ascii="宋体" w:hAnsi="宋体" w:eastAsia="宋体" w:cs="宋体"/>
                <w:kern w:val="0"/>
                <w:sz w:val="24"/>
                <w:szCs w:val="24"/>
              </w:rPr>
            </w:pPr>
          </w:p>
        </w:tc>
      </w:tr>
      <w:tr w14:paraId="23AEA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874F42A">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24279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264D764E">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6991F3CE">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6E1B6F00">
            <w:pPr>
              <w:tabs>
                <w:tab w:val="left" w:pos="210"/>
              </w:tabs>
              <w:spacing w:line="360" w:lineRule="auto"/>
              <w:ind w:firstLine="480" w:firstLineChars="200"/>
              <w:jc w:val="left"/>
              <w:rPr>
                <w:rFonts w:hint="eastAsia" w:ascii="宋体" w:hAnsi="宋体" w:eastAsia="宋体" w:cs="宋体"/>
                <w:kern w:val="0"/>
                <w:sz w:val="24"/>
                <w:szCs w:val="24"/>
              </w:rPr>
            </w:pPr>
          </w:p>
        </w:tc>
      </w:tr>
      <w:tr w14:paraId="45252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24C94A30">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47E4C12">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6980BA17">
            <w:pPr>
              <w:tabs>
                <w:tab w:val="left" w:pos="210"/>
              </w:tabs>
              <w:spacing w:line="360" w:lineRule="auto"/>
              <w:jc w:val="left"/>
              <w:rPr>
                <w:rFonts w:hint="eastAsia" w:ascii="宋体" w:hAnsi="宋体" w:eastAsia="宋体" w:cs="宋体"/>
                <w:kern w:val="0"/>
                <w:sz w:val="24"/>
                <w:szCs w:val="24"/>
              </w:rPr>
            </w:pPr>
          </w:p>
        </w:tc>
      </w:tr>
      <w:tr w14:paraId="3C266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16289C9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6125D9B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11110F1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0DAFEA0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179F28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0795BBC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6BBAF9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3401D68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0153EB3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7A50A6E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5760E69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7DE33A5D">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6051A2F2">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4601F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6144013D">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3CFC5FFA">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74C41B30">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10EF18FE">
            <w:pPr>
              <w:tabs>
                <w:tab w:val="left" w:pos="210"/>
              </w:tabs>
              <w:spacing w:line="360" w:lineRule="auto"/>
              <w:jc w:val="left"/>
              <w:rPr>
                <w:rFonts w:hint="eastAsia" w:ascii="宋体" w:hAnsi="宋体" w:eastAsia="宋体" w:cs="宋体"/>
                <w:kern w:val="0"/>
                <w:sz w:val="24"/>
                <w:szCs w:val="24"/>
              </w:rPr>
            </w:pPr>
          </w:p>
          <w:p w14:paraId="4B00CCE2">
            <w:pPr>
              <w:tabs>
                <w:tab w:val="left" w:pos="210"/>
              </w:tabs>
              <w:spacing w:line="360" w:lineRule="auto"/>
              <w:jc w:val="left"/>
              <w:rPr>
                <w:rFonts w:hint="eastAsia" w:ascii="宋体" w:hAnsi="宋体" w:eastAsia="宋体" w:cs="宋体"/>
                <w:kern w:val="0"/>
                <w:sz w:val="24"/>
                <w:szCs w:val="24"/>
              </w:rPr>
            </w:pPr>
          </w:p>
          <w:p w14:paraId="090C5A78">
            <w:pPr>
              <w:tabs>
                <w:tab w:val="left" w:pos="210"/>
              </w:tabs>
              <w:spacing w:line="360" w:lineRule="auto"/>
              <w:jc w:val="left"/>
              <w:rPr>
                <w:rFonts w:hint="eastAsia" w:ascii="宋体" w:hAnsi="宋体" w:eastAsia="宋体" w:cs="宋体"/>
                <w:kern w:val="0"/>
                <w:sz w:val="24"/>
                <w:szCs w:val="24"/>
              </w:rPr>
            </w:pPr>
          </w:p>
          <w:p w14:paraId="1AB96E04">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3980527E">
      <w:pPr>
        <w:pStyle w:val="8"/>
        <w:spacing w:line="500" w:lineRule="exact"/>
        <w:jc w:val="center"/>
        <w:rPr>
          <w:rFonts w:hint="eastAsia" w:ascii="宋体" w:hAnsi="宋体" w:eastAsia="宋体" w:cs="宋体"/>
          <w:sz w:val="24"/>
          <w:szCs w:val="24"/>
        </w:rPr>
      </w:pPr>
      <w:r>
        <w:rPr>
          <w:rFonts w:hint="eastAsia" w:ascii="宋体" w:hAnsi="宋体" w:eastAsia="宋体" w:cs="宋体"/>
          <w:b/>
          <w:sz w:val="24"/>
          <w:szCs w:val="24"/>
        </w:rPr>
        <w:br w:type="page"/>
      </w:r>
      <w:r>
        <w:rPr>
          <w:rFonts w:hint="eastAsia" w:hAnsi="宋体" w:cs="宋体"/>
          <w:b/>
          <w:sz w:val="24"/>
          <w:szCs w:val="24"/>
          <w:lang w:val="en-US" w:eastAsia="zh-CN"/>
        </w:rPr>
        <w:t>6</w:t>
      </w:r>
      <w:r>
        <w:rPr>
          <w:rFonts w:hint="eastAsia" w:ascii="宋体" w:hAnsi="宋体" w:eastAsia="宋体" w:cs="宋体"/>
          <w:b/>
          <w:sz w:val="24"/>
          <w:szCs w:val="24"/>
        </w:rPr>
        <w:t>-2法定代表人授权书</w:t>
      </w:r>
    </w:p>
    <w:p w14:paraId="7E4ECF7F">
      <w:pPr>
        <w:pStyle w:val="8"/>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34AC2653">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7263B6C9">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5B07EA0F">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2261521F">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177FF979">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003D4C5B">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41B650FA">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00EAFC04">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2"/>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78CB3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63AAEDD7">
            <w:pPr>
              <w:pStyle w:val="8"/>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58FF6F75">
            <w:pPr>
              <w:pStyle w:val="8"/>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0366AAE9">
            <w:pPr>
              <w:pStyle w:val="8"/>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23256A3E">
            <w:pPr>
              <w:pStyle w:val="8"/>
              <w:spacing w:line="500" w:lineRule="exact"/>
              <w:ind w:firstLine="480" w:firstLineChars="200"/>
              <w:jc w:val="left"/>
              <w:rPr>
                <w:rFonts w:hint="eastAsia" w:ascii="宋体" w:hAnsi="宋体" w:eastAsia="宋体" w:cs="宋体"/>
                <w:sz w:val="24"/>
                <w:szCs w:val="24"/>
                <w:shd w:val="pct10" w:color="auto" w:fill="FFFFFF"/>
              </w:rPr>
            </w:pPr>
          </w:p>
        </w:tc>
      </w:tr>
    </w:tbl>
    <w:p w14:paraId="305F5CAB">
      <w:pPr>
        <w:keepNext/>
        <w:keepLines/>
        <w:spacing w:line="413" w:lineRule="auto"/>
        <w:jc w:val="center"/>
        <w:rPr>
          <w:rFonts w:hint="eastAsia" w:ascii="宋体" w:hAnsi="宋体" w:eastAsia="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p>
    <w:p w14:paraId="4601157B">
      <w:pPr>
        <w:jc w:val="both"/>
        <w:rPr>
          <w:rFonts w:hint="eastAsia" w:ascii="宋体" w:hAnsi="宋体" w:eastAsia="宋体" w:cs="宋体"/>
          <w:sz w:val="24"/>
          <w:szCs w:val="24"/>
          <w:lang w:eastAsia="zh-CN"/>
        </w:rPr>
      </w:pPr>
    </w:p>
    <w:p w14:paraId="495D86F1">
      <w:pPr>
        <w:keepNext/>
        <w:keepLines/>
        <w:spacing w:line="413" w:lineRule="auto"/>
        <w:jc w:val="center"/>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、无重大违法记录声明</w:t>
      </w:r>
    </w:p>
    <w:p w14:paraId="34F4D73F">
      <w:pPr>
        <w:rPr>
          <w:rFonts w:hint="eastAsia" w:ascii="宋体" w:hAnsi="宋体" w:eastAsia="宋体" w:cs="宋体"/>
          <w:sz w:val="24"/>
          <w:szCs w:val="24"/>
        </w:rPr>
      </w:pPr>
    </w:p>
    <w:p w14:paraId="1CBEEE60">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1E4E11A">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w:t>
      </w:r>
      <w:r>
        <w:rPr>
          <w:rFonts w:hint="eastAsia" w:ascii="宋体" w:hAnsi="宋体" w:cs="宋体"/>
          <w:kern w:val="0"/>
          <w:sz w:val="24"/>
          <w:szCs w:val="24"/>
          <w:lang w:val="en-US" w:eastAsia="zh-CN"/>
        </w:rPr>
        <w:t>公开招标</w:t>
      </w:r>
      <w:r>
        <w:rPr>
          <w:rFonts w:hint="eastAsia" w:ascii="宋体" w:hAnsi="宋体" w:eastAsia="宋体" w:cs="宋体"/>
          <w:kern w:val="0"/>
          <w:sz w:val="24"/>
          <w:szCs w:val="24"/>
        </w:rPr>
        <w:t>，我单位郑重声明：我方参加本项目</w:t>
      </w:r>
      <w:r>
        <w:rPr>
          <w:rFonts w:hint="eastAsia" w:ascii="宋体" w:hAnsi="宋体" w:cs="宋体"/>
          <w:kern w:val="0"/>
          <w:sz w:val="24"/>
          <w:szCs w:val="24"/>
          <w:lang w:val="en-US" w:eastAsia="zh-CN"/>
        </w:rPr>
        <w:t>公开招标</w:t>
      </w:r>
      <w:r>
        <w:rPr>
          <w:rFonts w:hint="eastAsia" w:ascii="宋体" w:hAnsi="宋体" w:eastAsia="宋体" w:cs="宋体"/>
          <w:kern w:val="0"/>
          <w:sz w:val="24"/>
          <w:szCs w:val="24"/>
        </w:rPr>
        <w:t>工作前三年内无重大违法活动记录，符合《中华人民共和国政府采购法》规定的供应商资格条件，我方对此声明负全部法律责任。</w:t>
      </w:r>
    </w:p>
    <w:p w14:paraId="71ABC9F5">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E915A93">
      <w:pPr>
        <w:pStyle w:val="8"/>
        <w:spacing w:line="500" w:lineRule="exact"/>
        <w:jc w:val="left"/>
        <w:rPr>
          <w:rFonts w:hint="eastAsia" w:ascii="宋体" w:hAnsi="宋体" w:eastAsia="宋体" w:cs="宋体"/>
          <w:sz w:val="24"/>
          <w:szCs w:val="24"/>
        </w:rPr>
      </w:pPr>
    </w:p>
    <w:p w14:paraId="6EB2811C">
      <w:pPr>
        <w:pStyle w:val="8"/>
        <w:spacing w:line="480" w:lineRule="auto"/>
        <w:jc w:val="left"/>
        <w:rPr>
          <w:rFonts w:hint="eastAsia" w:ascii="宋体" w:hAnsi="宋体" w:eastAsia="宋体" w:cs="宋体"/>
          <w:sz w:val="24"/>
          <w:szCs w:val="24"/>
        </w:rPr>
      </w:pPr>
    </w:p>
    <w:p w14:paraId="4D25AC04">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6FED79B9">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3768A207">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5887C289">
      <w:pPr>
        <w:rPr>
          <w:rFonts w:hint="eastAsia" w:ascii="宋体" w:hAnsi="宋体" w:cs="宋体"/>
          <w:sz w:val="24"/>
          <w:szCs w:val="24"/>
          <w:lang w:eastAsia="zh-CN"/>
        </w:rPr>
      </w:pPr>
      <w:r>
        <w:rPr>
          <w:rFonts w:hint="eastAsia" w:ascii="宋体" w:hAnsi="宋体" w:eastAsia="宋体" w:cs="宋体"/>
          <w:sz w:val="24"/>
          <w:szCs w:val="24"/>
        </w:rPr>
        <w:br w:type="page"/>
      </w:r>
    </w:p>
    <w:p w14:paraId="21DEDF8F">
      <w:pPr>
        <w:widowControl/>
        <w:spacing w:line="360" w:lineRule="auto"/>
        <w:rPr>
          <w:rFonts w:hint="eastAsia" w:eastAsia="宋体"/>
          <w:sz w:val="24"/>
          <w:szCs w:val="28"/>
          <w:lang w:eastAsia="zh-CN"/>
        </w:rPr>
      </w:pPr>
      <w:r>
        <w:rPr>
          <w:rFonts w:hint="eastAsia"/>
          <w:sz w:val="24"/>
          <w:szCs w:val="28"/>
          <w:lang w:val="en-US" w:eastAsia="zh-CN"/>
        </w:rPr>
        <w:t>8、</w:t>
      </w:r>
      <w:r>
        <w:rPr>
          <w:sz w:val="24"/>
          <w:szCs w:val="28"/>
        </w:rPr>
        <w:t>进口授权：所投进口产品的，须提供所投产品厂家授权书或总代理商授权书（提供总代理商授权书的须出具有效授权权限的相关证明文件，证明文件须能显示产品制造厂家对所投产品授权链条的完整性），国产产品不需要提供</w:t>
      </w:r>
      <w:r>
        <w:rPr>
          <w:rFonts w:hint="eastAsia"/>
          <w:sz w:val="24"/>
          <w:szCs w:val="28"/>
          <w:lang w:eastAsia="zh-CN"/>
        </w:rPr>
        <w:t>；</w:t>
      </w:r>
    </w:p>
    <w:p w14:paraId="788EADAC">
      <w:pPr>
        <w:rPr>
          <w:sz w:val="24"/>
          <w:szCs w:val="28"/>
        </w:rPr>
      </w:pPr>
      <w:r>
        <w:rPr>
          <w:sz w:val="24"/>
          <w:szCs w:val="28"/>
        </w:rPr>
        <w:br w:type="page"/>
      </w:r>
    </w:p>
    <w:p w14:paraId="63BA4E7E">
      <w:pPr>
        <w:widowControl/>
        <w:spacing w:line="360" w:lineRule="auto"/>
        <w:rPr>
          <w:rFonts w:hint="eastAsia" w:ascii="宋体" w:hAnsi="宋体" w:eastAsia="宋体" w:cs="宋体"/>
          <w:kern w:val="0"/>
          <w:sz w:val="24"/>
          <w:szCs w:val="24"/>
        </w:rPr>
      </w:pPr>
      <w:r>
        <w:rPr>
          <w:rFonts w:hint="eastAsia" w:ascii="宋体" w:hAnsi="宋体" w:cs="宋体"/>
          <w:kern w:val="0"/>
          <w:sz w:val="24"/>
          <w:szCs w:val="24"/>
          <w:lang w:val="en-US" w:eastAsia="zh-CN"/>
        </w:rPr>
        <w:t>9</w:t>
      </w:r>
      <w:r>
        <w:rPr>
          <w:rFonts w:hint="eastAsia" w:ascii="宋体" w:hAnsi="宋体" w:eastAsia="宋体" w:cs="宋体"/>
          <w:kern w:val="0"/>
          <w:sz w:val="24"/>
          <w:szCs w:val="24"/>
          <w:lang w:val="en-US" w:eastAsia="zh-CN"/>
        </w:rPr>
        <w:t>、</w:t>
      </w:r>
      <w:r>
        <w:rPr>
          <w:rFonts w:hint="eastAsia" w:ascii="宋体" w:hAnsi="宋体" w:eastAsia="宋体" w:cs="宋体"/>
          <w:kern w:val="0"/>
          <w:sz w:val="24"/>
          <w:szCs w:val="24"/>
        </w:rPr>
        <w:t>本项目不接受联合体</w:t>
      </w:r>
    </w:p>
    <w:p w14:paraId="6431B856">
      <w:pPr>
        <w:pStyle w:val="3"/>
        <w:ind w:left="420" w:leftChars="200" w:firstLine="0"/>
        <w:rPr>
          <w:rFonts w:hint="eastAsia" w:ascii="宋体" w:hAnsi="宋体" w:eastAsia="宋体" w:cs="宋体"/>
          <w:sz w:val="24"/>
          <w:szCs w:val="24"/>
        </w:rPr>
      </w:pPr>
    </w:p>
    <w:p w14:paraId="0D34E561">
      <w:pPr>
        <w:pStyle w:val="11"/>
        <w:rPr>
          <w:rFonts w:hint="eastAsia" w:ascii="宋体" w:hAnsi="宋体" w:eastAsia="宋体" w:cs="宋体"/>
          <w:sz w:val="24"/>
          <w:szCs w:val="24"/>
        </w:rPr>
      </w:pPr>
    </w:p>
    <w:p w14:paraId="08A97E1D">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12A7FC90">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我单位参与陕西卓佲项目管理有限公司组织的____________________(项目名称)，我单位郑重声明：我方非联合体，如有虚假，承担相应责任。</w:t>
      </w:r>
    </w:p>
    <w:p w14:paraId="69924B3C">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484385C">
      <w:pPr>
        <w:rPr>
          <w:rFonts w:hint="eastAsia" w:ascii="宋体" w:hAnsi="宋体" w:eastAsia="宋体" w:cs="宋体"/>
          <w:sz w:val="24"/>
          <w:szCs w:val="24"/>
        </w:rPr>
      </w:pPr>
    </w:p>
    <w:p w14:paraId="51AEC899">
      <w:pPr>
        <w:pStyle w:val="3"/>
        <w:rPr>
          <w:rFonts w:hint="eastAsia" w:ascii="宋体" w:hAnsi="宋体" w:eastAsia="宋体" w:cs="宋体"/>
          <w:sz w:val="24"/>
          <w:szCs w:val="24"/>
        </w:rPr>
      </w:pPr>
    </w:p>
    <w:p w14:paraId="34B47D51">
      <w:pPr>
        <w:pStyle w:val="3"/>
        <w:rPr>
          <w:rFonts w:hint="eastAsia" w:ascii="宋体" w:hAnsi="宋体" w:eastAsia="宋体" w:cs="宋体"/>
          <w:sz w:val="24"/>
          <w:szCs w:val="24"/>
        </w:rPr>
      </w:pPr>
    </w:p>
    <w:p w14:paraId="4856CEF1">
      <w:pPr>
        <w:pStyle w:val="3"/>
        <w:rPr>
          <w:rFonts w:hint="eastAsia" w:ascii="宋体" w:hAnsi="宋体" w:eastAsia="宋体" w:cs="宋体"/>
          <w:sz w:val="24"/>
          <w:szCs w:val="24"/>
        </w:rPr>
      </w:pPr>
    </w:p>
    <w:p w14:paraId="2E628DB9">
      <w:pPr>
        <w:pStyle w:val="3"/>
        <w:rPr>
          <w:rFonts w:hint="eastAsia" w:ascii="宋体" w:hAnsi="宋体" w:eastAsia="宋体" w:cs="宋体"/>
          <w:sz w:val="24"/>
          <w:szCs w:val="24"/>
        </w:rPr>
      </w:pPr>
    </w:p>
    <w:p w14:paraId="2CA877C2">
      <w:pPr>
        <w:pStyle w:val="3"/>
        <w:rPr>
          <w:rFonts w:hint="eastAsia" w:ascii="宋体" w:hAnsi="宋体" w:eastAsia="宋体" w:cs="宋体"/>
          <w:sz w:val="24"/>
          <w:szCs w:val="24"/>
        </w:rPr>
      </w:pPr>
    </w:p>
    <w:p w14:paraId="1DBEAB79">
      <w:pPr>
        <w:pStyle w:val="3"/>
        <w:rPr>
          <w:rFonts w:hint="eastAsia" w:ascii="宋体" w:hAnsi="宋体" w:eastAsia="宋体" w:cs="宋体"/>
          <w:sz w:val="24"/>
          <w:szCs w:val="24"/>
        </w:rPr>
      </w:pPr>
    </w:p>
    <w:p w14:paraId="72CAC0E5">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231FF416">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EC626FE">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A63FE3D">
      <w:pPr>
        <w:rPr>
          <w:rFonts w:hint="eastAsia" w:ascii="宋体" w:hAnsi="宋体" w:eastAsia="宋体" w:cs="宋体"/>
          <w:sz w:val="24"/>
          <w:szCs w:val="24"/>
        </w:rPr>
      </w:pPr>
    </w:p>
    <w:sectPr>
      <w:headerReference r:id="rId4" w:type="default"/>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813A1">
    <w:pPr>
      <w:pStyle w:val="9"/>
      <w:tabs>
        <w:tab w:val="center" w:pos="4150"/>
        <w:tab w:val="right" w:pos="8420"/>
        <w:tab w:val="clear" w:pos="4153"/>
      </w:tabs>
      <w:rPr>
        <w:rFonts w:ascii="宋体"/>
      </w:rPr>
    </w:pPr>
    <w:r>
      <w:rPr>
        <w:rFonts w:ascii="宋体"/>
      </w:rPr>
      <w:tab/>
    </w:r>
    <w:r>
      <w:rPr>
        <w:rFonts w:ascii="宋体"/>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0DDDE">
    <w:pPr>
      <w:pStyle w:val="10"/>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2F31C">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hNWJmZWU3ZmQ1Nzc1YTZkNWJlMTk0YzgzOTY4NDEifQ=="/>
  </w:docVars>
  <w:rsids>
    <w:rsidRoot w:val="00000000"/>
    <w:rsid w:val="0111307E"/>
    <w:rsid w:val="02902D83"/>
    <w:rsid w:val="05876636"/>
    <w:rsid w:val="059319E6"/>
    <w:rsid w:val="15AC31A5"/>
    <w:rsid w:val="1C572066"/>
    <w:rsid w:val="1D514750"/>
    <w:rsid w:val="20303C97"/>
    <w:rsid w:val="247F4759"/>
    <w:rsid w:val="25341F0E"/>
    <w:rsid w:val="269A3CE3"/>
    <w:rsid w:val="26DF4F4F"/>
    <w:rsid w:val="2BF01ABF"/>
    <w:rsid w:val="30B43DD6"/>
    <w:rsid w:val="334603CC"/>
    <w:rsid w:val="399B02E5"/>
    <w:rsid w:val="3FAC2BDB"/>
    <w:rsid w:val="43B02E63"/>
    <w:rsid w:val="46F02A17"/>
    <w:rsid w:val="51672402"/>
    <w:rsid w:val="526F65B0"/>
    <w:rsid w:val="53F65BEF"/>
    <w:rsid w:val="541E1459"/>
    <w:rsid w:val="62345C33"/>
    <w:rsid w:val="62B70FCB"/>
    <w:rsid w:val="630077F7"/>
    <w:rsid w:val="73DD099F"/>
    <w:rsid w:val="7AD13888"/>
    <w:rsid w:val="7E541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3"/>
    <w:autoRedefine/>
    <w:qFormat/>
    <w:uiPriority w:val="0"/>
    <w:pPr>
      <w:keepNext/>
      <w:keepLines/>
      <w:spacing w:line="413" w:lineRule="auto"/>
      <w:jc w:val="left"/>
      <w:outlineLvl w:val="1"/>
    </w:pPr>
    <w:rPr>
      <w:rFonts w:ascii="Arial" w:hAnsi="Arial" w:eastAsia="宋体"/>
      <w:b/>
      <w:sz w:val="28"/>
    </w:rPr>
  </w:style>
  <w:style w:type="paragraph" w:styleId="4">
    <w:name w:val="heading 3"/>
    <w:basedOn w:val="1"/>
    <w:next w:val="1"/>
    <w:qFormat/>
    <w:uiPriority w:val="99"/>
    <w:pPr>
      <w:keepNext/>
      <w:keepLines/>
      <w:spacing w:line="413" w:lineRule="auto"/>
      <w:outlineLvl w:val="2"/>
    </w:pPr>
    <w:rPr>
      <w:rFonts w:ascii="Calibri" w:hAnsi="Calibri"/>
      <w:b/>
      <w:bCs/>
      <w:kern w:val="0"/>
      <w:sz w:val="32"/>
      <w:szCs w:val="32"/>
    </w:rPr>
  </w:style>
  <w:style w:type="paragraph" w:styleId="5">
    <w:name w:val="heading 4"/>
    <w:basedOn w:val="1"/>
    <w:next w:val="1"/>
    <w:qFormat/>
    <w:uiPriority w:val="9"/>
    <w:pPr>
      <w:keepNext/>
      <w:keepLines/>
      <w:jc w:val="left"/>
      <w:outlineLvl w:val="3"/>
    </w:pPr>
    <w:rPr>
      <w:rFonts w:ascii="Cambria" w:hAnsi="Cambria"/>
      <w:b/>
      <w:bCs/>
      <w:kern w:val="0"/>
      <w:sz w:val="28"/>
      <w:szCs w:val="28"/>
    </w:rPr>
  </w:style>
  <w:style w:type="character" w:default="1" w:styleId="13">
    <w:name w:val="Default Paragraph Font"/>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3">
    <w:name w:val="Normal Indent"/>
    <w:basedOn w:val="1"/>
    <w:autoRedefine/>
    <w:qFormat/>
    <w:uiPriority w:val="0"/>
    <w:pPr>
      <w:ind w:firstLine="420"/>
    </w:pPr>
    <w:rPr>
      <w:szCs w:val="20"/>
    </w:rPr>
  </w:style>
  <w:style w:type="paragraph" w:styleId="6">
    <w:name w:val="Body Text"/>
    <w:basedOn w:val="1"/>
    <w:next w:val="1"/>
    <w:autoRedefine/>
    <w:qFormat/>
    <w:uiPriority w:val="0"/>
    <w:rPr>
      <w:color w:val="993300"/>
      <w:kern w:val="0"/>
      <w:sz w:val="24"/>
      <w:szCs w:val="24"/>
    </w:rPr>
  </w:style>
  <w:style w:type="paragraph" w:styleId="7">
    <w:name w:val="Body Text Indent"/>
    <w:basedOn w:val="1"/>
    <w:next w:val="1"/>
    <w:autoRedefine/>
    <w:qFormat/>
    <w:uiPriority w:val="0"/>
    <w:pPr>
      <w:ind w:left="420" w:leftChars="200"/>
    </w:pPr>
  </w:style>
  <w:style w:type="paragraph" w:styleId="8">
    <w:name w:val="Plain Text"/>
    <w:basedOn w:val="1"/>
    <w:autoRedefine/>
    <w:qFormat/>
    <w:uiPriority w:val="0"/>
    <w:pPr>
      <w:spacing w:line="324" w:lineRule="auto"/>
    </w:pPr>
    <w:rPr>
      <w:rFonts w:ascii="宋体" w:hAnsi="Courier New" w:cs="Courier New"/>
      <w:szCs w:val="21"/>
    </w:rPr>
  </w:style>
  <w:style w:type="paragraph" w:styleId="9">
    <w:name w:val="footer"/>
    <w:basedOn w:val="1"/>
    <w:autoRedefine/>
    <w:qFormat/>
    <w:uiPriority w:val="0"/>
    <w:pPr>
      <w:tabs>
        <w:tab w:val="center" w:pos="4153"/>
        <w:tab w:val="right" w:pos="8306"/>
      </w:tabs>
      <w:snapToGrid w:val="0"/>
      <w:jc w:val="left"/>
    </w:pPr>
    <w:rPr>
      <w:sz w:val="18"/>
      <w:szCs w:val="18"/>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Body Text First Indent 2"/>
    <w:basedOn w:val="7"/>
    <w:next w:val="1"/>
    <w:autoRedefine/>
    <w:unhideWhenUsed/>
    <w:qFormat/>
    <w:uiPriority w:val="0"/>
    <w:pPr>
      <w:ind w:firstLine="420" w:firstLineChars="200"/>
    </w:pPr>
    <w:rPr>
      <w:szCs w:val="20"/>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1347</Words>
  <Characters>1789</Characters>
  <Lines>0</Lines>
  <Paragraphs>0</Paragraphs>
  <TotalTime>0</TotalTime>
  <ScaleCrop>false</ScaleCrop>
  <LinksUpToDate>false</LinksUpToDate>
  <CharactersWithSpaces>1823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趁早</cp:lastModifiedBy>
  <dcterms:modified xsi:type="dcterms:W3CDTF">2026-04-15T02:44:07Z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0CE6A2C36A194183B8F5900791C62C91_12</vt:lpwstr>
  </property>
  <property fmtid="{D5CDD505-2E9C-101B-9397-08002B2CF9AE}" pid="4" name="KSOTemplateDocerSaveRecord">
    <vt:lpwstr>eyJoZGlkIjoiZGQ0ZDc1MGU1Y2Y0NjIxODI2YmI1OGEzN2MzOWM3NjIiLCJ1c2VySWQiOiIyNDE1Nzk0OTUifQ==</vt:lpwstr>
  </property>
</Properties>
</file>