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版本号：ZYJY-【2026】CS030920260416001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一张表及智能填报平台项目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ZYJY-【2026】CS0309</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陕西知源集易招标代理有限公司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陕西知源集易招标代理有限公司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一张表及智能填报平台项目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ZYJY-【2026】CS0309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一张表及智能填报平台项目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西安外国语大学一张表及智能填报平台项目，具体详见磋商文件第三章。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采购包1（西安外国语大学一张表及智能填报平台项目）：属于专门面向小微企业采购。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1、营业执照等主体资格证明文件：营业执照等主体资格证明文件：提供有效存续的企业营业执照（副本）/事业单位法人证书/专业服务机构执业许可证/民办非企业单位登记证书。自然人参与的提供身份证明</w:t>
      </w:r>
    </w:p>
    <w:p>
      <w:pPr>
        <w:pStyle w:val="null3"/>
      </w:pPr>
      <w:r>
        <w:rPr>
          <w:rFonts w:ascii="仿宋_GB2312" w:hAnsi="仿宋_GB2312" w:cs="仿宋_GB2312" w:eastAsia="仿宋_GB2312"/>
        </w:rPr>
        <w:t>2、法定代表人证明书及授权书：：法定代表人直接参加投标的须提交法定代表人证明书；法定代表人授权代表参加投标的，须出具法定代表人证明书及授权书；</w:t>
      </w:r>
    </w:p>
    <w:p>
      <w:pPr>
        <w:pStyle w:val="null3"/>
      </w:pPr>
      <w:r>
        <w:rPr>
          <w:rFonts w:ascii="仿宋_GB2312" w:hAnsi="仿宋_GB2312" w:cs="仿宋_GB2312" w:eastAsia="仿宋_GB2312"/>
        </w:rPr>
        <w:t>3、财务状况报告：财务状况报告：提供2024年度或2025年度完整版的财务审计报告（审计报告须具有注册会计师行业统一监管平台赋予的验证码）（成立时间至提交投标文件截止时间不足一年的可提供成立后任意时段的资产负债表）；或投标时间前六个月内基本账户银行出具的资信证明；</w:t>
      </w:r>
    </w:p>
    <w:p>
      <w:pPr>
        <w:pStyle w:val="null3"/>
      </w:pPr>
      <w:r>
        <w:rPr>
          <w:rFonts w:ascii="仿宋_GB2312" w:hAnsi="仿宋_GB2312" w:cs="仿宋_GB2312" w:eastAsia="仿宋_GB2312"/>
        </w:rPr>
        <w:t>4、税收缴纳证明：税收缴纳证明：提供投标截止之日前一年内已缴纳的至少任意一个月的纳税证明或完税证明（任意税种），依法免税的单位应提供相关证明材料；</w:t>
      </w:r>
    </w:p>
    <w:p>
      <w:pPr>
        <w:pStyle w:val="null3"/>
      </w:pPr>
      <w:r>
        <w:rPr>
          <w:rFonts w:ascii="仿宋_GB2312" w:hAnsi="仿宋_GB2312" w:cs="仿宋_GB2312" w:eastAsia="仿宋_GB2312"/>
        </w:rPr>
        <w:t>5、社会保障资金缴纳证明：社会保障资金缴纳证明：提供投标截止之日前一年内已缴存的至少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6、具有履行合同所必需的设备和专业技术能力的承诺：具有履行合同所必需的设备和专业技术能力的承诺：供应商须提供具有履行合同所必需的设备和专业技术能力的承诺书；</w:t>
      </w:r>
    </w:p>
    <w:p>
      <w:pPr>
        <w:pStyle w:val="null3"/>
      </w:pPr>
      <w:r>
        <w:rPr>
          <w:rFonts w:ascii="仿宋_GB2312" w:hAnsi="仿宋_GB2312" w:cs="仿宋_GB2312" w:eastAsia="仿宋_GB2312"/>
        </w:rPr>
        <w:t>7、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pPr>
        <w:pStyle w:val="null3"/>
      </w:pPr>
      <w:r>
        <w:rPr>
          <w:rFonts w:ascii="仿宋_GB2312" w:hAnsi="仿宋_GB2312" w:cs="仿宋_GB2312" w:eastAsia="仿宋_GB2312"/>
        </w:rPr>
        <w:t>8、无重大违法说明：供应商需提供参加政府采购活动前3年内，在经营活动中没有重大违法记录的书面声明；</w:t>
      </w:r>
    </w:p>
    <w:p>
      <w:pPr>
        <w:pStyle w:val="null3"/>
      </w:pPr>
      <w:r>
        <w:rPr>
          <w:rFonts w:ascii="仿宋_GB2312" w:hAnsi="仿宋_GB2312" w:cs="仿宋_GB2312" w:eastAsia="仿宋_GB2312"/>
        </w:rPr>
        <w:t>9、控股关系承诺书：单位负责人为同一人或者存在直接控股、管理关系的不同供应商，不得参加同一合同项下的政府采购活动；</w:t>
      </w:r>
    </w:p>
    <w:p>
      <w:pPr>
        <w:pStyle w:val="null3"/>
      </w:pPr>
      <w:r>
        <w:rPr>
          <w:rFonts w:ascii="仿宋_GB2312" w:hAnsi="仿宋_GB2312" w:cs="仿宋_GB2312" w:eastAsia="仿宋_GB2312"/>
        </w:rPr>
        <w:t>10、非联合体承诺书：本项目不接受联合体投标。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陕西知源集易招标代理有限公司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陕西省西安市高新区科技二路72号兰基中心10楼1003室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郑凡、赵雪静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029-89520099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开户名称：陕西知源集易招标代理有限公司</w:t>
            </w:r>
          </w:p>
          <w:p>
            <w:pPr>
              <w:pStyle w:val="null3"/>
            </w:pPr>
            <w:r>
              <w:rPr>
                <w:rFonts w:ascii="仿宋_GB2312" w:hAnsi="仿宋_GB2312" w:cs="仿宋_GB2312" w:eastAsia="仿宋_GB2312"/>
              </w:rPr>
              <w:t>开户银行：西安银行股份有限公司西安曲江支行</w:t>
            </w:r>
          </w:p>
          <w:p>
            <w:pPr>
              <w:pStyle w:val="null3"/>
            </w:pPr>
            <w:r>
              <w:rPr>
                <w:rFonts w:ascii="仿宋_GB2312" w:hAnsi="仿宋_GB2312" w:cs="仿宋_GB2312" w:eastAsia="仿宋_GB2312"/>
              </w:rPr>
              <w:t>银行账号：981011510000073005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说明：成交供应商在收到成交通知书后3个工作日、签订合同前向采购人提交合同总价5%的履约保证金，待项目终验合格后予以退还。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代理服务费收费标准：成交服务费参照国家发展和改革委员会《招标代理服务收费暂行办法》（计价格[2002]1980号）文件标准下浮20%计取，招标代理服务收费按差额定率累进法计算。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陕西知源集易招标代理有限公司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西安外国语大学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陕西知源集易招标代理有限公司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陕西知源集易招标代理有限公司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联系人：郑凡、赵雪静</w:t>
      </w:r>
    </w:p>
    <w:p>
      <w:pPr>
        <w:pStyle w:val="null3"/>
      </w:pPr>
      <w:r>
        <w:rPr>
          <w:rFonts w:ascii="仿宋_GB2312" w:hAnsi="仿宋_GB2312" w:cs="仿宋_GB2312" w:eastAsia="仿宋_GB2312"/>
        </w:rPr>
        <w:t>联系电话：029-89520099</w:t>
      </w:r>
    </w:p>
    <w:p>
      <w:pPr>
        <w:pStyle w:val="null3"/>
      </w:pPr>
      <w:r>
        <w:rPr>
          <w:rFonts w:ascii="仿宋_GB2312" w:hAnsi="仿宋_GB2312" w:cs="仿宋_GB2312" w:eastAsia="仿宋_GB2312"/>
        </w:rPr>
        <w:t>地址：西安市高新区科技二路72号兰基中心10楼1003室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西安外国语大学一张表及智能填报平台项目，具体详见磋商文件第三章。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一张表及智能填报平台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标的名称：一张表及智能填报平台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left"/>
            </w:pPr>
            <w:r>
              <w:rPr>
                <w:rFonts w:ascii="仿宋_GB2312" w:hAnsi="仿宋_GB2312" w:cs="仿宋_GB2312" w:eastAsia="仿宋_GB2312"/>
                <w:sz w:val="32"/>
                <w:b/>
              </w:rPr>
              <w:t>1.项目建设及服务内容</w:t>
            </w:r>
          </w:p>
          <w:p>
            <w:pPr>
              <w:pStyle w:val="null3"/>
              <w:ind w:firstLine="560"/>
              <w:jc w:val="left"/>
            </w:pPr>
            <w:r>
              <w:rPr>
                <w:rFonts w:ascii="仿宋_GB2312" w:hAnsi="仿宋_GB2312" w:cs="仿宋_GB2312" w:eastAsia="仿宋_GB2312"/>
                <w:sz w:val="28"/>
              </w:rPr>
              <w:t>本次项目建设以个人业务为导向，利用学校相关数据标准，将业务系统中个人数据和非业务系统数据（包含当前线下维护数据和个人自主维护数据）进行标准入库管理，形成个人业务数据中心。实现学校数据应用、数据管理一张表，提升学校教师、学生、院系等数据质量，促进数据治理和服务治理，帮助学校师生维护自己的数据，从数据源头治理，提升师生在校信息化服务体验。</w:t>
            </w:r>
          </w:p>
          <w:p>
            <w:pPr>
              <w:pStyle w:val="null3"/>
              <w:ind w:firstLine="560"/>
              <w:jc w:val="left"/>
            </w:pPr>
            <w:r>
              <w:rPr>
                <w:rFonts w:ascii="仿宋_GB2312" w:hAnsi="仿宋_GB2312" w:cs="仿宋_GB2312" w:eastAsia="仿宋_GB2312"/>
                <w:sz w:val="28"/>
              </w:rPr>
              <w:t>1.1个人数据梳理</w:t>
            </w:r>
            <w:r>
              <w:rPr>
                <w:rFonts w:ascii="仿宋_GB2312" w:hAnsi="仿宋_GB2312" w:cs="仿宋_GB2312" w:eastAsia="仿宋_GB2312"/>
                <w:sz w:val="28"/>
              </w:rPr>
              <w:t>服务</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1）数据梳理</w:t>
            </w:r>
          </w:p>
          <w:p>
            <w:pPr>
              <w:pStyle w:val="null3"/>
              <w:ind w:firstLine="560"/>
              <w:jc w:val="left"/>
            </w:pPr>
            <w:r>
              <w:rPr>
                <w:rFonts w:ascii="仿宋_GB2312" w:hAnsi="仿宋_GB2312" w:cs="仿宋_GB2312" w:eastAsia="仿宋_GB2312"/>
                <w:sz w:val="28"/>
              </w:rPr>
              <w:t>通过对</w:t>
            </w:r>
            <w:r>
              <w:rPr>
                <w:rFonts w:ascii="仿宋_GB2312" w:hAnsi="仿宋_GB2312" w:cs="仿宋_GB2312" w:eastAsia="仿宋_GB2312"/>
                <w:sz w:val="28"/>
              </w:rPr>
              <w:t>师生</w:t>
            </w:r>
            <w:r>
              <w:rPr>
                <w:rFonts w:ascii="仿宋_GB2312" w:hAnsi="仿宋_GB2312" w:cs="仿宋_GB2312" w:eastAsia="仿宋_GB2312"/>
                <w:sz w:val="28"/>
              </w:rPr>
              <w:t>个人数据、业务数据、资源数据等的梳理，建立一张表数据标准，按照数据标准进行数据的标准入库和梳理。</w:t>
            </w:r>
            <w:r>
              <w:rPr>
                <w:rFonts w:ascii="仿宋_GB2312" w:hAnsi="仿宋_GB2312" w:cs="仿宋_GB2312" w:eastAsia="仿宋_GB2312"/>
                <w:sz w:val="28"/>
              </w:rPr>
              <w:t>数据字段包含但不限于以下维度：</w:t>
            </w:r>
          </w:p>
          <w:p>
            <w:pPr>
              <w:pStyle w:val="null3"/>
              <w:ind w:firstLine="560"/>
              <w:jc w:val="left"/>
            </w:pPr>
            <w:r>
              <w:rPr>
                <w:rFonts w:ascii="仿宋_GB2312" w:hAnsi="仿宋_GB2312" w:cs="仿宋_GB2312" w:eastAsia="仿宋_GB2312"/>
                <w:sz w:val="28"/>
              </w:rPr>
              <w:t>教师数据需梳理字段：本科教学情况、教学成果奖励情况、参加教学比赛获奖情况、指导本科生竞赛获奖情况、指导大学生创新创业项目情况、指导本科生毕业设计（论文）情况、研究生授课情况、研究生教学项目情况、发表研究生教学论文情况、出版研究生教材情况、获得研究生教学成果奖励情况、指导研究生情况、指导研究生竞赛获奖情况、指导研究生学位论文获奖情况、承担科研项目情况、发表科研论文情况、出版著作情况、获得授权专利情况、获得科研奖励情况、学术兼职情况等，具体内容以我校已有数据及实际需求为主。</w:t>
            </w:r>
          </w:p>
          <w:p>
            <w:pPr>
              <w:pStyle w:val="null3"/>
              <w:ind w:firstLine="560"/>
              <w:jc w:val="left"/>
            </w:pPr>
            <w:r>
              <w:rPr>
                <w:rFonts w:ascii="仿宋_GB2312" w:hAnsi="仿宋_GB2312" w:cs="仿宋_GB2312" w:eastAsia="仿宋_GB2312"/>
                <w:sz w:val="28"/>
              </w:rPr>
              <w:t>2）学生数据需梳理字段：学籍信息、家庭信息、课程信息、成绩信息、语言等级考试、培养方案、毕业设计、奖助学金、大创项目、第二课堂、勤工助学、助学贷款、困难补助、干部任职、评选评优、获奖荣誉信息、处分信息、宿舍检查、外宿退宿、日常请销假、宿舍信息、发表论文、校友数据（校友基本信息、工作信息、图书捐赠信息）等，具体内容以我校已有数据及实际需求为主。</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信息规范制定</w:t>
            </w:r>
          </w:p>
          <w:p>
            <w:pPr>
              <w:pStyle w:val="null3"/>
              <w:ind w:firstLine="560"/>
              <w:jc w:val="left"/>
            </w:pPr>
            <w:r>
              <w:rPr>
                <w:rFonts w:ascii="仿宋_GB2312" w:hAnsi="仿宋_GB2312" w:cs="仿宋_GB2312" w:eastAsia="仿宋_GB2312"/>
                <w:sz w:val="28"/>
              </w:rPr>
              <w:t>包括元数据信息、数据字典、信息填报表格、数据源信息、填报规范与说明。</w:t>
            </w:r>
          </w:p>
          <w:p>
            <w:pPr>
              <w:pStyle w:val="null3"/>
              <w:ind w:firstLine="560"/>
              <w:jc w:val="left"/>
            </w:pPr>
            <w:r>
              <w:rPr>
                <w:rFonts w:ascii="仿宋_GB2312" w:hAnsi="仿宋_GB2312" w:cs="仿宋_GB2312" w:eastAsia="仿宋_GB2312"/>
                <w:sz w:val="28"/>
              </w:rPr>
              <w:t>1）元数据信息</w:t>
            </w:r>
          </w:p>
          <w:p>
            <w:pPr>
              <w:pStyle w:val="null3"/>
              <w:ind w:firstLine="560"/>
              <w:jc w:val="left"/>
            </w:pPr>
            <w:r>
              <w:rPr>
                <w:rFonts w:ascii="仿宋_GB2312" w:hAnsi="仿宋_GB2312" w:cs="仿宋_GB2312" w:eastAsia="仿宋_GB2312"/>
                <w:sz w:val="28"/>
              </w:rPr>
              <w:t>对</w:t>
            </w:r>
            <w:r>
              <w:rPr>
                <w:rFonts w:ascii="仿宋_GB2312" w:hAnsi="仿宋_GB2312" w:cs="仿宋_GB2312" w:eastAsia="仿宋_GB2312"/>
                <w:sz w:val="28"/>
              </w:rPr>
              <w:t>“一张表”表单细化拆分成具有单一描述和单一源的元数据信息组合，明确数据采集、填报和展现的具体要求，保证各项统计数据口径在全校范围内的一致性，保证数据上报的准确、及时、安全和有效。</w:t>
            </w:r>
          </w:p>
          <w:p>
            <w:pPr>
              <w:pStyle w:val="null3"/>
              <w:ind w:firstLine="560"/>
              <w:jc w:val="left"/>
            </w:pPr>
            <w:r>
              <w:rPr>
                <w:rFonts w:ascii="仿宋_GB2312" w:hAnsi="仿宋_GB2312" w:cs="仿宋_GB2312" w:eastAsia="仿宋_GB2312"/>
                <w:sz w:val="28"/>
              </w:rPr>
              <w:t>建立数据权威源目录清单，支撑学校各学院、部门统一监管、分级操作的数据报表编制快速建立。</w:t>
            </w:r>
          </w:p>
          <w:p>
            <w:pPr>
              <w:pStyle w:val="null3"/>
              <w:ind w:firstLine="560"/>
              <w:jc w:val="left"/>
            </w:pPr>
            <w:r>
              <w:rPr>
                <w:rFonts w:ascii="仿宋_GB2312" w:hAnsi="仿宋_GB2312" w:cs="仿宋_GB2312" w:eastAsia="仿宋_GB2312"/>
                <w:sz w:val="28"/>
              </w:rPr>
              <w:t>元数据信息标准建设遵循如下原则：</w:t>
            </w:r>
          </w:p>
          <w:p>
            <w:pPr>
              <w:pStyle w:val="null3"/>
              <w:numPr>
                <w:ilvl w:val="0"/>
                <w:numId w:val="1"/>
              </w:numPr>
              <w:jc w:val="left"/>
            </w:pPr>
            <w:r>
              <w:rPr>
                <w:rFonts w:ascii="仿宋_GB2312" w:hAnsi="仿宋_GB2312" w:cs="仿宋_GB2312" w:eastAsia="仿宋_GB2312"/>
                <w:sz w:val="28"/>
              </w:rPr>
              <w:t>唯一性：在一个分类编码标准中，一个代码只唯一表示一个编码对象。</w:t>
            </w:r>
          </w:p>
          <w:p>
            <w:pPr>
              <w:pStyle w:val="null3"/>
              <w:numPr>
                <w:ilvl w:val="0"/>
                <w:numId w:val="1"/>
              </w:numPr>
              <w:jc w:val="left"/>
            </w:pPr>
            <w:r>
              <w:rPr>
                <w:rFonts w:ascii="仿宋_GB2312" w:hAnsi="仿宋_GB2312" w:cs="仿宋_GB2312" w:eastAsia="仿宋_GB2312"/>
                <w:sz w:val="28"/>
              </w:rPr>
              <w:t>简单性：代码结构尽量简单，长度尽量短；</w:t>
            </w:r>
          </w:p>
          <w:p>
            <w:pPr>
              <w:pStyle w:val="null3"/>
              <w:numPr>
                <w:ilvl w:val="0"/>
                <w:numId w:val="1"/>
              </w:numPr>
              <w:jc w:val="left"/>
            </w:pPr>
            <w:r>
              <w:rPr>
                <w:rFonts w:ascii="仿宋_GB2312" w:hAnsi="仿宋_GB2312" w:cs="仿宋_GB2312" w:eastAsia="仿宋_GB2312"/>
                <w:sz w:val="28"/>
              </w:rPr>
              <w:t>规范性：代码的结构、类型以及编写格式必须统一；</w:t>
            </w:r>
          </w:p>
          <w:p>
            <w:pPr>
              <w:pStyle w:val="null3"/>
              <w:numPr>
                <w:ilvl w:val="0"/>
                <w:numId w:val="1"/>
              </w:numPr>
              <w:jc w:val="left"/>
            </w:pPr>
            <w:r>
              <w:rPr>
                <w:rFonts w:ascii="仿宋_GB2312" w:hAnsi="仿宋_GB2312" w:cs="仿宋_GB2312" w:eastAsia="仿宋_GB2312"/>
                <w:sz w:val="28"/>
              </w:rPr>
              <w:t>适用性：代码要尽可能的反映分类对象的特点；</w:t>
            </w:r>
          </w:p>
          <w:p>
            <w:pPr>
              <w:pStyle w:val="null3"/>
              <w:numPr>
                <w:ilvl w:val="0"/>
                <w:numId w:val="1"/>
              </w:numPr>
              <w:jc w:val="left"/>
            </w:pPr>
            <w:r>
              <w:rPr>
                <w:rFonts w:ascii="仿宋_GB2312" w:hAnsi="仿宋_GB2312" w:cs="仿宋_GB2312" w:eastAsia="仿宋_GB2312"/>
                <w:sz w:val="28"/>
              </w:rPr>
              <w:t>合理性：代码结构要与分类体系相适应。</w:t>
            </w:r>
          </w:p>
          <w:p>
            <w:pPr>
              <w:pStyle w:val="null3"/>
              <w:ind w:firstLine="560"/>
              <w:jc w:val="left"/>
            </w:pPr>
            <w:r>
              <w:rPr>
                <w:rFonts w:ascii="仿宋_GB2312" w:hAnsi="仿宋_GB2312" w:cs="仿宋_GB2312" w:eastAsia="仿宋_GB2312"/>
                <w:sz w:val="28"/>
              </w:rPr>
              <w:t>2）数据字典</w:t>
            </w:r>
          </w:p>
          <w:p>
            <w:pPr>
              <w:pStyle w:val="null3"/>
              <w:ind w:firstLine="560"/>
              <w:jc w:val="left"/>
            </w:pPr>
            <w:r>
              <w:rPr>
                <w:rFonts w:ascii="仿宋_GB2312" w:hAnsi="仿宋_GB2312" w:cs="仿宋_GB2312" w:eastAsia="仿宋_GB2312"/>
                <w:sz w:val="28"/>
              </w:rPr>
              <w:t>通过建立数据字典信息，规范数据填报内容，方便填报人员通过下拉列表、复选框、单选框等方式进行数据内容输入与确认，同时有利于根据关键字信息进行数据统计与图表展现。</w:t>
            </w:r>
          </w:p>
          <w:p>
            <w:pPr>
              <w:pStyle w:val="null3"/>
              <w:ind w:firstLine="560"/>
              <w:jc w:val="left"/>
            </w:pPr>
            <w:r>
              <w:rPr>
                <w:rFonts w:ascii="仿宋_GB2312" w:hAnsi="仿宋_GB2312" w:cs="仿宋_GB2312" w:eastAsia="仿宋_GB2312"/>
                <w:sz w:val="28"/>
              </w:rPr>
              <w:t>3）信息填报表格</w:t>
            </w:r>
          </w:p>
          <w:p>
            <w:pPr>
              <w:pStyle w:val="null3"/>
              <w:ind w:firstLine="560"/>
              <w:jc w:val="left"/>
            </w:pPr>
            <w:r>
              <w:rPr>
                <w:rFonts w:ascii="仿宋_GB2312" w:hAnsi="仿宋_GB2312" w:cs="仿宋_GB2312" w:eastAsia="仿宋_GB2312"/>
                <w:sz w:val="28"/>
              </w:rPr>
              <w:t>全面归纳、整理学校在日常工作中需要填报的各类表格，按照</w:t>
            </w:r>
            <w:r>
              <w:rPr>
                <w:rFonts w:ascii="仿宋_GB2312" w:hAnsi="仿宋_GB2312" w:cs="仿宋_GB2312" w:eastAsia="仿宋_GB2312"/>
                <w:sz w:val="28"/>
              </w:rPr>
              <w:t>“一表填报、多表共享”原则，建立不同表格的关联关系，最大化减少不同表格对同一内容的重复填报，有利于通过信息化技术自动生成表格数据、监控填报的数据内容。</w:t>
            </w:r>
          </w:p>
          <w:p>
            <w:pPr>
              <w:pStyle w:val="null3"/>
              <w:ind w:firstLine="560"/>
              <w:jc w:val="left"/>
            </w:pPr>
            <w:r>
              <w:rPr>
                <w:rFonts w:ascii="仿宋_GB2312" w:hAnsi="仿宋_GB2312" w:cs="仿宋_GB2312" w:eastAsia="仿宋_GB2312"/>
                <w:sz w:val="28"/>
              </w:rPr>
              <w:t>各单位通过可平台集中查阅所有定期或不定期填报的各类表单。</w:t>
            </w:r>
          </w:p>
          <w:p>
            <w:pPr>
              <w:pStyle w:val="null3"/>
              <w:ind w:firstLine="560"/>
              <w:jc w:val="left"/>
            </w:pPr>
            <w:r>
              <w:rPr>
                <w:rFonts w:ascii="仿宋_GB2312" w:hAnsi="仿宋_GB2312" w:cs="仿宋_GB2312" w:eastAsia="仿宋_GB2312"/>
                <w:sz w:val="28"/>
              </w:rPr>
              <w:t>表单目录及具体内容随着业务发展的需要不断扩充与修订。通过标准化分类管理，方便部门及学校工作人员根据工作需求，快速定位需要填报的表单，完成信息填报。</w:t>
            </w:r>
          </w:p>
          <w:p>
            <w:pPr>
              <w:pStyle w:val="null3"/>
              <w:ind w:firstLine="560"/>
              <w:jc w:val="left"/>
            </w:pPr>
            <w:r>
              <w:rPr>
                <w:rFonts w:ascii="仿宋_GB2312" w:hAnsi="仿宋_GB2312" w:cs="仿宋_GB2312" w:eastAsia="仿宋_GB2312"/>
                <w:sz w:val="28"/>
              </w:rPr>
              <w:t>4）数据源信息</w:t>
            </w:r>
          </w:p>
          <w:p>
            <w:pPr>
              <w:pStyle w:val="null3"/>
              <w:ind w:firstLine="560"/>
              <w:jc w:val="left"/>
            </w:pPr>
            <w:r>
              <w:rPr>
                <w:rFonts w:ascii="仿宋_GB2312" w:hAnsi="仿宋_GB2312" w:cs="仿宋_GB2312" w:eastAsia="仿宋_GB2312"/>
                <w:sz w:val="28"/>
              </w:rPr>
              <w:t>为保障数据提取的准确性，需要对学校提供数据的业务系统（数据源）信息进行确认</w:t>
            </w:r>
            <w:r>
              <w:rPr>
                <w:rFonts w:ascii="仿宋_GB2312" w:hAnsi="仿宋_GB2312" w:cs="仿宋_GB2312" w:eastAsia="仿宋_GB2312"/>
                <w:sz w:val="28"/>
              </w:rPr>
              <w:t>并集中展示</w:t>
            </w:r>
            <w:r>
              <w:rPr>
                <w:rFonts w:ascii="仿宋_GB2312" w:hAnsi="仿宋_GB2312" w:cs="仿宋_GB2312" w:eastAsia="仿宋_GB2312"/>
                <w:sz w:val="28"/>
              </w:rPr>
              <w:t>，包括业务系统名称、</w:t>
            </w:r>
            <w:r>
              <w:rPr>
                <w:rFonts w:ascii="仿宋_GB2312" w:hAnsi="仿宋_GB2312" w:cs="仿宋_GB2312" w:eastAsia="仿宋_GB2312"/>
                <w:sz w:val="28"/>
              </w:rPr>
              <w:t>归属部门、</w:t>
            </w:r>
            <w:r>
              <w:rPr>
                <w:rFonts w:ascii="仿宋_GB2312" w:hAnsi="仿宋_GB2312" w:cs="仿宋_GB2312" w:eastAsia="仿宋_GB2312"/>
                <w:sz w:val="28"/>
              </w:rPr>
              <w:t>所提供字段</w:t>
            </w:r>
            <w:r>
              <w:rPr>
                <w:rFonts w:ascii="仿宋_GB2312" w:hAnsi="仿宋_GB2312" w:cs="仿宋_GB2312" w:eastAsia="仿宋_GB2312"/>
                <w:sz w:val="28"/>
              </w:rPr>
              <w:t>个数、更新情况、为空情况、字段详情</w:t>
            </w:r>
            <w:r>
              <w:rPr>
                <w:rFonts w:ascii="仿宋_GB2312" w:hAnsi="仿宋_GB2312" w:cs="仿宋_GB2312" w:eastAsia="仿宋_GB2312"/>
                <w:sz w:val="28"/>
              </w:rPr>
              <w:t>等内容</w:t>
            </w:r>
            <w:r>
              <w:rPr>
                <w:rFonts w:ascii="仿宋_GB2312" w:hAnsi="仿宋_GB2312" w:cs="仿宋_GB2312" w:eastAsia="仿宋_GB2312"/>
                <w:sz w:val="28"/>
              </w:rPr>
              <w:t>，</w:t>
            </w:r>
            <w:r>
              <w:rPr>
                <w:rFonts w:ascii="仿宋_GB2312" w:hAnsi="仿宋_GB2312" w:cs="仿宋_GB2312" w:eastAsia="仿宋_GB2312"/>
                <w:sz w:val="28"/>
              </w:rPr>
              <w:t>建立数据源头信息展示看板</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5）填报规范与说明</w:t>
            </w:r>
          </w:p>
          <w:p>
            <w:pPr>
              <w:pStyle w:val="null3"/>
              <w:ind w:firstLine="560"/>
              <w:jc w:val="left"/>
            </w:pPr>
            <w:r>
              <w:rPr>
                <w:rFonts w:ascii="仿宋_GB2312" w:hAnsi="仿宋_GB2312" w:cs="仿宋_GB2312" w:eastAsia="仿宋_GB2312"/>
                <w:sz w:val="28"/>
              </w:rPr>
              <w:t>正确理解报表填报要求，以表和数据项为单位逐一建立和管理信息填报规范与说明信息。相关信息提供文档导出与下载，方便业务填报人员正确理解填报内容，避免填报错误。同时，相关信息也将出现在填报界面及填报字段旁边，在线指导业务人员理解填报内容。</w:t>
            </w:r>
          </w:p>
          <w:p>
            <w:pPr>
              <w:pStyle w:val="null3"/>
              <w:ind w:firstLine="560"/>
              <w:jc w:val="left"/>
            </w:pPr>
            <w:r>
              <w:rPr>
                <w:rFonts w:ascii="仿宋_GB2312" w:hAnsi="仿宋_GB2312" w:cs="仿宋_GB2312" w:eastAsia="仿宋_GB2312"/>
                <w:sz w:val="28"/>
              </w:rPr>
              <w:t>1.2.数据导入</w:t>
            </w:r>
          </w:p>
          <w:p>
            <w:pPr>
              <w:pStyle w:val="null3"/>
              <w:ind w:firstLine="560"/>
              <w:jc w:val="left"/>
            </w:pPr>
            <w:r>
              <w:rPr>
                <w:rFonts w:ascii="仿宋_GB2312" w:hAnsi="仿宋_GB2312" w:cs="仿宋_GB2312" w:eastAsia="仿宋_GB2312"/>
                <w:sz w:val="28"/>
              </w:rPr>
              <w:t>平台对接学校数据中心获取各业务系统数据，同时支持手动导入，可对个人数据和部门数据进行管理和维护。</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1）搜索要求</w:t>
            </w:r>
          </w:p>
          <w:p>
            <w:pPr>
              <w:pStyle w:val="null3"/>
              <w:ind w:firstLine="560"/>
              <w:jc w:val="left"/>
            </w:pPr>
            <w:r>
              <w:rPr>
                <w:rFonts w:ascii="仿宋_GB2312" w:hAnsi="仿宋_GB2312" w:cs="仿宋_GB2312" w:eastAsia="仿宋_GB2312"/>
                <w:sz w:val="28"/>
              </w:rPr>
              <w:t>实现按照各个维度、各个字段进行人员信息检索</w:t>
            </w:r>
            <w:r>
              <w:rPr>
                <w:rFonts w:ascii="仿宋_GB2312" w:hAnsi="仿宋_GB2312" w:cs="仿宋_GB2312" w:eastAsia="仿宋_GB2312"/>
                <w:sz w:val="28"/>
              </w:rPr>
              <w:t>；</w:t>
            </w:r>
            <w:r>
              <w:rPr>
                <w:rFonts w:ascii="仿宋_GB2312" w:hAnsi="仿宋_GB2312" w:cs="仿宋_GB2312" w:eastAsia="仿宋_GB2312"/>
                <w:sz w:val="28"/>
              </w:rPr>
              <w:t>按照各标签和组织架构权限进行信息检索和汇总；</w:t>
            </w:r>
            <w:r>
              <w:rPr>
                <w:rFonts w:ascii="仿宋_GB2312" w:hAnsi="仿宋_GB2312" w:cs="仿宋_GB2312" w:eastAsia="仿宋_GB2312"/>
                <w:sz w:val="28"/>
              </w:rPr>
              <w:t>实现</w:t>
            </w:r>
            <w:r>
              <w:rPr>
                <w:rFonts w:ascii="仿宋_GB2312" w:hAnsi="仿宋_GB2312" w:cs="仿宋_GB2312" w:eastAsia="仿宋_GB2312"/>
                <w:sz w:val="28"/>
              </w:rPr>
              <w:t>多条件交叉搜索。</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2）数据获取</w:t>
            </w:r>
          </w:p>
          <w:p>
            <w:pPr>
              <w:pStyle w:val="null3"/>
              <w:ind w:firstLine="560"/>
              <w:jc w:val="left"/>
            </w:pPr>
            <w:r>
              <w:rPr>
                <w:rFonts w:ascii="仿宋_GB2312" w:hAnsi="仿宋_GB2312" w:cs="仿宋_GB2312" w:eastAsia="仿宋_GB2312"/>
                <w:sz w:val="28"/>
              </w:rPr>
              <w:t>至少</w:t>
            </w:r>
            <w:r>
              <w:rPr>
                <w:rFonts w:ascii="仿宋_GB2312" w:hAnsi="仿宋_GB2312" w:cs="仿宋_GB2312" w:eastAsia="仿宋_GB2312"/>
                <w:sz w:val="28"/>
              </w:rPr>
              <w:t>实现</w:t>
            </w:r>
            <w:r>
              <w:rPr>
                <w:rFonts w:ascii="仿宋_GB2312" w:hAnsi="仿宋_GB2312" w:cs="仿宋_GB2312" w:eastAsia="仿宋_GB2312"/>
                <w:sz w:val="28"/>
              </w:rPr>
              <w:t>以下三种数据读取方式：调用接口读取、视图</w:t>
            </w:r>
            <w:r>
              <w:rPr>
                <w:rFonts w:ascii="仿宋_GB2312" w:hAnsi="仿宋_GB2312" w:cs="仿宋_GB2312" w:eastAsia="仿宋_GB2312"/>
                <w:sz w:val="28"/>
              </w:rPr>
              <w:t>/表</w:t>
            </w:r>
            <w:r>
              <w:rPr>
                <w:rFonts w:ascii="仿宋_GB2312" w:hAnsi="仿宋_GB2312" w:cs="仿宋_GB2312" w:eastAsia="仿宋_GB2312"/>
                <w:sz w:val="28"/>
              </w:rPr>
              <w:t>同步及</w:t>
            </w:r>
            <w:r>
              <w:rPr>
                <w:rFonts w:ascii="仿宋_GB2312" w:hAnsi="仿宋_GB2312" w:cs="仿宋_GB2312" w:eastAsia="仿宋_GB2312"/>
                <w:sz w:val="28"/>
              </w:rPr>
              <w:t>Excel/csv导入</w:t>
            </w:r>
            <w:r>
              <w:rPr>
                <w:rFonts w:ascii="仿宋_GB2312" w:hAnsi="仿宋_GB2312" w:cs="仿宋_GB2312" w:eastAsia="仿宋_GB2312"/>
                <w:sz w:val="28"/>
              </w:rPr>
              <w:t>等</w:t>
            </w:r>
            <w:r>
              <w:rPr>
                <w:rFonts w:ascii="仿宋_GB2312" w:hAnsi="仿宋_GB2312" w:cs="仿宋_GB2312" w:eastAsia="仿宋_GB2312"/>
                <w:sz w:val="28"/>
              </w:rPr>
              <w:t>。导入必须展示导入进度，包括导入中、导入成功、导入失败。导入成功提示</w:t>
            </w:r>
            <w:r>
              <w:rPr>
                <w:rFonts w:ascii="仿宋_GB2312" w:hAnsi="仿宋_GB2312" w:cs="仿宋_GB2312" w:eastAsia="仿宋_GB2312"/>
                <w:sz w:val="28"/>
              </w:rPr>
              <w:t>“导入完成，共导入xx条数据”；导入失败提示“导入完成，成功导入xx条数据，失败xx条数据”，支持下载错误报告，说明失败原因。</w:t>
            </w:r>
          </w:p>
          <w:p>
            <w:pPr>
              <w:pStyle w:val="null3"/>
              <w:ind w:firstLine="560"/>
              <w:jc w:val="left"/>
            </w:pPr>
            <w:r>
              <w:rPr>
                <w:rFonts w:ascii="仿宋_GB2312" w:hAnsi="仿宋_GB2312" w:cs="仿宋_GB2312" w:eastAsia="仿宋_GB2312"/>
                <w:sz w:val="28"/>
              </w:rPr>
              <w:t>1.3一张表服务门户首页</w:t>
            </w:r>
          </w:p>
          <w:p>
            <w:pPr>
              <w:pStyle w:val="null3"/>
              <w:ind w:firstLine="560"/>
              <w:jc w:val="left"/>
            </w:pPr>
            <w:r>
              <w:rPr>
                <w:rFonts w:ascii="仿宋_GB2312" w:hAnsi="仿宋_GB2312" w:cs="仿宋_GB2312" w:eastAsia="仿宋_GB2312"/>
                <w:sz w:val="28"/>
              </w:rPr>
              <w:t>构建面向师生的统一数据填报与信息服务入口，可查看用户基本信息、重要指标信息、查收平台消息，完成智能填表。实现填报任务的集中管理与智能提醒，通过待办任务展示、超时预警及催办等机制，提升填报及时率与完成效率。实现可设置推荐各类统计数据到首页，设置可见范围：可见部门、可见人员，可针对校领导、部门领导、教职工、学生等不同用户角色</w:t>
            </w:r>
            <w:r>
              <w:rPr>
                <w:rFonts w:ascii="仿宋_GB2312" w:hAnsi="仿宋_GB2312" w:cs="仿宋_GB2312" w:eastAsia="仿宋_GB2312"/>
                <w:sz w:val="28"/>
              </w:rPr>
              <w:t>定制</w:t>
            </w:r>
            <w:r>
              <w:rPr>
                <w:rFonts w:ascii="仿宋_GB2312" w:hAnsi="仿宋_GB2312" w:cs="仿宋_GB2312" w:eastAsia="仿宋_GB2312"/>
                <w:sz w:val="28"/>
              </w:rPr>
              <w:t>不同的首页模版。</w:t>
            </w:r>
            <w:r>
              <w:rPr>
                <w:rFonts w:ascii="仿宋_GB2312" w:hAnsi="仿宋_GB2312" w:cs="仿宋_GB2312" w:eastAsia="仿宋_GB2312"/>
                <w:sz w:val="28"/>
              </w:rPr>
              <w:t>按照学校要求完成定制化内容展示。</w:t>
            </w:r>
          </w:p>
          <w:p>
            <w:pPr>
              <w:pStyle w:val="null3"/>
              <w:ind w:firstLine="560"/>
              <w:jc w:val="left"/>
            </w:pPr>
            <w:r>
              <w:rPr>
                <w:rFonts w:ascii="仿宋_GB2312" w:hAnsi="仿宋_GB2312" w:cs="仿宋_GB2312" w:eastAsia="仿宋_GB2312"/>
                <w:sz w:val="28"/>
              </w:rPr>
              <w:t>1.4师生一张表服务</w:t>
            </w:r>
            <w:r>
              <w:rPr>
                <w:rFonts w:ascii="仿宋_GB2312" w:hAnsi="仿宋_GB2312" w:cs="仿宋_GB2312" w:eastAsia="仿宋_GB2312"/>
                <w:sz w:val="28"/>
              </w:rPr>
              <w:t>建设</w:t>
            </w:r>
          </w:p>
          <w:p>
            <w:pPr>
              <w:pStyle w:val="null3"/>
              <w:ind w:firstLine="560"/>
              <w:jc w:val="left"/>
            </w:pPr>
            <w:r>
              <w:rPr>
                <w:rFonts w:ascii="仿宋_GB2312" w:hAnsi="仿宋_GB2312" w:cs="仿宋_GB2312" w:eastAsia="仿宋_GB2312"/>
                <w:sz w:val="28"/>
              </w:rPr>
              <w:t>为师生提供查看个人数据页面和个人数据的集中管理平台，整合多维度信息，实现数据查看、修改、导出等功能，确保数据准确性与实时性，为业务办理提供数据支撑。</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1）学生一张表</w:t>
            </w:r>
            <w:r>
              <w:rPr>
                <w:rFonts w:ascii="仿宋_GB2312" w:hAnsi="仿宋_GB2312" w:cs="仿宋_GB2312" w:eastAsia="仿宋_GB2312"/>
                <w:sz w:val="28"/>
              </w:rPr>
              <w:t>展示</w:t>
            </w:r>
          </w:p>
          <w:p>
            <w:pPr>
              <w:pStyle w:val="null3"/>
              <w:ind w:firstLine="560"/>
              <w:jc w:val="left"/>
            </w:pPr>
            <w:r>
              <w:rPr>
                <w:rFonts w:ascii="仿宋_GB2312" w:hAnsi="仿宋_GB2312" w:cs="仿宋_GB2312" w:eastAsia="仿宋_GB2312"/>
                <w:sz w:val="28"/>
              </w:rPr>
              <w:t>对接</w:t>
            </w:r>
            <w:r>
              <w:rPr>
                <w:rFonts w:ascii="仿宋_GB2312" w:hAnsi="仿宋_GB2312" w:cs="仿宋_GB2312" w:eastAsia="仿宋_GB2312"/>
                <w:sz w:val="28"/>
              </w:rPr>
              <w:t>学校数据中心</w:t>
            </w:r>
            <w:r>
              <w:rPr>
                <w:rFonts w:ascii="仿宋_GB2312" w:hAnsi="仿宋_GB2312" w:cs="仿宋_GB2312" w:eastAsia="仿宋_GB2312"/>
                <w:sz w:val="28"/>
              </w:rPr>
              <w:t>，对</w:t>
            </w:r>
            <w:r>
              <w:rPr>
                <w:rFonts w:ascii="仿宋_GB2312" w:hAnsi="仿宋_GB2312" w:cs="仿宋_GB2312" w:eastAsia="仿宋_GB2312"/>
                <w:sz w:val="28"/>
              </w:rPr>
              <w:t>学生相关数据进行提取、组合、呈现，</w:t>
            </w:r>
            <w:r>
              <w:rPr>
                <w:rFonts w:ascii="仿宋_GB2312" w:hAnsi="仿宋_GB2312" w:cs="仿宋_GB2312" w:eastAsia="仿宋_GB2312"/>
                <w:sz w:val="28"/>
              </w:rPr>
              <w:t>部分信息支持线下采集录入，</w:t>
            </w:r>
            <w:r>
              <w:rPr>
                <w:rFonts w:ascii="仿宋_GB2312" w:hAnsi="仿宋_GB2312" w:cs="仿宋_GB2312" w:eastAsia="仿宋_GB2312"/>
                <w:sz w:val="28"/>
              </w:rPr>
              <w:t>集中展示学生个人信息</w:t>
            </w:r>
            <w:r>
              <w:rPr>
                <w:rFonts w:ascii="仿宋_GB2312" w:hAnsi="仿宋_GB2312" w:cs="仿宋_GB2312" w:eastAsia="仿宋_GB2312"/>
                <w:sz w:val="28"/>
              </w:rPr>
              <w:t>。包括但不限于以下内容：基本信息、学籍信息、家庭信息、课程信息、成绩信息、科研信息、奖勤助贷信息、消费分析、借阅分析、门禁通行情况、获奖荣誉等内容，具体展示内容以我校已有数据及实际需求为主。个人数据分类集中维护，能设置无数据默认不显示。</w:t>
            </w:r>
          </w:p>
          <w:p>
            <w:pPr>
              <w:pStyle w:val="null3"/>
              <w:ind w:firstLine="560"/>
              <w:jc w:val="left"/>
            </w:pPr>
            <w:r>
              <w:rPr>
                <w:rFonts w:ascii="仿宋_GB2312" w:hAnsi="仿宋_GB2312" w:cs="仿宋_GB2312" w:eastAsia="仿宋_GB2312"/>
                <w:sz w:val="28"/>
              </w:rPr>
              <w:t>展示学校学生各类业务数据，服务于学校各类报名、奖励荣誉申请等场景，并作为学校各部门业务管理的数据支撑。不同分类数据可有多个二级分类和维度，也可设置提供个人填报入口。</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2）教职工一张表</w:t>
            </w:r>
            <w:r>
              <w:rPr>
                <w:rFonts w:ascii="仿宋_GB2312" w:hAnsi="仿宋_GB2312" w:cs="仿宋_GB2312" w:eastAsia="仿宋_GB2312"/>
                <w:sz w:val="28"/>
              </w:rPr>
              <w:t>展示</w:t>
            </w:r>
          </w:p>
          <w:p>
            <w:pPr>
              <w:pStyle w:val="null3"/>
              <w:ind w:firstLine="560"/>
              <w:jc w:val="left"/>
            </w:pPr>
            <w:r>
              <w:rPr>
                <w:rFonts w:ascii="仿宋_GB2312" w:hAnsi="仿宋_GB2312" w:cs="仿宋_GB2312" w:eastAsia="仿宋_GB2312"/>
                <w:sz w:val="28"/>
              </w:rPr>
              <w:t>对接</w:t>
            </w:r>
            <w:r>
              <w:rPr>
                <w:rFonts w:ascii="仿宋_GB2312" w:hAnsi="仿宋_GB2312" w:cs="仿宋_GB2312" w:eastAsia="仿宋_GB2312"/>
                <w:sz w:val="28"/>
              </w:rPr>
              <w:t>学校数据中心</w:t>
            </w:r>
            <w:r>
              <w:rPr>
                <w:rFonts w:ascii="仿宋_GB2312" w:hAnsi="仿宋_GB2312" w:cs="仿宋_GB2312" w:eastAsia="仿宋_GB2312"/>
                <w:sz w:val="28"/>
              </w:rPr>
              <w:t>，对教职工</w:t>
            </w:r>
            <w:r>
              <w:rPr>
                <w:rFonts w:ascii="仿宋_GB2312" w:hAnsi="仿宋_GB2312" w:cs="仿宋_GB2312" w:eastAsia="仿宋_GB2312"/>
                <w:sz w:val="28"/>
              </w:rPr>
              <w:t>相关数据进行提取、组合、呈现，</w:t>
            </w:r>
            <w:r>
              <w:rPr>
                <w:rFonts w:ascii="仿宋_GB2312" w:hAnsi="仿宋_GB2312" w:cs="仿宋_GB2312" w:eastAsia="仿宋_GB2312"/>
                <w:sz w:val="28"/>
              </w:rPr>
              <w:t>部分信息支持线下采集录入，</w:t>
            </w:r>
            <w:r>
              <w:rPr>
                <w:rFonts w:ascii="仿宋_GB2312" w:hAnsi="仿宋_GB2312" w:cs="仿宋_GB2312" w:eastAsia="仿宋_GB2312"/>
                <w:sz w:val="28"/>
              </w:rPr>
              <w:t>集中展示</w:t>
            </w:r>
            <w:r>
              <w:rPr>
                <w:rFonts w:ascii="仿宋_GB2312" w:hAnsi="仿宋_GB2312" w:cs="仿宋_GB2312" w:eastAsia="仿宋_GB2312"/>
                <w:sz w:val="28"/>
              </w:rPr>
              <w:t>教职工</w:t>
            </w:r>
            <w:r>
              <w:rPr>
                <w:rFonts w:ascii="仿宋_GB2312" w:hAnsi="仿宋_GB2312" w:cs="仿宋_GB2312" w:eastAsia="仿宋_GB2312"/>
                <w:sz w:val="28"/>
              </w:rPr>
              <w:t>个人信息</w:t>
            </w:r>
            <w:r>
              <w:rPr>
                <w:rFonts w:ascii="仿宋_GB2312" w:hAnsi="仿宋_GB2312" w:cs="仿宋_GB2312" w:eastAsia="仿宋_GB2312"/>
                <w:sz w:val="28"/>
              </w:rPr>
              <w:t>。包括但不限于以下内容：基本信息、个人发展、教学情况、科研情况、国际交流、社会服务等内容，具体展示内容以我校现有数据及我校实际需求为主。</w:t>
            </w:r>
          </w:p>
          <w:p>
            <w:pPr>
              <w:pStyle w:val="null3"/>
              <w:ind w:firstLine="560"/>
              <w:jc w:val="left"/>
            </w:pPr>
            <w:r>
              <w:rPr>
                <w:rFonts w:ascii="仿宋_GB2312" w:hAnsi="仿宋_GB2312" w:cs="仿宋_GB2312" w:eastAsia="仿宋_GB2312"/>
                <w:sz w:val="28"/>
              </w:rPr>
              <w:t>展示学校教师各类业务数据，服务于学校人事考核、教师画像、科研申报、职称评审等教师管理工作，并作为学校各部门业务管理的数据支撑。不同分类数据可有多个二级分类和维度，也可设置提供个人填报入口。教师个人首页实现可配置化，根据不同身份类型显示不同数据分类。示例分类如下：</w:t>
            </w:r>
          </w:p>
          <w:p>
            <w:pPr>
              <w:pStyle w:val="null3"/>
              <w:ind w:firstLine="560"/>
              <w:jc w:val="left"/>
            </w:pPr>
            <w:r>
              <w:rPr>
                <w:rFonts w:ascii="仿宋_GB2312" w:hAnsi="仿宋_GB2312" w:cs="仿宋_GB2312" w:eastAsia="仿宋_GB2312"/>
                <w:sz w:val="28"/>
              </w:rPr>
              <w:t>①基本信息：基本信息、政治面貌、职称情况、人才称号、奖励荣誉称号情况、人才培养服务、干部任职等。</w:t>
            </w:r>
          </w:p>
          <w:p>
            <w:pPr>
              <w:pStyle w:val="null3"/>
              <w:ind w:firstLine="560"/>
              <w:jc w:val="left"/>
            </w:pPr>
            <w:r>
              <w:rPr>
                <w:rFonts w:ascii="仿宋_GB2312" w:hAnsi="仿宋_GB2312" w:cs="仿宋_GB2312" w:eastAsia="仿宋_GB2312"/>
                <w:sz w:val="28"/>
              </w:rPr>
              <w:t>②个人发展：学习经历、工作经历、国内培训进修经历、海外访学经历、特聘岗位情况、管理岗位情况、年度考核情况等。</w:t>
            </w:r>
          </w:p>
          <w:p>
            <w:pPr>
              <w:pStyle w:val="null3"/>
              <w:ind w:firstLine="560"/>
              <w:jc w:val="left"/>
            </w:pPr>
            <w:r>
              <w:rPr>
                <w:rFonts w:ascii="仿宋_GB2312" w:hAnsi="仿宋_GB2312" w:cs="仿宋_GB2312" w:eastAsia="仿宋_GB2312"/>
                <w:sz w:val="28"/>
              </w:rPr>
              <w:t>③教学情况：本科生教学，承担的本科教学情况，教学成果获奖情况，指导本科生竞赛获奖情况，指导本科生创新创业项目情况，本科生毕业论文，教学技能获奖情况；研究生教学，指导研究生情况，指导研究生竞赛获奖情况，指导研究生学位论文获奖情况，研究生教学改革项目，指导研究生参与国际学术交流情况等。</w:t>
            </w:r>
          </w:p>
          <w:p>
            <w:pPr>
              <w:pStyle w:val="null3"/>
              <w:ind w:firstLine="560"/>
              <w:jc w:val="left"/>
            </w:pPr>
            <w:r>
              <w:rPr>
                <w:rFonts w:ascii="仿宋_GB2312" w:hAnsi="仿宋_GB2312" w:cs="仿宋_GB2312" w:eastAsia="仿宋_GB2312"/>
                <w:sz w:val="28"/>
              </w:rPr>
              <w:t>④科研情况：发表科研论文情况，承担科研项目情况，党建与思政项目，出版著作情况，发表科研论文情况，学术报告情况，获得科研奖励情况，授权专利情况，科研成果转化情况，标准制定情况，学术兼职情况等。</w:t>
            </w:r>
          </w:p>
          <w:p>
            <w:pPr>
              <w:pStyle w:val="null3"/>
              <w:ind w:firstLine="560"/>
              <w:jc w:val="left"/>
            </w:pPr>
            <w:r>
              <w:rPr>
                <w:rFonts w:ascii="仿宋_GB2312" w:hAnsi="仿宋_GB2312" w:cs="仿宋_GB2312" w:eastAsia="仿宋_GB2312"/>
                <w:sz w:val="28"/>
              </w:rPr>
              <w:t>⑤国际交流：国际机构高被引学者评选，国际学术会议特邀报告，因公出国出境经历，因公出入境证件等。</w:t>
            </w:r>
          </w:p>
          <w:p>
            <w:pPr>
              <w:pStyle w:val="null3"/>
              <w:ind w:firstLine="560"/>
              <w:jc w:val="left"/>
            </w:pPr>
            <w:r>
              <w:rPr>
                <w:rFonts w:ascii="仿宋_GB2312" w:hAnsi="仿宋_GB2312" w:cs="仿宋_GB2312" w:eastAsia="仿宋_GB2312"/>
                <w:sz w:val="28"/>
              </w:rPr>
              <w:t>⑥社会服务：负责的一带一路或地方服务项目，其他服务等。</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3）数据管理</w:t>
            </w:r>
          </w:p>
          <w:p>
            <w:pPr>
              <w:pStyle w:val="null3"/>
              <w:ind w:firstLine="560"/>
              <w:jc w:val="left"/>
            </w:pPr>
            <w:r>
              <w:rPr>
                <w:rFonts w:ascii="仿宋_GB2312" w:hAnsi="仿宋_GB2312" w:cs="仿宋_GB2312" w:eastAsia="仿宋_GB2312"/>
                <w:sz w:val="28"/>
              </w:rPr>
              <w:t>1)数据查看：方便用户查看个人相关的数据信息，平台须提供清晰、易操作的界面展示，须清晰区分不同修正权限的数据，如采用不同颜色标识</w:t>
            </w:r>
            <w:r>
              <w:rPr>
                <w:rFonts w:ascii="仿宋_GB2312" w:hAnsi="仿宋_GB2312" w:cs="仿宋_GB2312" w:eastAsia="仿宋_GB2312"/>
                <w:sz w:val="28"/>
              </w:rPr>
              <w:t>；须标识数据来源系统相关信息</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2)数据修正：用户可按照直接修改、审核修改、源头修改等权限对数据进行修正。系统须提供便捷、界面友好的数据编辑界面，方便用户修正数据并提交变更。</w:t>
            </w:r>
          </w:p>
          <w:p>
            <w:pPr>
              <w:pStyle w:val="null3"/>
              <w:ind w:firstLine="560"/>
              <w:jc w:val="left"/>
            </w:pPr>
            <w:r>
              <w:rPr>
                <w:rFonts w:ascii="仿宋_GB2312" w:hAnsi="仿宋_GB2312" w:cs="仿宋_GB2312" w:eastAsia="仿宋_GB2312"/>
                <w:sz w:val="28"/>
              </w:rPr>
              <w:t>3)变更状态显示功能：系统须展示每个字段的变更状态和数据变更前后对比。如采用鼠标悬浮显示等方式展示，方便用户快速了解字段修正的最新状态。</w:t>
            </w:r>
          </w:p>
          <w:p>
            <w:pPr>
              <w:pStyle w:val="null3"/>
              <w:ind w:firstLine="560"/>
              <w:jc w:val="left"/>
            </w:pPr>
            <w:r>
              <w:rPr>
                <w:rFonts w:ascii="仿宋_GB2312" w:hAnsi="仿宋_GB2312" w:cs="仿宋_GB2312" w:eastAsia="仿宋_GB2312"/>
                <w:sz w:val="28"/>
              </w:rPr>
              <w:t>4)数据</w:t>
            </w:r>
            <w:r>
              <w:rPr>
                <w:rFonts w:ascii="仿宋_GB2312" w:hAnsi="仿宋_GB2312" w:cs="仿宋_GB2312" w:eastAsia="仿宋_GB2312"/>
                <w:sz w:val="28"/>
              </w:rPr>
              <w:t>纠错</w:t>
            </w:r>
          </w:p>
          <w:p>
            <w:pPr>
              <w:pStyle w:val="null3"/>
              <w:ind w:firstLine="560"/>
              <w:jc w:val="left"/>
            </w:pPr>
            <w:r>
              <w:rPr>
                <w:rFonts w:ascii="仿宋_GB2312" w:hAnsi="仿宋_GB2312" w:cs="仿宋_GB2312" w:eastAsia="仿宋_GB2312"/>
                <w:sz w:val="28"/>
              </w:rPr>
              <w:t>师生一张表中师生可以根据不同的数据修正权限和修正流程，对有权限的数据进行纠错。来源不同</w:t>
            </w:r>
            <w:r>
              <w:rPr>
                <w:rFonts w:ascii="仿宋_GB2312" w:hAnsi="仿宋_GB2312" w:cs="仿宋_GB2312" w:eastAsia="仿宋_GB2312"/>
                <w:sz w:val="28"/>
              </w:rPr>
              <w:t>的数据</w:t>
            </w:r>
            <w:r>
              <w:rPr>
                <w:rFonts w:ascii="仿宋_GB2312" w:hAnsi="仿宋_GB2312" w:cs="仿宋_GB2312" w:eastAsia="仿宋_GB2312"/>
                <w:sz w:val="28"/>
              </w:rPr>
              <w:t>，</w:t>
            </w:r>
            <w:r>
              <w:rPr>
                <w:rFonts w:ascii="仿宋_GB2312" w:hAnsi="仿宋_GB2312" w:cs="仿宋_GB2312" w:eastAsia="仿宋_GB2312"/>
                <w:sz w:val="28"/>
              </w:rPr>
              <w:t>可以按需配置不同的</w:t>
            </w:r>
            <w:r>
              <w:rPr>
                <w:rFonts w:ascii="仿宋_GB2312" w:hAnsi="仿宋_GB2312" w:cs="仿宋_GB2312" w:eastAsia="仿宋_GB2312"/>
                <w:sz w:val="28"/>
              </w:rPr>
              <w:t>数据审核流程。</w:t>
            </w:r>
          </w:p>
          <w:p>
            <w:pPr>
              <w:pStyle w:val="null3"/>
              <w:ind w:firstLine="560"/>
              <w:jc w:val="left"/>
            </w:pPr>
            <w:r>
              <w:rPr>
                <w:rFonts w:ascii="仿宋_GB2312" w:hAnsi="仿宋_GB2312" w:cs="仿宋_GB2312" w:eastAsia="仿宋_GB2312"/>
                <w:sz w:val="28"/>
              </w:rPr>
              <w:t>①源头纠错：对于源头系统允许师生自主维护的数据，通过</w:t>
            </w:r>
            <w:r>
              <w:rPr>
                <w:rFonts w:ascii="仿宋_GB2312" w:hAnsi="仿宋_GB2312" w:cs="仿宋_GB2312" w:eastAsia="仿宋_GB2312"/>
                <w:sz w:val="28"/>
              </w:rPr>
              <w:t>文字提示及</w:t>
            </w:r>
            <w:r>
              <w:rPr>
                <w:rFonts w:ascii="仿宋_GB2312" w:hAnsi="仿宋_GB2312" w:cs="仿宋_GB2312" w:eastAsia="仿宋_GB2312"/>
                <w:sz w:val="28"/>
              </w:rPr>
              <w:t>链接引导师生前往源头系统修改数据，待源头审核通过后数据将定期同步至系统</w:t>
            </w:r>
            <w:r>
              <w:rPr>
                <w:rFonts w:ascii="仿宋_GB2312" w:hAnsi="仿宋_GB2312" w:cs="仿宋_GB2312" w:eastAsia="仿宋_GB2312"/>
                <w:sz w:val="28"/>
              </w:rPr>
              <w:t>中</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②审核纠错：对于有源头系统但需由源头系统管理员维护的数据</w:t>
            </w:r>
            <w:r>
              <w:rPr>
                <w:rFonts w:ascii="仿宋_GB2312" w:hAnsi="仿宋_GB2312" w:cs="仿宋_GB2312" w:eastAsia="仿宋_GB2312"/>
                <w:sz w:val="28"/>
              </w:rPr>
              <w:t>或无系统但需负责部门管理员审核的数据</w:t>
            </w:r>
            <w:r>
              <w:rPr>
                <w:rFonts w:ascii="仿宋_GB2312" w:hAnsi="仿宋_GB2312" w:cs="仿宋_GB2312" w:eastAsia="仿宋_GB2312"/>
                <w:sz w:val="28"/>
              </w:rPr>
              <w:t>，</w:t>
            </w:r>
            <w:r>
              <w:rPr>
                <w:rFonts w:ascii="仿宋_GB2312" w:hAnsi="仿宋_GB2312" w:cs="仿宋_GB2312" w:eastAsia="仿宋_GB2312"/>
                <w:sz w:val="28"/>
              </w:rPr>
              <w:t>能配置不同的</w:t>
            </w:r>
            <w:r>
              <w:rPr>
                <w:rFonts w:ascii="仿宋_GB2312" w:hAnsi="仿宋_GB2312" w:cs="仿宋_GB2312" w:eastAsia="仿宋_GB2312"/>
                <w:sz w:val="28"/>
              </w:rPr>
              <w:t>纠错补录流程，由相关部门指定</w:t>
            </w:r>
            <w:r>
              <w:rPr>
                <w:rFonts w:ascii="仿宋_GB2312" w:hAnsi="仿宋_GB2312" w:cs="仿宋_GB2312" w:eastAsia="仿宋_GB2312"/>
                <w:sz w:val="28"/>
              </w:rPr>
              <w:t>审核</w:t>
            </w:r>
            <w:r>
              <w:rPr>
                <w:rFonts w:ascii="仿宋_GB2312" w:hAnsi="仿宋_GB2312" w:cs="仿宋_GB2312" w:eastAsia="仿宋_GB2312"/>
                <w:sz w:val="28"/>
              </w:rPr>
              <w:t>员审核。师生提交纠错补录申请，相关</w:t>
            </w:r>
            <w:r>
              <w:rPr>
                <w:rFonts w:ascii="仿宋_GB2312" w:hAnsi="仿宋_GB2312" w:cs="仿宋_GB2312" w:eastAsia="仿宋_GB2312"/>
                <w:sz w:val="28"/>
              </w:rPr>
              <w:t>审核</w:t>
            </w:r>
            <w:r>
              <w:rPr>
                <w:rFonts w:ascii="仿宋_GB2312" w:hAnsi="仿宋_GB2312" w:cs="仿宋_GB2312" w:eastAsia="仿宋_GB2312"/>
                <w:sz w:val="28"/>
              </w:rPr>
              <w:t>员按标准审核，可</w:t>
            </w:r>
            <w:r>
              <w:rPr>
                <w:rFonts w:ascii="仿宋_GB2312" w:hAnsi="仿宋_GB2312" w:cs="仿宋_GB2312" w:eastAsia="仿宋_GB2312"/>
                <w:sz w:val="28"/>
              </w:rPr>
              <w:t>选择</w:t>
            </w:r>
            <w:r>
              <w:rPr>
                <w:rFonts w:ascii="仿宋_GB2312" w:hAnsi="仿宋_GB2312" w:cs="仿宋_GB2312" w:eastAsia="仿宋_GB2312"/>
                <w:sz w:val="28"/>
              </w:rPr>
              <w:t>驳回或同意，同意后</w:t>
            </w:r>
            <w:r>
              <w:rPr>
                <w:rFonts w:ascii="仿宋_GB2312" w:hAnsi="仿宋_GB2312" w:cs="仿宋_GB2312" w:eastAsia="仿宋_GB2312"/>
                <w:sz w:val="28"/>
              </w:rPr>
              <w:t>对于有源头系统的数据由</w:t>
            </w:r>
            <w:r>
              <w:rPr>
                <w:rFonts w:ascii="仿宋_GB2312" w:hAnsi="仿宋_GB2312" w:cs="仿宋_GB2312" w:eastAsia="仿宋_GB2312"/>
                <w:sz w:val="28"/>
              </w:rPr>
              <w:t>源头系统更新维护</w:t>
            </w:r>
            <w:r>
              <w:rPr>
                <w:rFonts w:ascii="仿宋_GB2312" w:hAnsi="仿宋_GB2312" w:cs="仿宋_GB2312" w:eastAsia="仿宋_GB2312"/>
                <w:sz w:val="28"/>
              </w:rPr>
              <w:t>，无源头系统的数据由本系统作为数据源头进行存储，可按需批量导出</w:t>
            </w:r>
            <w:r>
              <w:rPr>
                <w:rFonts w:ascii="仿宋_GB2312" w:hAnsi="仿宋_GB2312" w:cs="仿宋_GB2312" w:eastAsia="仿宋_GB2312"/>
                <w:sz w:val="28"/>
              </w:rPr>
              <w:t>。</w:t>
            </w:r>
            <w:r>
              <w:rPr>
                <w:rFonts w:ascii="仿宋_GB2312" w:hAnsi="仿宋_GB2312" w:cs="仿宋_GB2312" w:eastAsia="仿宋_GB2312"/>
                <w:sz w:val="28"/>
              </w:rPr>
              <w:t>系统须支持批量导出已审核数据的</w:t>
            </w:r>
            <w:r>
              <w:rPr>
                <w:rFonts w:ascii="仿宋_GB2312" w:hAnsi="仿宋_GB2312" w:cs="仿宋_GB2312" w:eastAsia="仿宋_GB2312"/>
                <w:sz w:val="28"/>
              </w:rPr>
              <w:t>Excel表格，审核任务及消息提醒可同步至学校网办大厅事务中心和消息中心。</w:t>
            </w:r>
          </w:p>
          <w:p>
            <w:pPr>
              <w:pStyle w:val="null3"/>
              <w:ind w:firstLine="560"/>
              <w:jc w:val="left"/>
            </w:pPr>
            <w:r>
              <w:rPr>
                <w:rFonts w:ascii="仿宋_GB2312" w:hAnsi="仿宋_GB2312" w:cs="仿宋_GB2312" w:eastAsia="仿宋_GB2312"/>
                <w:sz w:val="28"/>
              </w:rPr>
              <w:t>③直接纠错：对于无业务系统来源且无需审核，仅由用户自主维护的数据，开放个人维护入口，用户修改后立即变更</w:t>
            </w:r>
            <w:r>
              <w:rPr>
                <w:rFonts w:ascii="仿宋_GB2312" w:hAnsi="仿宋_GB2312" w:cs="仿宋_GB2312" w:eastAsia="仿宋_GB2312"/>
                <w:sz w:val="28"/>
              </w:rPr>
              <w:t>并将数据存储在本系统中</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源头系统定期同步数据至学校数据中台，确保数据来源唯一</w:t>
            </w:r>
            <w:r>
              <w:rPr>
                <w:rFonts w:ascii="仿宋_GB2312" w:hAnsi="仿宋_GB2312" w:cs="仿宋_GB2312" w:eastAsia="仿宋_GB2312"/>
                <w:sz w:val="28"/>
              </w:rPr>
              <w:t>，本系统数据定期同步回</w:t>
            </w:r>
            <w:r>
              <w:rPr>
                <w:rFonts w:ascii="仿宋_GB2312" w:hAnsi="仿宋_GB2312" w:cs="仿宋_GB2312" w:eastAsia="仿宋_GB2312"/>
                <w:sz w:val="28"/>
              </w:rPr>
              <w:t>学校数据中台</w:t>
            </w:r>
            <w:r>
              <w:rPr>
                <w:rFonts w:ascii="仿宋_GB2312" w:hAnsi="仿宋_GB2312" w:cs="仿宋_GB2312" w:eastAsia="仿宋_GB2312"/>
                <w:sz w:val="28"/>
              </w:rPr>
              <w:t>，确保后续数据流转正常。</w:t>
            </w:r>
          </w:p>
          <w:p>
            <w:pPr>
              <w:pStyle w:val="null3"/>
              <w:ind w:firstLine="560"/>
              <w:jc w:val="left"/>
            </w:pPr>
            <w:r>
              <w:rPr>
                <w:rFonts w:ascii="仿宋_GB2312" w:hAnsi="仿宋_GB2312" w:cs="仿宋_GB2312" w:eastAsia="仿宋_GB2312"/>
                <w:sz w:val="28"/>
              </w:rPr>
              <w:t>所有</w:t>
            </w:r>
            <w:r>
              <w:rPr>
                <w:rFonts w:ascii="仿宋_GB2312" w:hAnsi="仿宋_GB2312" w:cs="仿宋_GB2312" w:eastAsia="仿宋_GB2312"/>
                <w:sz w:val="28"/>
              </w:rPr>
              <w:t>纠错记录可以</w:t>
            </w:r>
            <w:r>
              <w:rPr>
                <w:rFonts w:ascii="仿宋_GB2312" w:hAnsi="仿宋_GB2312" w:cs="仿宋_GB2312" w:eastAsia="仿宋_GB2312"/>
                <w:sz w:val="28"/>
              </w:rPr>
              <w:t>按照字段所属部门、业务系统、更新频次、审批时效等属性进行看板集中</w:t>
            </w:r>
            <w:r>
              <w:rPr>
                <w:rFonts w:ascii="仿宋_GB2312" w:hAnsi="仿宋_GB2312" w:cs="仿宋_GB2312" w:eastAsia="仿宋_GB2312"/>
                <w:sz w:val="28"/>
              </w:rPr>
              <w:t>汇总展示及导出。</w:t>
            </w:r>
          </w:p>
          <w:p>
            <w:pPr>
              <w:pStyle w:val="null3"/>
              <w:ind w:firstLine="560"/>
              <w:jc w:val="left"/>
            </w:pPr>
            <w:r>
              <w:rPr>
                <w:rFonts w:ascii="仿宋_GB2312" w:hAnsi="仿宋_GB2312" w:cs="仿宋_GB2312" w:eastAsia="仿宋_GB2312"/>
                <w:sz w:val="28"/>
              </w:rPr>
              <w:t>5)修正管理</w:t>
            </w:r>
          </w:p>
          <w:p>
            <w:pPr>
              <w:pStyle w:val="null3"/>
              <w:ind w:firstLine="560"/>
              <w:jc w:val="left"/>
            </w:pPr>
            <w:r>
              <w:rPr>
                <w:rFonts w:ascii="仿宋_GB2312" w:hAnsi="仿宋_GB2312" w:cs="仿宋_GB2312" w:eastAsia="仿宋_GB2312"/>
                <w:sz w:val="28"/>
              </w:rPr>
              <w:t>数据修正：实现对有权限修正的数据进行数据纠错或补录等数据修正操作，对表单中的数据进行新增、编辑、删除。</w:t>
            </w:r>
          </w:p>
          <w:p>
            <w:pPr>
              <w:pStyle w:val="null3"/>
              <w:ind w:firstLine="560"/>
              <w:jc w:val="left"/>
            </w:pPr>
            <w:r>
              <w:rPr>
                <w:rFonts w:ascii="仿宋_GB2312" w:hAnsi="仿宋_GB2312" w:cs="仿宋_GB2312" w:eastAsia="仿宋_GB2312"/>
                <w:sz w:val="28"/>
              </w:rPr>
              <w:t>实现</w:t>
            </w:r>
            <w:r>
              <w:rPr>
                <w:rFonts w:ascii="仿宋_GB2312" w:hAnsi="仿宋_GB2312" w:cs="仿宋_GB2312" w:eastAsia="仿宋_GB2312"/>
                <w:sz w:val="28"/>
              </w:rPr>
              <w:t>便捷</w:t>
            </w:r>
            <w:r>
              <w:rPr>
                <w:rFonts w:ascii="仿宋_GB2312" w:hAnsi="仿宋_GB2312" w:cs="仿宋_GB2312" w:eastAsia="仿宋_GB2312"/>
                <w:sz w:val="28"/>
              </w:rPr>
              <w:t>查看数据修正申请，包括修正类别（新增、</w:t>
            </w:r>
            <w:r>
              <w:rPr>
                <w:rFonts w:ascii="仿宋_GB2312" w:hAnsi="仿宋_GB2312" w:cs="仿宋_GB2312" w:eastAsia="仿宋_GB2312"/>
                <w:sz w:val="28"/>
              </w:rPr>
              <w:t>修改</w:t>
            </w:r>
            <w:r>
              <w:rPr>
                <w:rFonts w:ascii="仿宋_GB2312" w:hAnsi="仿宋_GB2312" w:cs="仿宋_GB2312" w:eastAsia="仿宋_GB2312"/>
                <w:sz w:val="28"/>
              </w:rPr>
              <w:t>、删除）、修正值前后对比、审批状态（进行中、已通过、审批中、已</w:t>
            </w:r>
            <w:r>
              <w:rPr>
                <w:rFonts w:ascii="仿宋_GB2312" w:hAnsi="仿宋_GB2312" w:cs="仿宋_GB2312" w:eastAsia="仿宋_GB2312"/>
                <w:sz w:val="28"/>
              </w:rPr>
              <w:t>驳回</w:t>
            </w:r>
            <w:r>
              <w:rPr>
                <w:rFonts w:ascii="仿宋_GB2312" w:hAnsi="仿宋_GB2312" w:cs="仿宋_GB2312" w:eastAsia="仿宋_GB2312"/>
                <w:sz w:val="28"/>
              </w:rPr>
              <w:t>等）。</w:t>
            </w:r>
            <w:r>
              <w:rPr>
                <w:rFonts w:ascii="仿宋_GB2312" w:hAnsi="仿宋_GB2312" w:cs="仿宋_GB2312" w:eastAsia="仿宋_GB2312"/>
                <w:sz w:val="28"/>
              </w:rPr>
              <w:t>用户可撤回已提交且未被审核的申请，修改后可重新提交。用户可查看、修改并重新提交已被驳回的申请。</w:t>
            </w:r>
            <w:r>
              <w:rPr>
                <w:rFonts w:ascii="仿宋_GB2312" w:hAnsi="仿宋_GB2312" w:cs="仿宋_GB2312" w:eastAsia="仿宋_GB2312"/>
                <w:sz w:val="28"/>
              </w:rPr>
              <w:t>实现在</w:t>
            </w:r>
            <w:r>
              <w:rPr>
                <w:rFonts w:ascii="仿宋_GB2312" w:hAnsi="仿宋_GB2312" w:cs="仿宋_GB2312" w:eastAsia="仿宋_GB2312"/>
                <w:sz w:val="28"/>
              </w:rPr>
              <w:t>“我的修正”中展现用户提交的所有修正申请信息，展示内容包括</w:t>
            </w:r>
            <w:r>
              <w:rPr>
                <w:rFonts w:ascii="仿宋_GB2312" w:hAnsi="仿宋_GB2312" w:cs="仿宋_GB2312" w:eastAsia="仿宋_GB2312"/>
                <w:sz w:val="28"/>
              </w:rPr>
              <w:t>但不限于</w:t>
            </w:r>
            <w:r>
              <w:rPr>
                <w:rFonts w:ascii="仿宋_GB2312" w:hAnsi="仿宋_GB2312" w:cs="仿宋_GB2312" w:eastAsia="仿宋_GB2312"/>
                <w:sz w:val="28"/>
              </w:rPr>
              <w:t>：发起时间、修正字段、修正类型、原值、修正值、附件、情况说明、审批状态等信息</w:t>
            </w:r>
            <w:r>
              <w:rPr>
                <w:rFonts w:ascii="仿宋_GB2312" w:hAnsi="仿宋_GB2312" w:cs="仿宋_GB2312" w:eastAsia="仿宋_GB2312"/>
                <w:sz w:val="28"/>
              </w:rPr>
              <w:t>，用户可以查看不少于最近</w:t>
            </w:r>
            <w:r>
              <w:rPr>
                <w:rFonts w:ascii="仿宋_GB2312" w:hAnsi="仿宋_GB2312" w:cs="仿宋_GB2312" w:eastAsia="仿宋_GB2312"/>
                <w:sz w:val="28"/>
              </w:rPr>
              <w:t>10次的数据历史修改记录</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修正审核：实现</w:t>
            </w:r>
            <w:r>
              <w:rPr>
                <w:rFonts w:ascii="仿宋_GB2312" w:hAnsi="仿宋_GB2312" w:cs="仿宋_GB2312" w:eastAsia="仿宋_GB2312"/>
                <w:sz w:val="28"/>
              </w:rPr>
              <w:t>审核员</w:t>
            </w:r>
            <w:r>
              <w:rPr>
                <w:rFonts w:ascii="仿宋_GB2312" w:hAnsi="仿宋_GB2312" w:cs="仿宋_GB2312" w:eastAsia="仿宋_GB2312"/>
                <w:sz w:val="28"/>
              </w:rPr>
              <w:t>对修正申请进行审核，展示申请人姓名、学工号、</w:t>
            </w:r>
            <w:r>
              <w:rPr>
                <w:rFonts w:ascii="仿宋_GB2312" w:hAnsi="仿宋_GB2312" w:cs="仿宋_GB2312" w:eastAsia="仿宋_GB2312"/>
                <w:sz w:val="28"/>
              </w:rPr>
              <w:t>所在单位、</w:t>
            </w:r>
            <w:r>
              <w:rPr>
                <w:rFonts w:ascii="仿宋_GB2312" w:hAnsi="仿宋_GB2312" w:cs="仿宋_GB2312" w:eastAsia="仿宋_GB2312"/>
                <w:sz w:val="28"/>
              </w:rPr>
              <w:t>字段名称、原值、修正值、附件信息、</w:t>
            </w:r>
            <w:r>
              <w:rPr>
                <w:rFonts w:ascii="仿宋_GB2312" w:hAnsi="仿宋_GB2312" w:cs="仿宋_GB2312" w:eastAsia="仿宋_GB2312"/>
                <w:sz w:val="28"/>
              </w:rPr>
              <w:t>情况说明、</w:t>
            </w:r>
            <w:r>
              <w:rPr>
                <w:rFonts w:ascii="仿宋_GB2312" w:hAnsi="仿宋_GB2312" w:cs="仿宋_GB2312" w:eastAsia="仿宋_GB2312"/>
                <w:sz w:val="28"/>
              </w:rPr>
              <w:t>备注等信息。</w:t>
            </w:r>
            <w:r>
              <w:rPr>
                <w:rFonts w:ascii="仿宋_GB2312" w:hAnsi="仿宋_GB2312" w:cs="仿宋_GB2312" w:eastAsia="仿宋_GB2312"/>
                <w:sz w:val="28"/>
              </w:rPr>
              <w:t>审核员</w:t>
            </w:r>
            <w:r>
              <w:rPr>
                <w:rFonts w:ascii="仿宋_GB2312" w:hAnsi="仿宋_GB2312" w:cs="仿宋_GB2312" w:eastAsia="仿宋_GB2312"/>
                <w:sz w:val="28"/>
              </w:rPr>
              <w:t>可</w:t>
            </w:r>
            <w:r>
              <w:rPr>
                <w:rFonts w:ascii="仿宋_GB2312" w:hAnsi="仿宋_GB2312" w:cs="仿宋_GB2312" w:eastAsia="仿宋_GB2312"/>
                <w:sz w:val="28"/>
              </w:rPr>
              <w:t>选择</w:t>
            </w:r>
            <w:r>
              <w:rPr>
                <w:rFonts w:ascii="仿宋_GB2312" w:hAnsi="仿宋_GB2312" w:cs="仿宋_GB2312" w:eastAsia="仿宋_GB2312"/>
                <w:sz w:val="28"/>
              </w:rPr>
              <w:t>驳回或同意</w:t>
            </w:r>
            <w:r>
              <w:rPr>
                <w:rFonts w:ascii="仿宋_GB2312" w:hAnsi="仿宋_GB2312" w:cs="仿宋_GB2312" w:eastAsia="仿宋_GB2312"/>
                <w:sz w:val="28"/>
              </w:rPr>
              <w:t>，驳回可添加说明信息。</w:t>
            </w:r>
          </w:p>
          <w:p>
            <w:pPr>
              <w:pStyle w:val="null3"/>
              <w:ind w:firstLine="560"/>
              <w:jc w:val="left"/>
            </w:pPr>
            <w:r>
              <w:rPr>
                <w:rFonts w:ascii="仿宋_GB2312" w:hAnsi="仿宋_GB2312" w:cs="仿宋_GB2312" w:eastAsia="仿宋_GB2312"/>
                <w:sz w:val="28"/>
              </w:rPr>
              <w:t>消息提醒：实现对数据</w:t>
            </w:r>
            <w:r>
              <w:rPr>
                <w:rFonts w:ascii="仿宋_GB2312" w:hAnsi="仿宋_GB2312" w:cs="仿宋_GB2312" w:eastAsia="仿宋_GB2312"/>
                <w:sz w:val="28"/>
              </w:rPr>
              <w:t>修正</w:t>
            </w:r>
            <w:r>
              <w:rPr>
                <w:rFonts w:ascii="仿宋_GB2312" w:hAnsi="仿宋_GB2312" w:cs="仿宋_GB2312" w:eastAsia="仿宋_GB2312"/>
                <w:sz w:val="28"/>
              </w:rPr>
              <w:t>申请的发起人和审核人发送数据</w:t>
            </w:r>
            <w:r>
              <w:rPr>
                <w:rFonts w:ascii="仿宋_GB2312" w:hAnsi="仿宋_GB2312" w:cs="仿宋_GB2312" w:eastAsia="仿宋_GB2312"/>
                <w:sz w:val="28"/>
              </w:rPr>
              <w:t>修正</w:t>
            </w:r>
            <w:r>
              <w:rPr>
                <w:rFonts w:ascii="仿宋_GB2312" w:hAnsi="仿宋_GB2312" w:cs="仿宋_GB2312" w:eastAsia="仿宋_GB2312"/>
                <w:sz w:val="28"/>
              </w:rPr>
              <w:t>相关消息提醒</w:t>
            </w:r>
            <w:r>
              <w:rPr>
                <w:rFonts w:ascii="仿宋_GB2312" w:hAnsi="仿宋_GB2312" w:cs="仿宋_GB2312" w:eastAsia="仿宋_GB2312"/>
                <w:sz w:val="28"/>
              </w:rPr>
              <w:t>和待办事务</w:t>
            </w:r>
            <w:r>
              <w:rPr>
                <w:rFonts w:ascii="仿宋_GB2312" w:hAnsi="仿宋_GB2312" w:cs="仿宋_GB2312" w:eastAsia="仿宋_GB2312"/>
                <w:sz w:val="28"/>
              </w:rPr>
              <w:t>。当触发用户提交数据</w:t>
            </w:r>
            <w:r>
              <w:rPr>
                <w:rFonts w:ascii="仿宋_GB2312" w:hAnsi="仿宋_GB2312" w:cs="仿宋_GB2312" w:eastAsia="仿宋_GB2312"/>
                <w:sz w:val="28"/>
              </w:rPr>
              <w:t>修正申请</w:t>
            </w:r>
            <w:r>
              <w:rPr>
                <w:rFonts w:ascii="仿宋_GB2312" w:hAnsi="仿宋_GB2312" w:cs="仿宋_GB2312" w:eastAsia="仿宋_GB2312"/>
                <w:sz w:val="28"/>
              </w:rPr>
              <w:t>、</w:t>
            </w:r>
            <w:r>
              <w:rPr>
                <w:rFonts w:ascii="仿宋_GB2312" w:hAnsi="仿宋_GB2312" w:cs="仿宋_GB2312" w:eastAsia="仿宋_GB2312"/>
                <w:sz w:val="28"/>
              </w:rPr>
              <w:t>用户撤销修正申请，修正</w:t>
            </w:r>
            <w:r>
              <w:rPr>
                <w:rFonts w:ascii="仿宋_GB2312" w:hAnsi="仿宋_GB2312" w:cs="仿宋_GB2312" w:eastAsia="仿宋_GB2312"/>
                <w:sz w:val="28"/>
              </w:rPr>
              <w:t>审核完成、催办等节点操作时，</w:t>
            </w:r>
            <w:r>
              <w:rPr>
                <w:rFonts w:ascii="仿宋_GB2312" w:hAnsi="仿宋_GB2312" w:cs="仿宋_GB2312" w:eastAsia="仿宋_GB2312"/>
                <w:sz w:val="28"/>
              </w:rPr>
              <w:t>可设置</w:t>
            </w:r>
            <w:r>
              <w:rPr>
                <w:rFonts w:ascii="仿宋_GB2312" w:hAnsi="仿宋_GB2312" w:cs="仿宋_GB2312" w:eastAsia="仿宋_GB2312"/>
                <w:sz w:val="28"/>
              </w:rPr>
              <w:t>对应的人员收到消息提醒。</w:t>
            </w:r>
          </w:p>
          <w:p>
            <w:pPr>
              <w:pStyle w:val="null3"/>
              <w:ind w:firstLine="560"/>
              <w:jc w:val="left"/>
            </w:pPr>
            <w:r>
              <w:rPr>
                <w:rFonts w:ascii="仿宋_GB2312" w:hAnsi="仿宋_GB2312" w:cs="仿宋_GB2312" w:eastAsia="仿宋_GB2312"/>
                <w:sz w:val="28"/>
              </w:rPr>
              <w:t>1.5流程数据管理</w:t>
            </w:r>
          </w:p>
          <w:p>
            <w:pPr>
              <w:pStyle w:val="null3"/>
              <w:ind w:firstLine="560"/>
              <w:jc w:val="left"/>
            </w:pPr>
            <w:r>
              <w:rPr>
                <w:rFonts w:ascii="仿宋_GB2312" w:hAnsi="仿宋_GB2312" w:cs="仿宋_GB2312" w:eastAsia="仿宋_GB2312"/>
                <w:sz w:val="28"/>
              </w:rPr>
              <w:t>具备</w:t>
            </w:r>
            <w:r>
              <w:rPr>
                <w:rFonts w:ascii="仿宋_GB2312" w:hAnsi="仿宋_GB2312" w:cs="仿宋_GB2312" w:eastAsia="仿宋_GB2312"/>
                <w:sz w:val="28"/>
              </w:rPr>
              <w:t>流程数据捕获机制，自动收集流程表单在流转过程中产生的各类数据；提供可配置化功能，支持根据需求生成数据管理应用，实现审批数据的结构化</w:t>
            </w:r>
            <w:r>
              <w:rPr>
                <w:rFonts w:ascii="仿宋_GB2312" w:hAnsi="仿宋_GB2312" w:cs="仿宋_GB2312" w:eastAsia="仿宋_GB2312"/>
                <w:sz w:val="28"/>
              </w:rPr>
              <w:t>保存</w:t>
            </w:r>
            <w:r>
              <w:rPr>
                <w:rFonts w:ascii="仿宋_GB2312" w:hAnsi="仿宋_GB2312" w:cs="仿宋_GB2312" w:eastAsia="仿宋_GB2312"/>
                <w:sz w:val="28"/>
              </w:rPr>
              <w:t>与复用。后续同类业务或数据分析需调用相关数据时，无需重新发起流程或采集数据，提升数据利用率。</w:t>
            </w:r>
          </w:p>
          <w:p>
            <w:pPr>
              <w:pStyle w:val="null3"/>
              <w:ind w:firstLine="560"/>
              <w:jc w:val="left"/>
            </w:pPr>
            <w:r>
              <w:rPr>
                <w:rFonts w:ascii="仿宋_GB2312" w:hAnsi="仿宋_GB2312" w:cs="仿宋_GB2312" w:eastAsia="仿宋_GB2312"/>
                <w:sz w:val="28"/>
              </w:rPr>
              <w:t>1.6数据自动更新</w:t>
            </w:r>
          </w:p>
          <w:p>
            <w:pPr>
              <w:pStyle w:val="null3"/>
              <w:ind w:firstLine="560"/>
              <w:jc w:val="left"/>
            </w:pPr>
            <w:r>
              <w:rPr>
                <w:rFonts w:ascii="仿宋_GB2312" w:hAnsi="仿宋_GB2312" w:cs="仿宋_GB2312" w:eastAsia="仿宋_GB2312"/>
                <w:sz w:val="28"/>
              </w:rPr>
              <w:t>搭建数据同步机制，确保师生填报的数据能实时同步至个人数据中心；同时，将同步的数据自动转化为结构化数据集，并建立数据版本追踪机制，实现</w:t>
            </w:r>
            <w:r>
              <w:rPr>
                <w:rFonts w:ascii="仿宋_GB2312" w:hAnsi="仿宋_GB2312" w:cs="仿宋_GB2312" w:eastAsia="仿宋_GB2312"/>
                <w:sz w:val="28"/>
              </w:rPr>
              <w:t>“一次填报、终身可用”，为跨业务场景下的数据调用提供支持，保障调用响应速度达秒级。</w:t>
            </w:r>
          </w:p>
          <w:p>
            <w:pPr>
              <w:pStyle w:val="null3"/>
              <w:ind w:firstLine="560"/>
              <w:jc w:val="left"/>
            </w:pPr>
            <w:r>
              <w:rPr>
                <w:rFonts w:ascii="仿宋_GB2312" w:hAnsi="仿宋_GB2312" w:cs="仿宋_GB2312" w:eastAsia="仿宋_GB2312"/>
                <w:sz w:val="28"/>
              </w:rPr>
              <w:t>1.7部门一张表</w:t>
            </w:r>
            <w:r>
              <w:rPr>
                <w:rFonts w:ascii="仿宋_GB2312" w:hAnsi="仿宋_GB2312" w:cs="仿宋_GB2312" w:eastAsia="仿宋_GB2312"/>
                <w:sz w:val="28"/>
              </w:rPr>
              <w:t>服务建设</w:t>
            </w:r>
          </w:p>
          <w:p>
            <w:pPr>
              <w:pStyle w:val="null3"/>
              <w:ind w:firstLine="560"/>
              <w:jc w:val="left"/>
            </w:pPr>
            <w:r>
              <w:rPr>
                <w:rFonts w:ascii="仿宋_GB2312" w:hAnsi="仿宋_GB2312" w:cs="仿宋_GB2312" w:eastAsia="仿宋_GB2312"/>
                <w:sz w:val="28"/>
              </w:rPr>
              <w:t>建设部门服务一张表，推进各部门业务数据应用，提高服务水平，促进</w:t>
            </w:r>
            <w:r>
              <w:rPr>
                <w:rFonts w:ascii="仿宋_GB2312" w:hAnsi="仿宋_GB2312" w:cs="仿宋_GB2312" w:eastAsia="仿宋_GB2312"/>
                <w:sz w:val="28"/>
              </w:rPr>
              <w:t>“管理”向“服务”转变，管理包括部门日常人才人事、教育教学、学科科研、财务资产等</w:t>
            </w:r>
            <w:r>
              <w:rPr>
                <w:rFonts w:ascii="仿宋_GB2312" w:hAnsi="仿宋_GB2312" w:cs="仿宋_GB2312" w:eastAsia="仿宋_GB2312"/>
                <w:sz w:val="28"/>
              </w:rPr>
              <w:t>核心</w:t>
            </w:r>
            <w:r>
              <w:rPr>
                <w:rFonts w:ascii="仿宋_GB2312" w:hAnsi="仿宋_GB2312" w:cs="仿宋_GB2312" w:eastAsia="仿宋_GB2312"/>
                <w:sz w:val="28"/>
              </w:rPr>
              <w:t>数据</w:t>
            </w:r>
            <w:r>
              <w:rPr>
                <w:rFonts w:ascii="仿宋_GB2312" w:hAnsi="仿宋_GB2312" w:cs="仿宋_GB2312" w:eastAsia="仿宋_GB2312"/>
                <w:sz w:val="28"/>
              </w:rPr>
              <w:t>应用的维护管理和统计查看</w:t>
            </w:r>
            <w:r>
              <w:rPr>
                <w:rFonts w:ascii="仿宋_GB2312" w:hAnsi="仿宋_GB2312" w:cs="仿宋_GB2312" w:eastAsia="仿宋_GB2312"/>
                <w:sz w:val="28"/>
              </w:rPr>
              <w:t>，可根据不同部门业务领域，完成全校专项服务一张表</w:t>
            </w:r>
            <w:r>
              <w:rPr>
                <w:rFonts w:ascii="仿宋_GB2312" w:hAnsi="仿宋_GB2312" w:cs="仿宋_GB2312" w:eastAsia="仿宋_GB2312"/>
                <w:sz w:val="28"/>
              </w:rPr>
              <w:t>数据的展示和查询，能灵活配置展示页面的字段内容</w:t>
            </w:r>
            <w:r>
              <w:rPr>
                <w:rFonts w:ascii="仿宋_GB2312" w:hAnsi="仿宋_GB2312" w:cs="仿宋_GB2312" w:eastAsia="仿宋_GB2312"/>
                <w:sz w:val="28"/>
              </w:rPr>
              <w:t>，为各专项业务的主管部门提供数据管理抓手。</w:t>
            </w:r>
          </w:p>
          <w:p>
            <w:pPr>
              <w:pStyle w:val="null3"/>
              <w:ind w:firstLine="560"/>
              <w:jc w:val="left"/>
            </w:pPr>
            <w:r>
              <w:rPr>
                <w:rFonts w:ascii="仿宋_GB2312" w:hAnsi="仿宋_GB2312" w:cs="仿宋_GB2312" w:eastAsia="仿宋_GB2312"/>
                <w:sz w:val="28"/>
              </w:rPr>
              <w:t>▲学院领导与管理人员可配置数据查询和导入导出等权限，管理权限下的个人维度，实现数据导入管理和自定义统计维度导出功能。可进行线下数据的常态化维护，还可以完成线上数据的组合调用。</w:t>
            </w:r>
          </w:p>
          <w:p>
            <w:pPr>
              <w:pStyle w:val="null3"/>
              <w:ind w:firstLine="560"/>
              <w:jc w:val="left"/>
            </w:pPr>
            <w:r>
              <w:rPr>
                <w:rFonts w:ascii="仿宋_GB2312" w:hAnsi="仿宋_GB2312" w:cs="仿宋_GB2312" w:eastAsia="仿宋_GB2312"/>
                <w:sz w:val="28"/>
              </w:rPr>
              <w:t>1）实现数据查询授权设置，普通用户可以查询到被授予的权限范围内的维度信息，并可以进行导入导出操作。</w:t>
            </w:r>
          </w:p>
          <w:p>
            <w:pPr>
              <w:pStyle w:val="null3"/>
              <w:ind w:firstLine="560"/>
              <w:jc w:val="left"/>
            </w:pPr>
            <w:r>
              <w:rPr>
                <w:rFonts w:ascii="仿宋_GB2312" w:hAnsi="仿宋_GB2312" w:cs="仿宋_GB2312" w:eastAsia="仿宋_GB2312"/>
                <w:sz w:val="28"/>
              </w:rPr>
              <w:t>2）实现通过组织架构快速筛选人员，实现通过搜索直接定位人员。</w:t>
            </w:r>
          </w:p>
          <w:p>
            <w:pPr>
              <w:pStyle w:val="null3"/>
              <w:ind w:firstLine="560"/>
              <w:jc w:val="left"/>
            </w:pPr>
            <w:r>
              <w:rPr>
                <w:rFonts w:ascii="仿宋_GB2312" w:hAnsi="仿宋_GB2312" w:cs="仿宋_GB2312" w:eastAsia="仿宋_GB2312"/>
                <w:sz w:val="28"/>
              </w:rPr>
              <w:t>3）实现搜索结果导出为Excel</w:t>
            </w:r>
            <w:r>
              <w:rPr>
                <w:rFonts w:ascii="仿宋_GB2312" w:hAnsi="仿宋_GB2312" w:cs="仿宋_GB2312" w:eastAsia="仿宋_GB2312"/>
                <w:sz w:val="28"/>
              </w:rPr>
              <w:t>等格式文件</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4）实现在数据查询结果页直接增删改有权限的数据内容，方便快捷的进行数据管理。</w:t>
            </w:r>
          </w:p>
          <w:p>
            <w:pPr>
              <w:pStyle w:val="null3"/>
              <w:ind w:firstLine="560"/>
              <w:jc w:val="left"/>
            </w:pPr>
            <w:r>
              <w:rPr>
                <w:rFonts w:ascii="仿宋_GB2312" w:hAnsi="仿宋_GB2312" w:cs="仿宋_GB2312" w:eastAsia="仿宋_GB2312"/>
                <w:sz w:val="28"/>
              </w:rPr>
              <w:t>5）高级查询可根据不同条件，选取多个维度字段进行组合查询精确定位，并保留常用查询条件，随时按固定条件进行搜索</w:t>
            </w:r>
            <w:r>
              <w:rPr>
                <w:rFonts w:ascii="仿宋_GB2312" w:hAnsi="仿宋_GB2312" w:cs="仿宋_GB2312" w:eastAsia="仿宋_GB2312"/>
                <w:sz w:val="28"/>
              </w:rPr>
              <w:t>，</w:t>
            </w:r>
            <w:r>
              <w:rPr>
                <w:rFonts w:ascii="仿宋_GB2312" w:hAnsi="仿宋_GB2312" w:cs="仿宋_GB2312" w:eastAsia="仿宋_GB2312"/>
                <w:sz w:val="28"/>
              </w:rPr>
              <w:t>能配置默认展示页面内容</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1.8</w:t>
            </w:r>
            <w:r>
              <w:rPr>
                <w:rFonts w:ascii="仿宋_GB2312" w:hAnsi="仿宋_GB2312" w:cs="仿宋_GB2312" w:eastAsia="仿宋_GB2312"/>
                <w:sz w:val="28"/>
              </w:rPr>
              <w:t>数据管理</w:t>
            </w:r>
          </w:p>
          <w:p>
            <w:pPr>
              <w:pStyle w:val="null3"/>
              <w:ind w:firstLine="560"/>
              <w:jc w:val="left"/>
            </w:pPr>
            <w:r>
              <w:rPr>
                <w:rFonts w:ascii="仿宋_GB2312" w:hAnsi="仿宋_GB2312" w:cs="仿宋_GB2312" w:eastAsia="仿宋_GB2312"/>
                <w:sz w:val="28"/>
              </w:rPr>
              <w:t>包括基础数据的查、增、改、删</w:t>
            </w:r>
            <w:r>
              <w:rPr>
                <w:rFonts w:ascii="仿宋_GB2312" w:hAnsi="仿宋_GB2312" w:cs="仿宋_GB2312" w:eastAsia="仿宋_GB2312"/>
                <w:sz w:val="28"/>
              </w:rPr>
              <w:t>、</w:t>
            </w:r>
            <w:r>
              <w:rPr>
                <w:rFonts w:ascii="仿宋_GB2312" w:hAnsi="仿宋_GB2312" w:cs="仿宋_GB2312" w:eastAsia="仿宋_GB2312"/>
                <w:sz w:val="28"/>
              </w:rPr>
              <w:t>审核、报错、导入导出等维护功能。数据管理设计遵循学校整体数据治理一数一源原则，并且在学校数据的基础上进行一部门一策略设计，建设不同维度</w:t>
            </w:r>
            <w:r>
              <w:rPr>
                <w:rFonts w:ascii="仿宋_GB2312" w:hAnsi="仿宋_GB2312" w:cs="仿宋_GB2312" w:eastAsia="仿宋_GB2312"/>
                <w:sz w:val="28"/>
              </w:rPr>
              <w:t>页面</w:t>
            </w:r>
            <w:r>
              <w:rPr>
                <w:rFonts w:ascii="仿宋_GB2312" w:hAnsi="仿宋_GB2312" w:cs="仿宋_GB2312" w:eastAsia="仿宋_GB2312"/>
                <w:sz w:val="28"/>
              </w:rPr>
              <w:t>模版、形成不同的业务数据表。</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1）数据</w:t>
            </w:r>
            <w:r>
              <w:rPr>
                <w:rFonts w:ascii="仿宋_GB2312" w:hAnsi="仿宋_GB2312" w:cs="仿宋_GB2312" w:eastAsia="仿宋_GB2312"/>
                <w:sz w:val="28"/>
              </w:rPr>
              <w:t>来</w:t>
            </w:r>
            <w:r>
              <w:rPr>
                <w:rFonts w:ascii="仿宋_GB2312" w:hAnsi="仿宋_GB2312" w:cs="仿宋_GB2312" w:eastAsia="仿宋_GB2312"/>
                <w:sz w:val="28"/>
              </w:rPr>
              <w:t>源管理</w:t>
            </w:r>
          </w:p>
          <w:p>
            <w:pPr>
              <w:pStyle w:val="null3"/>
              <w:ind w:firstLine="560"/>
              <w:jc w:val="left"/>
            </w:pPr>
            <w:r>
              <w:rPr>
                <w:rFonts w:ascii="仿宋_GB2312" w:hAnsi="仿宋_GB2312" w:cs="仿宋_GB2312" w:eastAsia="仿宋_GB2312"/>
                <w:sz w:val="28"/>
              </w:rPr>
              <w:t>①实现数据</w:t>
            </w:r>
            <w:r>
              <w:rPr>
                <w:rFonts w:ascii="仿宋_GB2312" w:hAnsi="仿宋_GB2312" w:cs="仿宋_GB2312" w:eastAsia="仿宋_GB2312"/>
                <w:sz w:val="28"/>
              </w:rPr>
              <w:t>来源</w:t>
            </w:r>
            <w:r>
              <w:rPr>
                <w:rFonts w:ascii="仿宋_GB2312" w:hAnsi="仿宋_GB2312" w:cs="仿宋_GB2312" w:eastAsia="仿宋_GB2312"/>
                <w:sz w:val="28"/>
              </w:rPr>
              <w:t>的</w:t>
            </w:r>
            <w:r>
              <w:rPr>
                <w:rFonts w:ascii="仿宋_GB2312" w:hAnsi="仿宋_GB2312" w:cs="仿宋_GB2312" w:eastAsia="仿宋_GB2312"/>
                <w:sz w:val="28"/>
              </w:rPr>
              <w:t>展示、</w:t>
            </w:r>
            <w:r>
              <w:rPr>
                <w:rFonts w:ascii="仿宋_GB2312" w:hAnsi="仿宋_GB2312" w:cs="仿宋_GB2312" w:eastAsia="仿宋_GB2312"/>
                <w:sz w:val="28"/>
              </w:rPr>
              <w:t>维护</w:t>
            </w:r>
            <w:r>
              <w:rPr>
                <w:rFonts w:ascii="仿宋_GB2312" w:hAnsi="仿宋_GB2312" w:cs="仿宋_GB2312" w:eastAsia="仿宋_GB2312"/>
                <w:sz w:val="28"/>
              </w:rPr>
              <w:t>及数据查看</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②实现通过</w:t>
            </w:r>
            <w:r>
              <w:rPr>
                <w:rFonts w:ascii="仿宋_GB2312" w:hAnsi="仿宋_GB2312" w:cs="仿宋_GB2312" w:eastAsia="仿宋_GB2312"/>
                <w:sz w:val="28"/>
              </w:rPr>
              <w:t>数据来</w:t>
            </w:r>
            <w:r>
              <w:rPr>
                <w:rFonts w:ascii="仿宋_GB2312" w:hAnsi="仿宋_GB2312" w:cs="仿宋_GB2312" w:eastAsia="仿宋_GB2312"/>
                <w:sz w:val="28"/>
              </w:rPr>
              <w:t>源表快捷创建</w:t>
            </w:r>
            <w:r>
              <w:rPr>
                <w:rFonts w:ascii="仿宋_GB2312" w:hAnsi="仿宋_GB2312" w:cs="仿宋_GB2312" w:eastAsia="仿宋_GB2312"/>
                <w:sz w:val="28"/>
              </w:rPr>
              <w:t>平台</w:t>
            </w:r>
            <w:r>
              <w:rPr>
                <w:rFonts w:ascii="仿宋_GB2312" w:hAnsi="仿宋_GB2312" w:cs="仿宋_GB2312" w:eastAsia="仿宋_GB2312"/>
                <w:sz w:val="28"/>
              </w:rPr>
              <w:t>数据表。</w:t>
            </w:r>
          </w:p>
          <w:p>
            <w:pPr>
              <w:pStyle w:val="null3"/>
              <w:ind w:firstLine="560"/>
              <w:jc w:val="left"/>
            </w:pPr>
            <w:r>
              <w:rPr>
                <w:rFonts w:ascii="仿宋_GB2312" w:hAnsi="仿宋_GB2312" w:cs="仿宋_GB2312" w:eastAsia="仿宋_GB2312"/>
                <w:sz w:val="28"/>
              </w:rPr>
              <w:t>③实现将数据</w:t>
            </w:r>
            <w:r>
              <w:rPr>
                <w:rFonts w:ascii="仿宋_GB2312" w:hAnsi="仿宋_GB2312" w:cs="仿宋_GB2312" w:eastAsia="仿宋_GB2312"/>
                <w:sz w:val="28"/>
              </w:rPr>
              <w:t>源头</w:t>
            </w:r>
            <w:r>
              <w:rPr>
                <w:rFonts w:ascii="仿宋_GB2312" w:hAnsi="仿宋_GB2312" w:cs="仿宋_GB2312" w:eastAsia="仿宋_GB2312"/>
                <w:sz w:val="28"/>
              </w:rPr>
              <w:t>中的数据同步至</w:t>
            </w:r>
            <w:r>
              <w:rPr>
                <w:rFonts w:ascii="仿宋_GB2312" w:hAnsi="仿宋_GB2312" w:cs="仿宋_GB2312" w:eastAsia="仿宋_GB2312"/>
                <w:sz w:val="28"/>
              </w:rPr>
              <w:t>平台</w:t>
            </w:r>
            <w:r>
              <w:rPr>
                <w:rFonts w:ascii="仿宋_GB2312" w:hAnsi="仿宋_GB2312" w:cs="仿宋_GB2312" w:eastAsia="仿宋_GB2312"/>
                <w:sz w:val="28"/>
              </w:rPr>
              <w:t>数据表中</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2）数据维度管理</w:t>
            </w:r>
          </w:p>
          <w:p>
            <w:pPr>
              <w:pStyle w:val="null3"/>
              <w:ind w:firstLine="560"/>
              <w:jc w:val="left"/>
            </w:pPr>
            <w:r>
              <w:rPr>
                <w:rFonts w:ascii="仿宋_GB2312" w:hAnsi="仿宋_GB2312" w:cs="仿宋_GB2312" w:eastAsia="仿宋_GB2312"/>
                <w:sz w:val="28"/>
              </w:rPr>
              <w:t>①实现数据维度的新建及维护</w:t>
            </w:r>
            <w:r>
              <w:rPr>
                <w:rFonts w:ascii="仿宋_GB2312" w:hAnsi="仿宋_GB2312" w:cs="仿宋_GB2312" w:eastAsia="仿宋_GB2312"/>
                <w:sz w:val="28"/>
              </w:rPr>
              <w:t>、数据查看</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②实现批量导入、导出数据维度。</w:t>
            </w:r>
          </w:p>
          <w:p>
            <w:pPr>
              <w:pStyle w:val="null3"/>
              <w:ind w:firstLine="560"/>
              <w:jc w:val="left"/>
            </w:pPr>
            <w:r>
              <w:rPr>
                <w:rFonts w:ascii="仿宋_GB2312" w:hAnsi="仿宋_GB2312" w:cs="仿宋_GB2312" w:eastAsia="仿宋_GB2312"/>
                <w:sz w:val="28"/>
              </w:rPr>
              <w:t>③实现快捷复制生成相同的数据维度。</w:t>
            </w:r>
          </w:p>
          <w:p>
            <w:pPr>
              <w:pStyle w:val="null3"/>
              <w:ind w:firstLine="560"/>
              <w:jc w:val="left"/>
            </w:pPr>
            <w:r>
              <w:rPr>
                <w:rFonts w:ascii="仿宋_GB2312" w:hAnsi="仿宋_GB2312" w:cs="仿宋_GB2312" w:eastAsia="仿宋_GB2312"/>
                <w:sz w:val="28"/>
              </w:rPr>
              <w:t>④实现将数据维度权限授权给普通管理员，授权后，管理员可在数据维度列表中维护有权限的数据维度。</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3）数据</w:t>
            </w:r>
            <w:r>
              <w:rPr>
                <w:rFonts w:ascii="仿宋_GB2312" w:hAnsi="仿宋_GB2312" w:cs="仿宋_GB2312" w:eastAsia="仿宋_GB2312"/>
                <w:sz w:val="28"/>
              </w:rPr>
              <w:t>桌面</w:t>
            </w:r>
            <w:r>
              <w:rPr>
                <w:rFonts w:ascii="仿宋_GB2312" w:hAnsi="仿宋_GB2312" w:cs="仿宋_GB2312" w:eastAsia="仿宋_GB2312"/>
                <w:sz w:val="28"/>
              </w:rPr>
              <w:t>管理</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桌面管理</w:t>
            </w:r>
          </w:p>
          <w:p>
            <w:pPr>
              <w:pStyle w:val="null3"/>
              <w:ind w:firstLine="560"/>
              <w:jc w:val="left"/>
            </w:pPr>
            <w:r>
              <w:rPr>
                <w:rFonts w:ascii="仿宋_GB2312" w:hAnsi="仿宋_GB2312" w:cs="仿宋_GB2312" w:eastAsia="仿宋_GB2312"/>
                <w:sz w:val="28"/>
              </w:rPr>
              <w:t>①</w:t>
            </w:r>
            <w:r>
              <w:rPr>
                <w:rFonts w:ascii="仿宋_GB2312" w:hAnsi="仿宋_GB2312" w:cs="仿宋_GB2312" w:eastAsia="仿宋_GB2312"/>
                <w:sz w:val="28"/>
              </w:rPr>
              <w:t>实现配置</w:t>
            </w:r>
            <w:r>
              <w:rPr>
                <w:rFonts w:ascii="仿宋_GB2312" w:hAnsi="仿宋_GB2312" w:cs="仿宋_GB2312" w:eastAsia="仿宋_GB2312"/>
                <w:sz w:val="28"/>
              </w:rPr>
              <w:t>个人数据桌面：主要面向个人展示本人数据。</w:t>
            </w:r>
          </w:p>
          <w:p>
            <w:pPr>
              <w:pStyle w:val="null3"/>
              <w:ind w:firstLine="560"/>
              <w:jc w:val="left"/>
            </w:pPr>
            <w:r>
              <w:rPr>
                <w:rFonts w:ascii="仿宋_GB2312" w:hAnsi="仿宋_GB2312" w:cs="仿宋_GB2312" w:eastAsia="仿宋_GB2312"/>
                <w:sz w:val="28"/>
              </w:rPr>
              <w:t>②</w:t>
            </w:r>
            <w:r>
              <w:rPr>
                <w:rFonts w:ascii="仿宋_GB2312" w:hAnsi="仿宋_GB2312" w:cs="仿宋_GB2312" w:eastAsia="仿宋_GB2312"/>
                <w:sz w:val="28"/>
              </w:rPr>
              <w:t>实现</w:t>
            </w:r>
            <w:r>
              <w:rPr>
                <w:rFonts w:ascii="仿宋_GB2312" w:hAnsi="仿宋_GB2312" w:cs="仿宋_GB2312" w:eastAsia="仿宋_GB2312"/>
                <w:sz w:val="28"/>
              </w:rPr>
              <w:t>设置桌面名称。</w:t>
            </w:r>
          </w:p>
          <w:p>
            <w:pPr>
              <w:pStyle w:val="null3"/>
              <w:ind w:firstLine="560"/>
              <w:jc w:val="left"/>
            </w:pPr>
            <w:r>
              <w:rPr>
                <w:rFonts w:ascii="仿宋_GB2312" w:hAnsi="仿宋_GB2312" w:cs="仿宋_GB2312" w:eastAsia="仿宋_GB2312"/>
                <w:sz w:val="28"/>
              </w:rPr>
              <w:t>③</w:t>
            </w:r>
            <w:r>
              <w:rPr>
                <w:rFonts w:ascii="仿宋_GB2312" w:hAnsi="仿宋_GB2312" w:cs="仿宋_GB2312" w:eastAsia="仿宋_GB2312"/>
                <w:sz w:val="28"/>
              </w:rPr>
              <w:t>实现</w:t>
            </w:r>
            <w:r>
              <w:rPr>
                <w:rFonts w:ascii="仿宋_GB2312" w:hAnsi="仿宋_GB2312" w:cs="仿宋_GB2312" w:eastAsia="仿宋_GB2312"/>
                <w:sz w:val="28"/>
              </w:rPr>
              <w:t>设置桌面可见范围。</w:t>
            </w:r>
          </w:p>
          <w:p>
            <w:pPr>
              <w:pStyle w:val="null3"/>
              <w:ind w:firstLine="560"/>
              <w:jc w:val="left"/>
            </w:pPr>
            <w:r>
              <w:rPr>
                <w:rFonts w:ascii="仿宋_GB2312" w:hAnsi="仿宋_GB2312" w:cs="仿宋_GB2312" w:eastAsia="仿宋_GB2312"/>
                <w:sz w:val="28"/>
              </w:rPr>
              <w:t>④</w:t>
            </w:r>
            <w:r>
              <w:rPr>
                <w:rFonts w:ascii="仿宋_GB2312" w:hAnsi="仿宋_GB2312" w:cs="仿宋_GB2312" w:eastAsia="仿宋_GB2312"/>
                <w:sz w:val="28"/>
              </w:rPr>
              <w:t>实现</w:t>
            </w:r>
            <w:r>
              <w:rPr>
                <w:rFonts w:ascii="仿宋_GB2312" w:hAnsi="仿宋_GB2312" w:cs="仿宋_GB2312" w:eastAsia="仿宋_GB2312"/>
                <w:sz w:val="28"/>
              </w:rPr>
              <w:t>设置桌面排序。</w:t>
            </w:r>
          </w:p>
          <w:p>
            <w:pPr>
              <w:pStyle w:val="null3"/>
              <w:ind w:firstLine="560"/>
              <w:jc w:val="left"/>
            </w:pPr>
            <w:r>
              <w:rPr>
                <w:rFonts w:ascii="仿宋_GB2312" w:hAnsi="仿宋_GB2312" w:cs="仿宋_GB2312" w:eastAsia="仿宋_GB2312"/>
                <w:sz w:val="28"/>
              </w:rPr>
              <w:t>2）桌面维度管理</w:t>
            </w:r>
          </w:p>
          <w:p>
            <w:pPr>
              <w:pStyle w:val="null3"/>
              <w:ind w:firstLine="560"/>
              <w:jc w:val="left"/>
            </w:pPr>
            <w:r>
              <w:rPr>
                <w:rFonts w:ascii="仿宋_GB2312" w:hAnsi="仿宋_GB2312" w:cs="仿宋_GB2312" w:eastAsia="仿宋_GB2312"/>
                <w:sz w:val="28"/>
              </w:rPr>
              <w:t>①</w:t>
            </w:r>
            <w:r>
              <w:rPr>
                <w:rFonts w:ascii="仿宋_GB2312" w:hAnsi="仿宋_GB2312" w:cs="仿宋_GB2312" w:eastAsia="仿宋_GB2312"/>
                <w:sz w:val="28"/>
              </w:rPr>
              <w:t>实现</w:t>
            </w:r>
            <w:r>
              <w:rPr>
                <w:rFonts w:ascii="仿宋_GB2312" w:hAnsi="仿宋_GB2312" w:cs="仿宋_GB2312" w:eastAsia="仿宋_GB2312"/>
                <w:sz w:val="28"/>
              </w:rPr>
              <w:t>维度分类管理：修改名称、删除分类、分类排序。</w:t>
            </w:r>
          </w:p>
          <w:p>
            <w:pPr>
              <w:pStyle w:val="null3"/>
              <w:ind w:firstLine="560"/>
              <w:jc w:val="left"/>
            </w:pPr>
            <w:r>
              <w:rPr>
                <w:rFonts w:ascii="仿宋_GB2312" w:hAnsi="仿宋_GB2312" w:cs="仿宋_GB2312" w:eastAsia="仿宋_GB2312"/>
                <w:sz w:val="28"/>
              </w:rPr>
              <w:t>②</w:t>
            </w:r>
            <w:r>
              <w:rPr>
                <w:rFonts w:ascii="仿宋_GB2312" w:hAnsi="仿宋_GB2312" w:cs="仿宋_GB2312" w:eastAsia="仿宋_GB2312"/>
                <w:sz w:val="28"/>
              </w:rPr>
              <w:t>实现</w:t>
            </w:r>
            <w:r>
              <w:rPr>
                <w:rFonts w:ascii="仿宋_GB2312" w:hAnsi="仿宋_GB2312" w:cs="仿宋_GB2312" w:eastAsia="仿宋_GB2312"/>
                <w:sz w:val="28"/>
              </w:rPr>
              <w:t>设置维度自定义名称。</w:t>
            </w:r>
          </w:p>
          <w:p>
            <w:pPr>
              <w:pStyle w:val="null3"/>
              <w:ind w:firstLine="560"/>
              <w:jc w:val="left"/>
            </w:pPr>
            <w:r>
              <w:rPr>
                <w:rFonts w:ascii="仿宋_GB2312" w:hAnsi="仿宋_GB2312" w:cs="仿宋_GB2312" w:eastAsia="仿宋_GB2312"/>
                <w:sz w:val="28"/>
              </w:rPr>
              <w:t>③</w:t>
            </w:r>
            <w:r>
              <w:rPr>
                <w:rFonts w:ascii="仿宋_GB2312" w:hAnsi="仿宋_GB2312" w:cs="仿宋_GB2312" w:eastAsia="仿宋_GB2312"/>
                <w:sz w:val="28"/>
              </w:rPr>
              <w:t>实现</w:t>
            </w:r>
            <w:r>
              <w:rPr>
                <w:rFonts w:ascii="仿宋_GB2312" w:hAnsi="仿宋_GB2312" w:cs="仿宋_GB2312" w:eastAsia="仿宋_GB2312"/>
                <w:sz w:val="28"/>
              </w:rPr>
              <w:t>是否启用维度。</w:t>
            </w:r>
          </w:p>
          <w:p>
            <w:pPr>
              <w:pStyle w:val="null3"/>
              <w:ind w:firstLine="560"/>
              <w:jc w:val="left"/>
            </w:pPr>
            <w:r>
              <w:rPr>
                <w:rFonts w:ascii="仿宋_GB2312" w:hAnsi="仿宋_GB2312" w:cs="仿宋_GB2312" w:eastAsia="仿宋_GB2312"/>
                <w:sz w:val="28"/>
              </w:rPr>
              <w:t>④</w:t>
            </w:r>
            <w:r>
              <w:rPr>
                <w:rFonts w:ascii="仿宋_GB2312" w:hAnsi="仿宋_GB2312" w:cs="仿宋_GB2312" w:eastAsia="仿宋_GB2312"/>
                <w:sz w:val="28"/>
              </w:rPr>
              <w:t>实现</w:t>
            </w:r>
            <w:r>
              <w:rPr>
                <w:rFonts w:ascii="仿宋_GB2312" w:hAnsi="仿宋_GB2312" w:cs="仿宋_GB2312" w:eastAsia="仿宋_GB2312"/>
                <w:sz w:val="28"/>
              </w:rPr>
              <w:t>设置维度字段权限：必填、可写、隐藏、只读权限。</w:t>
            </w:r>
          </w:p>
          <w:p>
            <w:pPr>
              <w:pStyle w:val="null3"/>
              <w:ind w:firstLine="560"/>
              <w:jc w:val="left"/>
            </w:pPr>
            <w:r>
              <w:rPr>
                <w:rFonts w:ascii="仿宋_GB2312" w:hAnsi="仿宋_GB2312" w:cs="仿宋_GB2312" w:eastAsia="仿宋_GB2312"/>
                <w:sz w:val="28"/>
              </w:rPr>
              <w:t>⑤</w:t>
            </w:r>
            <w:r>
              <w:rPr>
                <w:rFonts w:ascii="仿宋_GB2312" w:hAnsi="仿宋_GB2312" w:cs="仿宋_GB2312" w:eastAsia="仿宋_GB2312"/>
                <w:sz w:val="28"/>
              </w:rPr>
              <w:t>实现</w:t>
            </w:r>
            <w:r>
              <w:rPr>
                <w:rFonts w:ascii="仿宋_GB2312" w:hAnsi="仿宋_GB2312" w:cs="仿宋_GB2312" w:eastAsia="仿宋_GB2312"/>
                <w:sz w:val="28"/>
              </w:rPr>
              <w:t>设置维度添加、编辑、删除、导入、导出权限。</w:t>
            </w:r>
          </w:p>
          <w:p>
            <w:pPr>
              <w:pStyle w:val="null3"/>
              <w:ind w:firstLine="560"/>
              <w:jc w:val="left"/>
            </w:pPr>
            <w:r>
              <w:rPr>
                <w:rFonts w:ascii="仿宋_GB2312" w:hAnsi="仿宋_GB2312" w:cs="仿宋_GB2312" w:eastAsia="仿宋_GB2312"/>
                <w:sz w:val="28"/>
              </w:rPr>
              <w:t>⑥</w:t>
            </w:r>
            <w:r>
              <w:rPr>
                <w:rFonts w:ascii="仿宋_GB2312" w:hAnsi="仿宋_GB2312" w:cs="仿宋_GB2312" w:eastAsia="仿宋_GB2312"/>
                <w:sz w:val="28"/>
              </w:rPr>
              <w:t>实现</w:t>
            </w:r>
            <w:r>
              <w:rPr>
                <w:rFonts w:ascii="仿宋_GB2312" w:hAnsi="仿宋_GB2312" w:cs="仿宋_GB2312" w:eastAsia="仿宋_GB2312"/>
                <w:sz w:val="28"/>
              </w:rPr>
              <w:t>移除维度。</w:t>
            </w:r>
          </w:p>
          <w:p>
            <w:pPr>
              <w:pStyle w:val="null3"/>
              <w:ind w:firstLine="560"/>
              <w:jc w:val="left"/>
            </w:pPr>
            <w:r>
              <w:rPr>
                <w:rFonts w:ascii="仿宋_GB2312" w:hAnsi="仿宋_GB2312" w:cs="仿宋_GB2312" w:eastAsia="仿宋_GB2312"/>
                <w:sz w:val="28"/>
              </w:rPr>
              <w:t>⑦</w:t>
            </w:r>
            <w:r>
              <w:rPr>
                <w:rFonts w:ascii="仿宋_GB2312" w:hAnsi="仿宋_GB2312" w:cs="仿宋_GB2312" w:eastAsia="仿宋_GB2312"/>
                <w:sz w:val="28"/>
              </w:rPr>
              <w:t>实现</w:t>
            </w:r>
            <w:r>
              <w:rPr>
                <w:rFonts w:ascii="仿宋_GB2312" w:hAnsi="仿宋_GB2312" w:cs="仿宋_GB2312" w:eastAsia="仿宋_GB2312"/>
                <w:sz w:val="28"/>
              </w:rPr>
              <w:t>批量添加维度。</w:t>
            </w:r>
          </w:p>
          <w:p>
            <w:pPr>
              <w:pStyle w:val="null3"/>
              <w:ind w:firstLine="560"/>
              <w:jc w:val="left"/>
            </w:pPr>
            <w:r>
              <w:rPr>
                <w:rFonts w:ascii="仿宋_GB2312" w:hAnsi="仿宋_GB2312" w:cs="仿宋_GB2312" w:eastAsia="仿宋_GB2312"/>
                <w:sz w:val="28"/>
              </w:rPr>
              <w:t>⑧</w:t>
            </w:r>
            <w:r>
              <w:rPr>
                <w:rFonts w:ascii="仿宋_GB2312" w:hAnsi="仿宋_GB2312" w:cs="仿宋_GB2312" w:eastAsia="仿宋_GB2312"/>
                <w:sz w:val="28"/>
              </w:rPr>
              <w:t>实现</w:t>
            </w:r>
            <w:r>
              <w:rPr>
                <w:rFonts w:ascii="仿宋_GB2312" w:hAnsi="仿宋_GB2312" w:cs="仿宋_GB2312" w:eastAsia="仿宋_GB2312"/>
                <w:sz w:val="28"/>
              </w:rPr>
              <w:t>批量设置维度的操作权限。</w:t>
            </w:r>
          </w:p>
          <w:p>
            <w:pPr>
              <w:pStyle w:val="null3"/>
              <w:ind w:firstLine="560"/>
              <w:jc w:val="left"/>
            </w:pPr>
            <w:r>
              <w:rPr>
                <w:rFonts w:ascii="仿宋_GB2312" w:hAnsi="仿宋_GB2312" w:cs="仿宋_GB2312" w:eastAsia="仿宋_GB2312"/>
                <w:sz w:val="28"/>
              </w:rPr>
              <w:t>3）桌面前台</w:t>
            </w:r>
          </w:p>
          <w:p>
            <w:pPr>
              <w:pStyle w:val="null3"/>
              <w:ind w:firstLine="560"/>
              <w:jc w:val="left"/>
            </w:pPr>
            <w:r>
              <w:rPr>
                <w:rFonts w:ascii="仿宋_GB2312" w:hAnsi="仿宋_GB2312" w:cs="仿宋_GB2312" w:eastAsia="仿宋_GB2312"/>
                <w:sz w:val="28"/>
              </w:rPr>
              <w:t>①多个桌面</w:t>
            </w:r>
            <w:r>
              <w:rPr>
                <w:rFonts w:ascii="仿宋_GB2312" w:hAnsi="仿宋_GB2312" w:cs="仿宋_GB2312" w:eastAsia="仿宋_GB2312"/>
                <w:sz w:val="28"/>
              </w:rPr>
              <w:t>实现</w:t>
            </w:r>
            <w:r>
              <w:rPr>
                <w:rFonts w:ascii="仿宋_GB2312" w:hAnsi="仿宋_GB2312" w:cs="仿宋_GB2312" w:eastAsia="仿宋_GB2312"/>
                <w:sz w:val="28"/>
              </w:rPr>
              <w:t>自主切换不同的桌面。</w:t>
            </w:r>
          </w:p>
          <w:p>
            <w:pPr>
              <w:pStyle w:val="null3"/>
              <w:ind w:firstLine="560"/>
              <w:jc w:val="left"/>
            </w:pPr>
            <w:r>
              <w:rPr>
                <w:rFonts w:ascii="仿宋_GB2312" w:hAnsi="仿宋_GB2312" w:cs="仿宋_GB2312" w:eastAsia="仿宋_GB2312"/>
                <w:sz w:val="28"/>
              </w:rPr>
              <w:t>②</w:t>
            </w:r>
            <w:r>
              <w:rPr>
                <w:rFonts w:ascii="仿宋_GB2312" w:hAnsi="仿宋_GB2312" w:cs="仿宋_GB2312" w:eastAsia="仿宋_GB2312"/>
                <w:sz w:val="28"/>
              </w:rPr>
              <w:t>实现</w:t>
            </w:r>
            <w:r>
              <w:rPr>
                <w:rFonts w:ascii="仿宋_GB2312" w:hAnsi="仿宋_GB2312" w:cs="仿宋_GB2312" w:eastAsia="仿宋_GB2312"/>
                <w:sz w:val="28"/>
              </w:rPr>
              <w:t>个人增加、删除、导入、导出本人数据。</w:t>
            </w:r>
          </w:p>
          <w:p>
            <w:pPr>
              <w:pStyle w:val="null3"/>
              <w:ind w:firstLine="560"/>
              <w:jc w:val="left"/>
            </w:pPr>
            <w:r>
              <w:rPr>
                <w:rFonts w:ascii="仿宋_GB2312" w:hAnsi="仿宋_GB2312" w:cs="仿宋_GB2312" w:eastAsia="仿宋_GB2312"/>
                <w:sz w:val="28"/>
              </w:rPr>
              <w:t>③</w:t>
            </w:r>
            <w:r>
              <w:rPr>
                <w:rFonts w:ascii="仿宋_GB2312" w:hAnsi="仿宋_GB2312" w:cs="仿宋_GB2312" w:eastAsia="仿宋_GB2312"/>
                <w:sz w:val="28"/>
              </w:rPr>
              <w:t>实现</w:t>
            </w:r>
            <w:r>
              <w:rPr>
                <w:rFonts w:ascii="仿宋_GB2312" w:hAnsi="仿宋_GB2312" w:cs="仿宋_GB2312" w:eastAsia="仿宋_GB2312"/>
                <w:sz w:val="28"/>
              </w:rPr>
              <w:t>个人设置显示本人关注的字段。</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4）数据维度配置</w:t>
            </w:r>
          </w:p>
          <w:p>
            <w:pPr>
              <w:pStyle w:val="null3"/>
              <w:ind w:firstLine="560"/>
              <w:jc w:val="left"/>
            </w:pPr>
            <w:r>
              <w:rPr>
                <w:rFonts w:ascii="仿宋_GB2312" w:hAnsi="仿宋_GB2312" w:cs="仿宋_GB2312" w:eastAsia="仿宋_GB2312"/>
                <w:sz w:val="28"/>
              </w:rPr>
              <w:t>①实现配置数据维度表单，根据业务设置维度表中的字段及相关属性。</w:t>
            </w:r>
          </w:p>
          <w:p>
            <w:pPr>
              <w:pStyle w:val="null3"/>
              <w:ind w:firstLine="560"/>
              <w:jc w:val="left"/>
            </w:pPr>
            <w:r>
              <w:rPr>
                <w:rFonts w:ascii="仿宋_GB2312" w:hAnsi="仿宋_GB2312" w:cs="仿宋_GB2312" w:eastAsia="仿宋_GB2312"/>
                <w:sz w:val="28"/>
              </w:rPr>
              <w:t>②实现设置维度权限。例如：实现设置可见维度的人员权限；实现设置字段维护方式（是否可新增、可编辑等）；实现审核方式（新增、编辑数据是否需审核等）；实现设置字段的显隐；实现设置字段是否必填；实现设置用户的操作权限（添加、编辑、删除、导入、导出、同步等操作权限）。</w:t>
            </w:r>
          </w:p>
          <w:p>
            <w:pPr>
              <w:pStyle w:val="null3"/>
              <w:ind w:firstLine="560"/>
              <w:jc w:val="left"/>
            </w:pPr>
            <w:r>
              <w:rPr>
                <w:rFonts w:ascii="仿宋_GB2312" w:hAnsi="仿宋_GB2312" w:cs="仿宋_GB2312" w:eastAsia="仿宋_GB2312"/>
                <w:sz w:val="28"/>
              </w:rPr>
              <w:t>③实现自定义设置维度查询条件</w:t>
            </w:r>
            <w:r>
              <w:rPr>
                <w:rFonts w:ascii="仿宋_GB2312" w:hAnsi="仿宋_GB2312" w:cs="仿宋_GB2312" w:eastAsia="仿宋_GB2312"/>
                <w:sz w:val="28"/>
              </w:rPr>
              <w:t>，并支持按需查询后导出</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④实现设置审核流程。实现一级和多级审批；实现同意、驳回、终止等场景。</w:t>
            </w:r>
          </w:p>
          <w:p>
            <w:pPr>
              <w:pStyle w:val="null3"/>
              <w:ind w:firstLine="560"/>
              <w:jc w:val="left"/>
            </w:pPr>
            <w:r>
              <w:rPr>
                <w:rFonts w:ascii="仿宋_GB2312" w:hAnsi="仿宋_GB2312" w:cs="仿宋_GB2312" w:eastAsia="仿宋_GB2312"/>
                <w:sz w:val="28"/>
              </w:rPr>
              <w:t>⑤实现设置数据导入配置。导入数据时，数据更新方式实现：仅新增数据、仅更新数据、更新和新增数据；导入步骤实现：直接导入、先检测数据格式，再导入；导入模板实现：自动生成模板、自定义上传模板；数据验证实现：通过正则表达式验证和对比验证</w:t>
            </w:r>
            <w:r>
              <w:rPr>
                <w:rFonts w:ascii="仿宋_GB2312" w:hAnsi="仿宋_GB2312" w:cs="仿宋_GB2312" w:eastAsia="仿宋_GB2312"/>
                <w:sz w:val="28"/>
              </w:rPr>
              <w:t>等</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⑥实现通过发布/取消发布维度控制维度在前台页面的显隐。</w:t>
            </w:r>
          </w:p>
          <w:p>
            <w:pPr>
              <w:pStyle w:val="null3"/>
              <w:ind w:firstLine="560"/>
              <w:jc w:val="left"/>
            </w:pPr>
            <w:r>
              <w:rPr>
                <w:rFonts w:ascii="仿宋_GB2312" w:hAnsi="仿宋_GB2312" w:cs="仿宋_GB2312" w:eastAsia="仿宋_GB2312"/>
                <w:sz w:val="28"/>
              </w:rPr>
              <w:t>⑦实现复制当前数据维度前端页面的链接，便于快捷查看数据维度。</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5）信息查询管理</w:t>
            </w:r>
          </w:p>
          <w:p>
            <w:pPr>
              <w:pStyle w:val="null3"/>
              <w:ind w:firstLine="560"/>
              <w:jc w:val="left"/>
            </w:pPr>
            <w:r>
              <w:rPr>
                <w:rFonts w:ascii="仿宋_GB2312" w:hAnsi="仿宋_GB2312" w:cs="仿宋_GB2312" w:eastAsia="仿宋_GB2312"/>
                <w:sz w:val="28"/>
              </w:rPr>
              <w:t>①实现配置表单，设置表中的字段根据业务需求基于组件配置，可随时修改。</w:t>
            </w:r>
          </w:p>
          <w:p>
            <w:pPr>
              <w:pStyle w:val="null3"/>
              <w:ind w:firstLine="560"/>
              <w:jc w:val="left"/>
            </w:pPr>
            <w:r>
              <w:rPr>
                <w:rFonts w:ascii="仿宋_GB2312" w:hAnsi="仿宋_GB2312" w:cs="仿宋_GB2312" w:eastAsia="仿宋_GB2312"/>
                <w:sz w:val="28"/>
              </w:rPr>
              <w:t>②实现设置字段权限。例如：实现设置字段维护方式（是否可新增、可编辑）；实现审核方式（新增、编辑数据是否需审核）；实现设置字段的显隐；实现设置字段是否必填。</w:t>
            </w:r>
          </w:p>
          <w:p>
            <w:pPr>
              <w:pStyle w:val="null3"/>
              <w:ind w:firstLine="560"/>
              <w:jc w:val="left"/>
            </w:pPr>
            <w:r>
              <w:rPr>
                <w:rFonts w:ascii="仿宋_GB2312" w:hAnsi="仿宋_GB2312" w:cs="仿宋_GB2312" w:eastAsia="仿宋_GB2312"/>
                <w:sz w:val="28"/>
              </w:rPr>
              <w:t>③实现自定义设置维度查询条件。</w:t>
            </w:r>
          </w:p>
          <w:p>
            <w:pPr>
              <w:pStyle w:val="null3"/>
              <w:ind w:firstLine="560"/>
              <w:jc w:val="left"/>
            </w:pPr>
            <w:r>
              <w:rPr>
                <w:rFonts w:ascii="仿宋_GB2312" w:hAnsi="仿宋_GB2312" w:cs="仿宋_GB2312" w:eastAsia="仿宋_GB2312"/>
                <w:sz w:val="28"/>
              </w:rPr>
              <w:t>④实现设置审核流程。实现一级和多级审批；实现同意、驳回、终止等场景。</w:t>
            </w:r>
          </w:p>
          <w:p>
            <w:pPr>
              <w:pStyle w:val="null3"/>
              <w:ind w:firstLine="560"/>
              <w:jc w:val="left"/>
            </w:pPr>
            <w:r>
              <w:rPr>
                <w:rFonts w:ascii="仿宋_GB2312" w:hAnsi="仿宋_GB2312" w:cs="仿宋_GB2312" w:eastAsia="仿宋_GB2312"/>
                <w:sz w:val="28"/>
              </w:rPr>
              <w:t>⑤实现设置数据导入配置。导入数据时，数据更新方式实现：仅新增数据、仅更新数据、更新和新增数据</w:t>
            </w:r>
            <w:r>
              <w:rPr>
                <w:rFonts w:ascii="仿宋_GB2312" w:hAnsi="仿宋_GB2312" w:cs="仿宋_GB2312" w:eastAsia="仿宋_GB2312"/>
                <w:sz w:val="28"/>
              </w:rPr>
              <w:t>等</w:t>
            </w:r>
            <w:r>
              <w:rPr>
                <w:rFonts w:ascii="仿宋_GB2312" w:hAnsi="仿宋_GB2312" w:cs="仿宋_GB2312" w:eastAsia="仿宋_GB2312"/>
                <w:sz w:val="28"/>
              </w:rPr>
              <w:t>；导入步骤实现：直接导入、先检测数据格式，再导入</w:t>
            </w:r>
            <w:r>
              <w:rPr>
                <w:rFonts w:ascii="仿宋_GB2312" w:hAnsi="仿宋_GB2312" w:cs="仿宋_GB2312" w:eastAsia="仿宋_GB2312"/>
                <w:sz w:val="28"/>
              </w:rPr>
              <w:t>等</w:t>
            </w:r>
            <w:r>
              <w:rPr>
                <w:rFonts w:ascii="仿宋_GB2312" w:hAnsi="仿宋_GB2312" w:cs="仿宋_GB2312" w:eastAsia="仿宋_GB2312"/>
                <w:sz w:val="28"/>
              </w:rPr>
              <w:t>；导入模板实现：自动生成模板、自定义上传模板</w:t>
            </w:r>
            <w:r>
              <w:rPr>
                <w:rFonts w:ascii="仿宋_GB2312" w:hAnsi="仿宋_GB2312" w:cs="仿宋_GB2312" w:eastAsia="仿宋_GB2312"/>
                <w:sz w:val="28"/>
              </w:rPr>
              <w:t>等</w:t>
            </w:r>
            <w:r>
              <w:rPr>
                <w:rFonts w:ascii="仿宋_GB2312" w:hAnsi="仿宋_GB2312" w:cs="仿宋_GB2312" w:eastAsia="仿宋_GB2312"/>
                <w:sz w:val="28"/>
              </w:rPr>
              <w:t>；数据验证实现：通过正则表达式验证和对比验证</w:t>
            </w:r>
            <w:r>
              <w:rPr>
                <w:rFonts w:ascii="仿宋_GB2312" w:hAnsi="仿宋_GB2312" w:cs="仿宋_GB2312" w:eastAsia="仿宋_GB2312"/>
                <w:sz w:val="28"/>
              </w:rPr>
              <w:t>等</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⑥实现通过发布/取消发布，来控制维度在前台页面的显隐情况。</w:t>
            </w:r>
          </w:p>
          <w:p>
            <w:pPr>
              <w:pStyle w:val="null3"/>
              <w:ind w:firstLine="560"/>
              <w:jc w:val="left"/>
            </w:pPr>
            <w:r>
              <w:rPr>
                <w:rFonts w:ascii="仿宋_GB2312" w:hAnsi="仿宋_GB2312" w:cs="仿宋_GB2312" w:eastAsia="仿宋_GB2312"/>
                <w:sz w:val="28"/>
              </w:rPr>
              <w:t>⑦实现复制数据维度的前台页面的链接，便于快捷查看数据维度。</w:t>
            </w:r>
          </w:p>
          <w:p>
            <w:pPr>
              <w:pStyle w:val="null3"/>
              <w:ind w:firstLine="560"/>
              <w:jc w:val="left"/>
            </w:pPr>
            <w:r>
              <w:rPr>
                <w:rFonts w:ascii="仿宋_GB2312" w:hAnsi="仿宋_GB2312" w:cs="仿宋_GB2312" w:eastAsia="仿宋_GB2312"/>
                <w:sz w:val="28"/>
              </w:rPr>
              <w:t>⑧实现授权管理员管理维护维度中数据。</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6）数据认领管理</w:t>
            </w:r>
          </w:p>
          <w:p>
            <w:pPr>
              <w:pStyle w:val="null3"/>
              <w:ind w:firstLine="560"/>
              <w:jc w:val="left"/>
            </w:pPr>
            <w:r>
              <w:rPr>
                <w:rFonts w:ascii="仿宋_GB2312" w:hAnsi="仿宋_GB2312" w:cs="仿宋_GB2312" w:eastAsia="仿宋_GB2312"/>
                <w:sz w:val="28"/>
              </w:rPr>
              <w:t>①实现数据认领任务的新建及维护。</w:t>
            </w:r>
          </w:p>
          <w:p>
            <w:pPr>
              <w:pStyle w:val="null3"/>
              <w:ind w:firstLine="560"/>
              <w:jc w:val="left"/>
            </w:pPr>
            <w:r>
              <w:rPr>
                <w:rFonts w:ascii="仿宋_GB2312" w:hAnsi="仿宋_GB2312" w:cs="仿宋_GB2312" w:eastAsia="仿宋_GB2312"/>
                <w:sz w:val="28"/>
              </w:rPr>
              <w:t>②实现对任务进行配置。例如设置维度中字段的显隐权限和数据查询条件。</w:t>
            </w:r>
          </w:p>
          <w:p>
            <w:pPr>
              <w:pStyle w:val="null3"/>
              <w:ind w:firstLine="560"/>
              <w:jc w:val="left"/>
            </w:pPr>
            <w:r>
              <w:rPr>
                <w:rFonts w:ascii="仿宋_GB2312" w:hAnsi="仿宋_GB2312" w:cs="仿宋_GB2312" w:eastAsia="仿宋_GB2312"/>
                <w:sz w:val="28"/>
              </w:rPr>
              <w:t>③实现复制当前数据认领任务的前台页面链接，便于快捷查看数据认领任务。</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7）数据</w:t>
            </w:r>
            <w:r>
              <w:rPr>
                <w:rFonts w:ascii="仿宋_GB2312" w:hAnsi="仿宋_GB2312" w:cs="仿宋_GB2312" w:eastAsia="仿宋_GB2312"/>
                <w:sz w:val="28"/>
              </w:rPr>
              <w:t>审核流程</w:t>
            </w:r>
            <w:r>
              <w:rPr>
                <w:rFonts w:ascii="仿宋_GB2312" w:hAnsi="仿宋_GB2312" w:cs="仿宋_GB2312" w:eastAsia="仿宋_GB2312"/>
                <w:sz w:val="28"/>
              </w:rPr>
              <w:t>管理</w:t>
            </w:r>
          </w:p>
          <w:p>
            <w:pPr>
              <w:pStyle w:val="null3"/>
              <w:ind w:firstLine="560"/>
              <w:jc w:val="left"/>
            </w:pPr>
            <w:r>
              <w:rPr>
                <w:rFonts w:ascii="仿宋_GB2312" w:hAnsi="仿宋_GB2312" w:cs="仿宋_GB2312" w:eastAsia="仿宋_GB2312"/>
                <w:sz w:val="28"/>
              </w:rPr>
              <w:t>1）全局设置</w:t>
            </w:r>
          </w:p>
          <w:p>
            <w:pPr>
              <w:pStyle w:val="null3"/>
              <w:ind w:firstLine="560"/>
              <w:jc w:val="left"/>
            </w:pPr>
            <w:r>
              <w:rPr>
                <w:rFonts w:ascii="仿宋_GB2312" w:hAnsi="仿宋_GB2312" w:cs="仿宋_GB2312" w:eastAsia="仿宋_GB2312"/>
                <w:sz w:val="28"/>
              </w:rPr>
              <w:t>①</w:t>
            </w:r>
            <w:r>
              <w:rPr>
                <w:rFonts w:ascii="仿宋_GB2312" w:hAnsi="仿宋_GB2312" w:cs="仿宋_GB2312" w:eastAsia="仿宋_GB2312"/>
                <w:sz w:val="28"/>
              </w:rPr>
              <w:t>实现</w:t>
            </w:r>
            <w:r>
              <w:rPr>
                <w:rFonts w:ascii="仿宋_GB2312" w:hAnsi="仿宋_GB2312" w:cs="仿宋_GB2312" w:eastAsia="仿宋_GB2312"/>
                <w:sz w:val="28"/>
              </w:rPr>
              <w:t>可视化拖拽绘制审批流程。</w:t>
            </w:r>
          </w:p>
          <w:p>
            <w:pPr>
              <w:pStyle w:val="null3"/>
              <w:ind w:firstLine="560"/>
              <w:jc w:val="left"/>
            </w:pPr>
            <w:r>
              <w:rPr>
                <w:rFonts w:ascii="仿宋_GB2312" w:hAnsi="仿宋_GB2312" w:cs="仿宋_GB2312" w:eastAsia="仿宋_GB2312"/>
                <w:sz w:val="28"/>
              </w:rPr>
              <w:t>②</w:t>
            </w:r>
            <w:r>
              <w:rPr>
                <w:rFonts w:ascii="仿宋_GB2312" w:hAnsi="仿宋_GB2312" w:cs="仿宋_GB2312" w:eastAsia="仿宋_GB2312"/>
                <w:sz w:val="28"/>
              </w:rPr>
              <w:t>实现</w:t>
            </w:r>
            <w:r>
              <w:rPr>
                <w:rFonts w:ascii="仿宋_GB2312" w:hAnsi="仿宋_GB2312" w:cs="仿宋_GB2312" w:eastAsia="仿宋_GB2312"/>
                <w:sz w:val="28"/>
              </w:rPr>
              <w:t>流程图导入、导出</w:t>
            </w:r>
            <w:r>
              <w:rPr>
                <w:rFonts w:ascii="仿宋_GB2312" w:hAnsi="仿宋_GB2312" w:cs="仿宋_GB2312" w:eastAsia="仿宋_GB2312"/>
                <w:sz w:val="28"/>
              </w:rPr>
              <w:t>复用功能</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③</w:t>
            </w:r>
            <w:r>
              <w:rPr>
                <w:rFonts w:ascii="仿宋_GB2312" w:hAnsi="仿宋_GB2312" w:cs="仿宋_GB2312" w:eastAsia="仿宋_GB2312"/>
                <w:sz w:val="28"/>
              </w:rPr>
              <w:t>实现</w:t>
            </w:r>
            <w:r>
              <w:rPr>
                <w:rFonts w:ascii="仿宋_GB2312" w:hAnsi="仿宋_GB2312" w:cs="仿宋_GB2312" w:eastAsia="仿宋_GB2312"/>
                <w:sz w:val="28"/>
              </w:rPr>
              <w:t>设置驳回后重新开始申请、返回来源节点继续审批。</w:t>
            </w:r>
          </w:p>
          <w:p>
            <w:pPr>
              <w:pStyle w:val="null3"/>
              <w:ind w:firstLine="560"/>
              <w:jc w:val="left"/>
            </w:pPr>
            <w:r>
              <w:rPr>
                <w:rFonts w:ascii="仿宋_GB2312" w:hAnsi="仿宋_GB2312" w:cs="仿宋_GB2312" w:eastAsia="仿宋_GB2312"/>
                <w:sz w:val="28"/>
              </w:rPr>
              <w:t>2）用户任务</w:t>
            </w:r>
          </w:p>
          <w:p>
            <w:pPr>
              <w:pStyle w:val="null3"/>
              <w:ind w:firstLine="560"/>
              <w:jc w:val="left"/>
            </w:pPr>
            <w:r>
              <w:rPr>
                <w:rFonts w:ascii="仿宋_GB2312" w:hAnsi="仿宋_GB2312" w:cs="仿宋_GB2312" w:eastAsia="仿宋_GB2312"/>
                <w:sz w:val="28"/>
              </w:rPr>
              <w:t>①</w:t>
            </w:r>
            <w:r>
              <w:rPr>
                <w:rFonts w:ascii="仿宋_GB2312" w:hAnsi="仿宋_GB2312" w:cs="仿宋_GB2312" w:eastAsia="仿宋_GB2312"/>
                <w:sz w:val="28"/>
              </w:rPr>
              <w:t>实现</w:t>
            </w:r>
            <w:r>
              <w:rPr>
                <w:rFonts w:ascii="仿宋_GB2312" w:hAnsi="仿宋_GB2312" w:cs="仿宋_GB2312" w:eastAsia="仿宋_GB2312"/>
                <w:sz w:val="28"/>
              </w:rPr>
              <w:t>同意、驳回、终止</w:t>
            </w:r>
            <w:r>
              <w:rPr>
                <w:rFonts w:ascii="仿宋_GB2312" w:hAnsi="仿宋_GB2312" w:cs="仿宋_GB2312" w:eastAsia="仿宋_GB2312"/>
                <w:sz w:val="28"/>
              </w:rPr>
              <w:t>等</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②</w:t>
            </w:r>
            <w:r>
              <w:rPr>
                <w:rFonts w:ascii="仿宋_GB2312" w:hAnsi="仿宋_GB2312" w:cs="仿宋_GB2312" w:eastAsia="仿宋_GB2312"/>
                <w:sz w:val="28"/>
              </w:rPr>
              <w:t>实现</w:t>
            </w:r>
            <w:r>
              <w:rPr>
                <w:rFonts w:ascii="仿宋_GB2312" w:hAnsi="仿宋_GB2312" w:cs="仿宋_GB2312" w:eastAsia="仿宋_GB2312"/>
                <w:sz w:val="28"/>
              </w:rPr>
              <w:t>提交人和审批人为同一人或审批人在前面环节同意自动审批。</w:t>
            </w:r>
          </w:p>
          <w:p>
            <w:pPr>
              <w:pStyle w:val="null3"/>
              <w:ind w:firstLine="560"/>
              <w:jc w:val="left"/>
            </w:pPr>
            <w:r>
              <w:rPr>
                <w:rFonts w:ascii="仿宋_GB2312" w:hAnsi="仿宋_GB2312" w:cs="仿宋_GB2312" w:eastAsia="仿宋_GB2312"/>
                <w:sz w:val="28"/>
              </w:rPr>
              <w:t>③</w:t>
            </w:r>
            <w:r>
              <w:rPr>
                <w:rFonts w:ascii="仿宋_GB2312" w:hAnsi="仿宋_GB2312" w:cs="仿宋_GB2312" w:eastAsia="仿宋_GB2312"/>
                <w:sz w:val="28"/>
              </w:rPr>
              <w:t>实现</w:t>
            </w:r>
            <w:r>
              <w:rPr>
                <w:rFonts w:ascii="仿宋_GB2312" w:hAnsi="仿宋_GB2312" w:cs="仿宋_GB2312" w:eastAsia="仿宋_GB2312"/>
                <w:sz w:val="28"/>
              </w:rPr>
              <w:t>竞争审批、并行审批、串行审批</w:t>
            </w:r>
            <w:r>
              <w:rPr>
                <w:rFonts w:ascii="仿宋_GB2312" w:hAnsi="仿宋_GB2312" w:cs="仿宋_GB2312" w:eastAsia="仿宋_GB2312"/>
                <w:sz w:val="28"/>
              </w:rPr>
              <w:t>等</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④</w:t>
            </w:r>
            <w:r>
              <w:rPr>
                <w:rFonts w:ascii="仿宋_GB2312" w:hAnsi="仿宋_GB2312" w:cs="仿宋_GB2312" w:eastAsia="仿宋_GB2312"/>
                <w:sz w:val="28"/>
              </w:rPr>
              <w:t>实现</w:t>
            </w:r>
            <w:r>
              <w:rPr>
                <w:rFonts w:ascii="仿宋_GB2312" w:hAnsi="仿宋_GB2312" w:cs="仿宋_GB2312" w:eastAsia="仿宋_GB2312"/>
                <w:sz w:val="28"/>
              </w:rPr>
              <w:t>自定义审批人。</w:t>
            </w:r>
          </w:p>
          <w:p>
            <w:pPr>
              <w:pStyle w:val="null3"/>
              <w:ind w:firstLine="560"/>
              <w:jc w:val="left"/>
            </w:pPr>
            <w:r>
              <w:rPr>
                <w:rFonts w:ascii="仿宋_GB2312" w:hAnsi="仿宋_GB2312" w:cs="仿宋_GB2312" w:eastAsia="仿宋_GB2312"/>
                <w:sz w:val="28"/>
              </w:rPr>
              <w:t>⑤</w:t>
            </w:r>
            <w:r>
              <w:rPr>
                <w:rFonts w:ascii="仿宋_GB2312" w:hAnsi="仿宋_GB2312" w:cs="仿宋_GB2312" w:eastAsia="仿宋_GB2312"/>
                <w:sz w:val="28"/>
              </w:rPr>
              <w:t>实现</w:t>
            </w:r>
            <w:r>
              <w:rPr>
                <w:rFonts w:ascii="仿宋_GB2312" w:hAnsi="仿宋_GB2312" w:cs="仿宋_GB2312" w:eastAsia="仿宋_GB2312"/>
                <w:sz w:val="28"/>
              </w:rPr>
              <w:t>按照</w:t>
            </w:r>
            <w:r>
              <w:rPr>
                <w:rFonts w:ascii="仿宋_GB2312" w:hAnsi="仿宋_GB2312" w:cs="仿宋_GB2312" w:eastAsia="仿宋_GB2312"/>
                <w:sz w:val="28"/>
              </w:rPr>
              <w:t>自定义人员</w:t>
            </w:r>
            <w:r>
              <w:rPr>
                <w:rFonts w:ascii="仿宋_GB2312" w:hAnsi="仿宋_GB2312" w:cs="仿宋_GB2312" w:eastAsia="仿宋_GB2312"/>
                <w:sz w:val="28"/>
              </w:rPr>
              <w:t>标签</w:t>
            </w:r>
            <w:r>
              <w:rPr>
                <w:rFonts w:ascii="仿宋_GB2312" w:hAnsi="仿宋_GB2312" w:cs="仿宋_GB2312" w:eastAsia="仿宋_GB2312"/>
                <w:sz w:val="28"/>
              </w:rPr>
              <w:t>组</w:t>
            </w:r>
            <w:r>
              <w:rPr>
                <w:rFonts w:ascii="仿宋_GB2312" w:hAnsi="仿宋_GB2312" w:cs="仿宋_GB2312" w:eastAsia="仿宋_GB2312"/>
                <w:sz w:val="28"/>
              </w:rPr>
              <w:t>设置审批</w:t>
            </w:r>
            <w:r>
              <w:rPr>
                <w:rFonts w:ascii="仿宋_GB2312" w:hAnsi="仿宋_GB2312" w:cs="仿宋_GB2312" w:eastAsia="仿宋_GB2312"/>
                <w:sz w:val="28"/>
              </w:rPr>
              <w:t>权限等</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⑥</w:t>
            </w:r>
            <w:r>
              <w:rPr>
                <w:rFonts w:ascii="仿宋_GB2312" w:hAnsi="仿宋_GB2312" w:cs="仿宋_GB2312" w:eastAsia="仿宋_GB2312"/>
                <w:sz w:val="28"/>
              </w:rPr>
              <w:t>实现</w:t>
            </w:r>
            <w:r>
              <w:rPr>
                <w:rFonts w:ascii="仿宋_GB2312" w:hAnsi="仿宋_GB2312" w:cs="仿宋_GB2312" w:eastAsia="仿宋_GB2312"/>
                <w:sz w:val="28"/>
              </w:rPr>
              <w:t>所在部门岗位审批。</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8）待审核数据管理</w:t>
            </w:r>
          </w:p>
          <w:p>
            <w:pPr>
              <w:pStyle w:val="null3"/>
              <w:ind w:firstLine="560"/>
              <w:jc w:val="left"/>
            </w:pPr>
            <w:r>
              <w:rPr>
                <w:rFonts w:ascii="仿宋_GB2312" w:hAnsi="仿宋_GB2312" w:cs="仿宋_GB2312" w:eastAsia="仿宋_GB2312"/>
                <w:sz w:val="28"/>
              </w:rPr>
              <w:t>1）待审核</w:t>
            </w:r>
          </w:p>
          <w:p>
            <w:pPr>
              <w:pStyle w:val="null3"/>
              <w:ind w:firstLine="560"/>
              <w:jc w:val="left"/>
            </w:pPr>
            <w:r>
              <w:rPr>
                <w:rFonts w:ascii="仿宋_GB2312" w:hAnsi="仿宋_GB2312" w:cs="仿宋_GB2312" w:eastAsia="仿宋_GB2312"/>
                <w:sz w:val="28"/>
              </w:rPr>
              <w:t>①</w:t>
            </w:r>
            <w:r>
              <w:rPr>
                <w:rFonts w:ascii="仿宋_GB2312" w:hAnsi="仿宋_GB2312" w:cs="仿宋_GB2312" w:eastAsia="仿宋_GB2312"/>
                <w:sz w:val="28"/>
              </w:rPr>
              <w:t>实现</w:t>
            </w:r>
            <w:r>
              <w:rPr>
                <w:rFonts w:ascii="仿宋_GB2312" w:hAnsi="仿宋_GB2312" w:cs="仿宋_GB2312" w:eastAsia="仿宋_GB2312"/>
                <w:sz w:val="28"/>
              </w:rPr>
              <w:t>查看待审核的数据。</w:t>
            </w:r>
          </w:p>
          <w:p>
            <w:pPr>
              <w:pStyle w:val="null3"/>
              <w:ind w:firstLine="560"/>
              <w:jc w:val="left"/>
            </w:pPr>
            <w:r>
              <w:rPr>
                <w:rFonts w:ascii="仿宋_GB2312" w:hAnsi="仿宋_GB2312" w:cs="仿宋_GB2312" w:eastAsia="仿宋_GB2312"/>
                <w:sz w:val="28"/>
              </w:rPr>
              <w:t>②</w:t>
            </w:r>
            <w:r>
              <w:rPr>
                <w:rFonts w:ascii="仿宋_GB2312" w:hAnsi="仿宋_GB2312" w:cs="仿宋_GB2312" w:eastAsia="仿宋_GB2312"/>
                <w:sz w:val="28"/>
              </w:rPr>
              <w:t>实现</w:t>
            </w:r>
            <w:r>
              <w:rPr>
                <w:rFonts w:ascii="仿宋_GB2312" w:hAnsi="仿宋_GB2312" w:cs="仿宋_GB2312" w:eastAsia="仿宋_GB2312"/>
                <w:sz w:val="28"/>
              </w:rPr>
              <w:t>按照维度查询待审核数据。</w:t>
            </w:r>
          </w:p>
          <w:p>
            <w:pPr>
              <w:pStyle w:val="null3"/>
              <w:ind w:firstLine="560"/>
              <w:jc w:val="left"/>
            </w:pPr>
            <w:r>
              <w:rPr>
                <w:rFonts w:ascii="仿宋_GB2312" w:hAnsi="仿宋_GB2312" w:cs="仿宋_GB2312" w:eastAsia="仿宋_GB2312"/>
                <w:sz w:val="28"/>
              </w:rPr>
              <w:t>③</w:t>
            </w:r>
            <w:r>
              <w:rPr>
                <w:rFonts w:ascii="仿宋_GB2312" w:hAnsi="仿宋_GB2312" w:cs="仿宋_GB2312" w:eastAsia="仿宋_GB2312"/>
                <w:sz w:val="28"/>
              </w:rPr>
              <w:t>实现</w:t>
            </w:r>
            <w:r>
              <w:rPr>
                <w:rFonts w:ascii="仿宋_GB2312" w:hAnsi="仿宋_GB2312" w:cs="仿宋_GB2312" w:eastAsia="仿宋_GB2312"/>
                <w:sz w:val="28"/>
              </w:rPr>
              <w:t>按照姓名</w:t>
            </w:r>
            <w:r>
              <w:rPr>
                <w:rFonts w:ascii="仿宋_GB2312" w:hAnsi="仿宋_GB2312" w:cs="仿宋_GB2312" w:eastAsia="仿宋_GB2312"/>
                <w:sz w:val="28"/>
              </w:rPr>
              <w:t>/工号/关键字</w:t>
            </w:r>
            <w:r>
              <w:rPr>
                <w:rFonts w:ascii="仿宋_GB2312" w:hAnsi="仿宋_GB2312" w:cs="仿宋_GB2312" w:eastAsia="仿宋_GB2312"/>
                <w:sz w:val="28"/>
              </w:rPr>
              <w:t>等</w:t>
            </w:r>
            <w:r>
              <w:rPr>
                <w:rFonts w:ascii="仿宋_GB2312" w:hAnsi="仿宋_GB2312" w:cs="仿宋_GB2312" w:eastAsia="仿宋_GB2312"/>
                <w:sz w:val="28"/>
              </w:rPr>
              <w:t>查询待审核数据。</w:t>
            </w:r>
          </w:p>
          <w:p>
            <w:pPr>
              <w:pStyle w:val="null3"/>
              <w:ind w:firstLine="560"/>
              <w:jc w:val="left"/>
            </w:pPr>
            <w:r>
              <w:rPr>
                <w:rFonts w:ascii="仿宋_GB2312" w:hAnsi="仿宋_GB2312" w:cs="仿宋_GB2312" w:eastAsia="仿宋_GB2312"/>
                <w:sz w:val="28"/>
              </w:rPr>
              <w:t>④</w:t>
            </w:r>
            <w:r>
              <w:rPr>
                <w:rFonts w:ascii="仿宋_GB2312" w:hAnsi="仿宋_GB2312" w:cs="仿宋_GB2312" w:eastAsia="仿宋_GB2312"/>
                <w:sz w:val="28"/>
              </w:rPr>
              <w:t>实现</w:t>
            </w:r>
            <w:r>
              <w:rPr>
                <w:rFonts w:ascii="仿宋_GB2312" w:hAnsi="仿宋_GB2312" w:cs="仿宋_GB2312" w:eastAsia="仿宋_GB2312"/>
                <w:sz w:val="28"/>
              </w:rPr>
              <w:t>按照申请修改人部门查询待审核数据。</w:t>
            </w:r>
          </w:p>
          <w:p>
            <w:pPr>
              <w:pStyle w:val="null3"/>
              <w:ind w:firstLine="560"/>
              <w:jc w:val="left"/>
            </w:pPr>
            <w:r>
              <w:rPr>
                <w:rFonts w:ascii="仿宋_GB2312" w:hAnsi="仿宋_GB2312" w:cs="仿宋_GB2312" w:eastAsia="仿宋_GB2312"/>
                <w:sz w:val="28"/>
              </w:rPr>
              <w:t>⑤</w:t>
            </w:r>
            <w:r>
              <w:rPr>
                <w:rFonts w:ascii="仿宋_GB2312" w:hAnsi="仿宋_GB2312" w:cs="仿宋_GB2312" w:eastAsia="仿宋_GB2312"/>
                <w:sz w:val="28"/>
              </w:rPr>
              <w:t>实现</w:t>
            </w:r>
            <w:r>
              <w:rPr>
                <w:rFonts w:ascii="仿宋_GB2312" w:hAnsi="仿宋_GB2312" w:cs="仿宋_GB2312" w:eastAsia="仿宋_GB2312"/>
                <w:sz w:val="28"/>
              </w:rPr>
              <w:t>提交时间</w:t>
            </w:r>
            <w:r>
              <w:rPr>
                <w:rFonts w:ascii="仿宋_GB2312" w:hAnsi="仿宋_GB2312" w:cs="仿宋_GB2312" w:eastAsia="仿宋_GB2312"/>
                <w:sz w:val="28"/>
              </w:rPr>
              <w:t>/收到时间查询需要审核的数据申请。</w:t>
            </w:r>
          </w:p>
          <w:p>
            <w:pPr>
              <w:pStyle w:val="null3"/>
              <w:ind w:firstLine="560"/>
              <w:jc w:val="left"/>
            </w:pPr>
            <w:r>
              <w:rPr>
                <w:rFonts w:ascii="仿宋_GB2312" w:hAnsi="仿宋_GB2312" w:cs="仿宋_GB2312" w:eastAsia="仿宋_GB2312"/>
                <w:sz w:val="28"/>
              </w:rPr>
              <w:t>⑥</w:t>
            </w:r>
            <w:r>
              <w:rPr>
                <w:rFonts w:ascii="仿宋_GB2312" w:hAnsi="仿宋_GB2312" w:cs="仿宋_GB2312" w:eastAsia="仿宋_GB2312"/>
                <w:sz w:val="28"/>
              </w:rPr>
              <w:t>实现</w:t>
            </w:r>
            <w:r>
              <w:rPr>
                <w:rFonts w:ascii="仿宋_GB2312" w:hAnsi="仿宋_GB2312" w:cs="仿宋_GB2312" w:eastAsia="仿宋_GB2312"/>
                <w:sz w:val="28"/>
              </w:rPr>
              <w:t>按照修改类型查询待审核数据。</w:t>
            </w:r>
          </w:p>
          <w:p>
            <w:pPr>
              <w:pStyle w:val="null3"/>
              <w:ind w:firstLine="560"/>
              <w:jc w:val="left"/>
            </w:pPr>
            <w:r>
              <w:rPr>
                <w:rFonts w:ascii="仿宋_GB2312" w:hAnsi="仿宋_GB2312" w:cs="仿宋_GB2312" w:eastAsia="仿宋_GB2312"/>
                <w:sz w:val="28"/>
              </w:rPr>
              <w:t>⑦</w:t>
            </w:r>
            <w:r>
              <w:rPr>
                <w:rFonts w:ascii="仿宋_GB2312" w:hAnsi="仿宋_GB2312" w:cs="仿宋_GB2312" w:eastAsia="仿宋_GB2312"/>
                <w:sz w:val="28"/>
              </w:rPr>
              <w:t>实现</w:t>
            </w:r>
            <w:r>
              <w:rPr>
                <w:rFonts w:ascii="仿宋_GB2312" w:hAnsi="仿宋_GB2312" w:cs="仿宋_GB2312" w:eastAsia="仿宋_GB2312"/>
                <w:sz w:val="28"/>
              </w:rPr>
              <w:t>按照数据变动来源查询待审核数据。</w:t>
            </w:r>
          </w:p>
          <w:p>
            <w:pPr>
              <w:pStyle w:val="null3"/>
              <w:ind w:firstLine="560"/>
              <w:jc w:val="left"/>
            </w:pPr>
            <w:r>
              <w:rPr>
                <w:rFonts w:ascii="仿宋_GB2312" w:hAnsi="仿宋_GB2312" w:cs="仿宋_GB2312" w:eastAsia="仿宋_GB2312"/>
                <w:sz w:val="28"/>
              </w:rPr>
              <w:t>⑧</w:t>
            </w:r>
            <w:r>
              <w:rPr>
                <w:rFonts w:ascii="仿宋_GB2312" w:hAnsi="仿宋_GB2312" w:cs="仿宋_GB2312" w:eastAsia="仿宋_GB2312"/>
                <w:sz w:val="28"/>
              </w:rPr>
              <w:t>实现</w:t>
            </w:r>
            <w:r>
              <w:rPr>
                <w:rFonts w:ascii="仿宋_GB2312" w:hAnsi="仿宋_GB2312" w:cs="仿宋_GB2312" w:eastAsia="仿宋_GB2312"/>
                <w:sz w:val="28"/>
              </w:rPr>
              <w:t>批量同意、驳回、终止数据。</w:t>
            </w:r>
          </w:p>
          <w:p>
            <w:pPr>
              <w:pStyle w:val="null3"/>
              <w:ind w:firstLine="560"/>
              <w:jc w:val="left"/>
            </w:pPr>
            <w:r>
              <w:rPr>
                <w:rFonts w:ascii="仿宋_GB2312" w:hAnsi="仿宋_GB2312" w:cs="仿宋_GB2312" w:eastAsia="仿宋_GB2312"/>
                <w:sz w:val="28"/>
              </w:rPr>
              <w:t>⑨</w:t>
            </w:r>
            <w:r>
              <w:rPr>
                <w:rFonts w:ascii="仿宋_GB2312" w:hAnsi="仿宋_GB2312" w:cs="仿宋_GB2312" w:eastAsia="仿宋_GB2312"/>
                <w:sz w:val="28"/>
              </w:rPr>
              <w:t>实现</w:t>
            </w:r>
            <w:r>
              <w:rPr>
                <w:rFonts w:ascii="仿宋_GB2312" w:hAnsi="仿宋_GB2312" w:cs="仿宋_GB2312" w:eastAsia="仿宋_GB2312"/>
                <w:sz w:val="28"/>
              </w:rPr>
              <w:t>查看用户修改前和修改后的数据。</w:t>
            </w:r>
          </w:p>
          <w:p>
            <w:pPr>
              <w:pStyle w:val="null3"/>
              <w:ind w:firstLine="560"/>
              <w:jc w:val="left"/>
            </w:pPr>
            <w:r>
              <w:rPr>
                <w:rFonts w:ascii="仿宋_GB2312" w:hAnsi="仿宋_GB2312" w:cs="仿宋_GB2312" w:eastAsia="仿宋_GB2312"/>
                <w:sz w:val="28"/>
              </w:rPr>
              <w:t>2）已审核</w:t>
            </w:r>
          </w:p>
          <w:p>
            <w:pPr>
              <w:pStyle w:val="null3"/>
              <w:ind w:firstLine="560"/>
              <w:jc w:val="left"/>
            </w:pPr>
            <w:r>
              <w:rPr>
                <w:rFonts w:ascii="仿宋_GB2312" w:hAnsi="仿宋_GB2312" w:cs="仿宋_GB2312" w:eastAsia="仿宋_GB2312"/>
                <w:sz w:val="28"/>
              </w:rPr>
              <w:t>①</w:t>
            </w:r>
            <w:r>
              <w:rPr>
                <w:rFonts w:ascii="仿宋_GB2312" w:hAnsi="仿宋_GB2312" w:cs="仿宋_GB2312" w:eastAsia="仿宋_GB2312"/>
                <w:sz w:val="28"/>
              </w:rPr>
              <w:t>实现</w:t>
            </w:r>
            <w:r>
              <w:rPr>
                <w:rFonts w:ascii="仿宋_GB2312" w:hAnsi="仿宋_GB2312" w:cs="仿宋_GB2312" w:eastAsia="仿宋_GB2312"/>
                <w:sz w:val="28"/>
              </w:rPr>
              <w:t>查看已审核的数据。</w:t>
            </w:r>
          </w:p>
          <w:p>
            <w:pPr>
              <w:pStyle w:val="null3"/>
              <w:ind w:firstLine="560"/>
              <w:jc w:val="left"/>
            </w:pPr>
            <w:r>
              <w:rPr>
                <w:rFonts w:ascii="仿宋_GB2312" w:hAnsi="仿宋_GB2312" w:cs="仿宋_GB2312" w:eastAsia="仿宋_GB2312"/>
                <w:sz w:val="28"/>
              </w:rPr>
              <w:t>②</w:t>
            </w:r>
            <w:r>
              <w:rPr>
                <w:rFonts w:ascii="仿宋_GB2312" w:hAnsi="仿宋_GB2312" w:cs="仿宋_GB2312" w:eastAsia="仿宋_GB2312"/>
                <w:sz w:val="28"/>
              </w:rPr>
              <w:t>实现</w:t>
            </w:r>
            <w:r>
              <w:rPr>
                <w:rFonts w:ascii="仿宋_GB2312" w:hAnsi="仿宋_GB2312" w:cs="仿宋_GB2312" w:eastAsia="仿宋_GB2312"/>
                <w:sz w:val="28"/>
              </w:rPr>
              <w:t>按照维度查询</w:t>
            </w:r>
            <w:r>
              <w:rPr>
                <w:rFonts w:ascii="仿宋_GB2312" w:hAnsi="仿宋_GB2312" w:cs="仿宋_GB2312" w:eastAsia="仿宋_GB2312"/>
                <w:sz w:val="28"/>
              </w:rPr>
              <w:t>已</w:t>
            </w:r>
            <w:r>
              <w:rPr>
                <w:rFonts w:ascii="仿宋_GB2312" w:hAnsi="仿宋_GB2312" w:cs="仿宋_GB2312" w:eastAsia="仿宋_GB2312"/>
                <w:sz w:val="28"/>
              </w:rPr>
              <w:t>审核数据。</w:t>
            </w:r>
          </w:p>
          <w:p>
            <w:pPr>
              <w:pStyle w:val="null3"/>
              <w:ind w:firstLine="560"/>
              <w:jc w:val="left"/>
            </w:pPr>
            <w:r>
              <w:rPr>
                <w:rFonts w:ascii="仿宋_GB2312" w:hAnsi="仿宋_GB2312" w:cs="仿宋_GB2312" w:eastAsia="仿宋_GB2312"/>
                <w:sz w:val="28"/>
              </w:rPr>
              <w:t>③</w:t>
            </w:r>
            <w:r>
              <w:rPr>
                <w:rFonts w:ascii="仿宋_GB2312" w:hAnsi="仿宋_GB2312" w:cs="仿宋_GB2312" w:eastAsia="仿宋_GB2312"/>
                <w:sz w:val="28"/>
              </w:rPr>
              <w:t>实现</w:t>
            </w:r>
            <w:r>
              <w:rPr>
                <w:rFonts w:ascii="仿宋_GB2312" w:hAnsi="仿宋_GB2312" w:cs="仿宋_GB2312" w:eastAsia="仿宋_GB2312"/>
                <w:sz w:val="28"/>
              </w:rPr>
              <w:t>按照姓名</w:t>
            </w:r>
            <w:r>
              <w:rPr>
                <w:rFonts w:ascii="仿宋_GB2312" w:hAnsi="仿宋_GB2312" w:cs="仿宋_GB2312" w:eastAsia="仿宋_GB2312"/>
                <w:sz w:val="28"/>
              </w:rPr>
              <w:t>/工号/关键字</w:t>
            </w:r>
            <w:r>
              <w:rPr>
                <w:rFonts w:ascii="仿宋_GB2312" w:hAnsi="仿宋_GB2312" w:cs="仿宋_GB2312" w:eastAsia="仿宋_GB2312"/>
                <w:sz w:val="28"/>
              </w:rPr>
              <w:t>等</w:t>
            </w:r>
            <w:r>
              <w:rPr>
                <w:rFonts w:ascii="仿宋_GB2312" w:hAnsi="仿宋_GB2312" w:cs="仿宋_GB2312" w:eastAsia="仿宋_GB2312"/>
                <w:sz w:val="28"/>
              </w:rPr>
              <w:t>查询</w:t>
            </w:r>
            <w:r>
              <w:rPr>
                <w:rFonts w:ascii="仿宋_GB2312" w:hAnsi="仿宋_GB2312" w:cs="仿宋_GB2312" w:eastAsia="仿宋_GB2312"/>
                <w:sz w:val="28"/>
              </w:rPr>
              <w:t>已</w:t>
            </w:r>
            <w:r>
              <w:rPr>
                <w:rFonts w:ascii="仿宋_GB2312" w:hAnsi="仿宋_GB2312" w:cs="仿宋_GB2312" w:eastAsia="仿宋_GB2312"/>
                <w:sz w:val="28"/>
              </w:rPr>
              <w:t>审核数据。</w:t>
            </w:r>
          </w:p>
          <w:p>
            <w:pPr>
              <w:pStyle w:val="null3"/>
              <w:ind w:firstLine="560"/>
              <w:jc w:val="left"/>
            </w:pPr>
            <w:r>
              <w:rPr>
                <w:rFonts w:ascii="仿宋_GB2312" w:hAnsi="仿宋_GB2312" w:cs="仿宋_GB2312" w:eastAsia="仿宋_GB2312"/>
                <w:sz w:val="28"/>
              </w:rPr>
              <w:t>④</w:t>
            </w:r>
            <w:r>
              <w:rPr>
                <w:rFonts w:ascii="仿宋_GB2312" w:hAnsi="仿宋_GB2312" w:cs="仿宋_GB2312" w:eastAsia="仿宋_GB2312"/>
                <w:sz w:val="28"/>
              </w:rPr>
              <w:t>实现</w:t>
            </w:r>
            <w:r>
              <w:rPr>
                <w:rFonts w:ascii="仿宋_GB2312" w:hAnsi="仿宋_GB2312" w:cs="仿宋_GB2312" w:eastAsia="仿宋_GB2312"/>
                <w:sz w:val="28"/>
              </w:rPr>
              <w:t>按照申请修改人部门查询</w:t>
            </w:r>
            <w:r>
              <w:rPr>
                <w:rFonts w:ascii="仿宋_GB2312" w:hAnsi="仿宋_GB2312" w:cs="仿宋_GB2312" w:eastAsia="仿宋_GB2312"/>
                <w:sz w:val="28"/>
              </w:rPr>
              <w:t>已</w:t>
            </w:r>
            <w:r>
              <w:rPr>
                <w:rFonts w:ascii="仿宋_GB2312" w:hAnsi="仿宋_GB2312" w:cs="仿宋_GB2312" w:eastAsia="仿宋_GB2312"/>
                <w:sz w:val="28"/>
              </w:rPr>
              <w:t>审核数据。</w:t>
            </w:r>
          </w:p>
          <w:p>
            <w:pPr>
              <w:pStyle w:val="null3"/>
              <w:ind w:firstLine="560"/>
              <w:jc w:val="left"/>
            </w:pPr>
            <w:r>
              <w:rPr>
                <w:rFonts w:ascii="仿宋_GB2312" w:hAnsi="仿宋_GB2312" w:cs="仿宋_GB2312" w:eastAsia="仿宋_GB2312"/>
                <w:sz w:val="28"/>
              </w:rPr>
              <w:t>⑤</w:t>
            </w:r>
            <w:r>
              <w:rPr>
                <w:rFonts w:ascii="仿宋_GB2312" w:hAnsi="仿宋_GB2312" w:cs="仿宋_GB2312" w:eastAsia="仿宋_GB2312"/>
                <w:sz w:val="28"/>
              </w:rPr>
              <w:t>实现</w:t>
            </w:r>
            <w:r>
              <w:rPr>
                <w:rFonts w:ascii="仿宋_GB2312" w:hAnsi="仿宋_GB2312" w:cs="仿宋_GB2312" w:eastAsia="仿宋_GB2312"/>
                <w:sz w:val="28"/>
              </w:rPr>
              <w:t>提交时间</w:t>
            </w:r>
            <w:r>
              <w:rPr>
                <w:rFonts w:ascii="仿宋_GB2312" w:hAnsi="仿宋_GB2312" w:cs="仿宋_GB2312" w:eastAsia="仿宋_GB2312"/>
                <w:sz w:val="28"/>
              </w:rPr>
              <w:t>/收到时间查询</w:t>
            </w:r>
            <w:r>
              <w:rPr>
                <w:rFonts w:ascii="仿宋_GB2312" w:hAnsi="仿宋_GB2312" w:cs="仿宋_GB2312" w:eastAsia="仿宋_GB2312"/>
                <w:sz w:val="28"/>
              </w:rPr>
              <w:t>已</w:t>
            </w:r>
            <w:r>
              <w:rPr>
                <w:rFonts w:ascii="仿宋_GB2312" w:hAnsi="仿宋_GB2312" w:cs="仿宋_GB2312" w:eastAsia="仿宋_GB2312"/>
                <w:sz w:val="28"/>
              </w:rPr>
              <w:t>审核的数据申请。</w:t>
            </w:r>
          </w:p>
          <w:p>
            <w:pPr>
              <w:pStyle w:val="null3"/>
              <w:ind w:firstLine="560"/>
              <w:jc w:val="left"/>
            </w:pPr>
            <w:r>
              <w:rPr>
                <w:rFonts w:ascii="仿宋_GB2312" w:hAnsi="仿宋_GB2312" w:cs="仿宋_GB2312" w:eastAsia="仿宋_GB2312"/>
                <w:sz w:val="28"/>
              </w:rPr>
              <w:t>⑥</w:t>
            </w:r>
            <w:r>
              <w:rPr>
                <w:rFonts w:ascii="仿宋_GB2312" w:hAnsi="仿宋_GB2312" w:cs="仿宋_GB2312" w:eastAsia="仿宋_GB2312"/>
                <w:sz w:val="28"/>
              </w:rPr>
              <w:t>实现</w:t>
            </w:r>
            <w:r>
              <w:rPr>
                <w:rFonts w:ascii="仿宋_GB2312" w:hAnsi="仿宋_GB2312" w:cs="仿宋_GB2312" w:eastAsia="仿宋_GB2312"/>
                <w:sz w:val="28"/>
              </w:rPr>
              <w:t>按照修改类型查询</w:t>
            </w:r>
            <w:r>
              <w:rPr>
                <w:rFonts w:ascii="仿宋_GB2312" w:hAnsi="仿宋_GB2312" w:cs="仿宋_GB2312" w:eastAsia="仿宋_GB2312"/>
                <w:sz w:val="28"/>
              </w:rPr>
              <w:t>已</w:t>
            </w:r>
            <w:r>
              <w:rPr>
                <w:rFonts w:ascii="仿宋_GB2312" w:hAnsi="仿宋_GB2312" w:cs="仿宋_GB2312" w:eastAsia="仿宋_GB2312"/>
                <w:sz w:val="28"/>
              </w:rPr>
              <w:t>审核数据。</w:t>
            </w:r>
          </w:p>
          <w:p>
            <w:pPr>
              <w:pStyle w:val="null3"/>
              <w:ind w:firstLine="560"/>
              <w:jc w:val="left"/>
            </w:pPr>
            <w:r>
              <w:rPr>
                <w:rFonts w:ascii="仿宋_GB2312" w:hAnsi="仿宋_GB2312" w:cs="仿宋_GB2312" w:eastAsia="仿宋_GB2312"/>
                <w:sz w:val="28"/>
              </w:rPr>
              <w:t>⑦</w:t>
            </w:r>
            <w:r>
              <w:rPr>
                <w:rFonts w:ascii="仿宋_GB2312" w:hAnsi="仿宋_GB2312" w:cs="仿宋_GB2312" w:eastAsia="仿宋_GB2312"/>
                <w:sz w:val="28"/>
              </w:rPr>
              <w:t>实现</w:t>
            </w:r>
            <w:r>
              <w:rPr>
                <w:rFonts w:ascii="仿宋_GB2312" w:hAnsi="仿宋_GB2312" w:cs="仿宋_GB2312" w:eastAsia="仿宋_GB2312"/>
                <w:sz w:val="28"/>
              </w:rPr>
              <w:t>按照数据变动来源查询</w:t>
            </w:r>
            <w:r>
              <w:rPr>
                <w:rFonts w:ascii="仿宋_GB2312" w:hAnsi="仿宋_GB2312" w:cs="仿宋_GB2312" w:eastAsia="仿宋_GB2312"/>
                <w:sz w:val="28"/>
              </w:rPr>
              <w:t>已</w:t>
            </w:r>
            <w:r>
              <w:rPr>
                <w:rFonts w:ascii="仿宋_GB2312" w:hAnsi="仿宋_GB2312" w:cs="仿宋_GB2312" w:eastAsia="仿宋_GB2312"/>
                <w:sz w:val="28"/>
              </w:rPr>
              <w:t>审核数据。</w:t>
            </w:r>
          </w:p>
          <w:p>
            <w:pPr>
              <w:pStyle w:val="null3"/>
              <w:ind w:firstLine="560"/>
              <w:jc w:val="left"/>
            </w:pPr>
            <w:r>
              <w:rPr>
                <w:rFonts w:ascii="仿宋_GB2312" w:hAnsi="仿宋_GB2312" w:cs="仿宋_GB2312" w:eastAsia="仿宋_GB2312"/>
                <w:sz w:val="28"/>
              </w:rPr>
              <w:t>⑧</w:t>
            </w:r>
            <w:r>
              <w:rPr>
                <w:rFonts w:ascii="仿宋_GB2312" w:hAnsi="仿宋_GB2312" w:cs="仿宋_GB2312" w:eastAsia="仿宋_GB2312"/>
                <w:sz w:val="28"/>
              </w:rPr>
              <w:t>实现</w:t>
            </w:r>
            <w:r>
              <w:rPr>
                <w:rFonts w:ascii="仿宋_GB2312" w:hAnsi="仿宋_GB2312" w:cs="仿宋_GB2312" w:eastAsia="仿宋_GB2312"/>
                <w:sz w:val="28"/>
              </w:rPr>
              <w:t>查看用户修改前和修改后的数据。</w:t>
            </w:r>
          </w:p>
          <w:p>
            <w:pPr>
              <w:pStyle w:val="null3"/>
              <w:ind w:firstLine="560"/>
              <w:jc w:val="left"/>
            </w:pPr>
            <w:r>
              <w:rPr>
                <w:rFonts w:ascii="仿宋_GB2312" w:hAnsi="仿宋_GB2312" w:cs="仿宋_GB2312" w:eastAsia="仿宋_GB2312"/>
                <w:sz w:val="28"/>
              </w:rPr>
              <w:t>⑨</w:t>
            </w:r>
            <w:r>
              <w:rPr>
                <w:rFonts w:ascii="仿宋_GB2312" w:hAnsi="仿宋_GB2312" w:cs="仿宋_GB2312" w:eastAsia="仿宋_GB2312"/>
                <w:sz w:val="28"/>
              </w:rPr>
              <w:t>实现</w:t>
            </w:r>
            <w:r>
              <w:rPr>
                <w:rFonts w:ascii="仿宋_GB2312" w:hAnsi="仿宋_GB2312" w:cs="仿宋_GB2312" w:eastAsia="仿宋_GB2312"/>
                <w:sz w:val="28"/>
              </w:rPr>
              <w:t>按照审核状态查询修改数据。</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9）</w:t>
            </w:r>
            <w:r>
              <w:rPr>
                <w:rFonts w:ascii="仿宋_GB2312" w:hAnsi="仿宋_GB2312" w:cs="仿宋_GB2312" w:eastAsia="仿宋_GB2312"/>
                <w:sz w:val="28"/>
              </w:rPr>
              <w:t>待确认数据</w:t>
            </w:r>
            <w:r>
              <w:rPr>
                <w:rFonts w:ascii="仿宋_GB2312" w:hAnsi="仿宋_GB2312" w:cs="仿宋_GB2312" w:eastAsia="仿宋_GB2312"/>
                <w:sz w:val="28"/>
              </w:rPr>
              <w:t>管理</w:t>
            </w:r>
          </w:p>
          <w:p>
            <w:pPr>
              <w:pStyle w:val="null3"/>
              <w:ind w:firstLine="560"/>
              <w:jc w:val="left"/>
            </w:pPr>
            <w:r>
              <w:rPr>
                <w:rFonts w:ascii="仿宋_GB2312" w:hAnsi="仿宋_GB2312" w:cs="仿宋_GB2312" w:eastAsia="仿宋_GB2312"/>
                <w:sz w:val="28"/>
              </w:rPr>
              <w:t>1）待确认</w:t>
            </w:r>
          </w:p>
          <w:p>
            <w:pPr>
              <w:pStyle w:val="null3"/>
              <w:ind w:firstLine="560"/>
              <w:jc w:val="left"/>
            </w:pPr>
            <w:r>
              <w:rPr>
                <w:rFonts w:ascii="仿宋_GB2312" w:hAnsi="仿宋_GB2312" w:cs="仿宋_GB2312" w:eastAsia="仿宋_GB2312"/>
                <w:sz w:val="28"/>
              </w:rPr>
              <w:t>①</w:t>
            </w:r>
            <w:r>
              <w:rPr>
                <w:rFonts w:ascii="仿宋_GB2312" w:hAnsi="仿宋_GB2312" w:cs="仿宋_GB2312" w:eastAsia="仿宋_GB2312"/>
                <w:sz w:val="28"/>
              </w:rPr>
              <w:t>实现</w:t>
            </w:r>
            <w:r>
              <w:rPr>
                <w:rFonts w:ascii="仿宋_GB2312" w:hAnsi="仿宋_GB2312" w:cs="仿宋_GB2312" w:eastAsia="仿宋_GB2312"/>
                <w:sz w:val="28"/>
              </w:rPr>
              <w:t>通过学校数据</w:t>
            </w:r>
            <w:r>
              <w:rPr>
                <w:rFonts w:ascii="仿宋_GB2312" w:hAnsi="仿宋_GB2312" w:cs="仿宋_GB2312" w:eastAsia="仿宋_GB2312"/>
                <w:sz w:val="28"/>
              </w:rPr>
              <w:t>中台</w:t>
            </w:r>
            <w:r>
              <w:rPr>
                <w:rFonts w:ascii="仿宋_GB2312" w:hAnsi="仿宋_GB2312" w:cs="仿宋_GB2312" w:eastAsia="仿宋_GB2312"/>
                <w:sz w:val="28"/>
              </w:rPr>
              <w:t>初始化数据修改后进行确认。</w:t>
            </w:r>
          </w:p>
          <w:p>
            <w:pPr>
              <w:pStyle w:val="null3"/>
              <w:ind w:firstLine="560"/>
              <w:jc w:val="left"/>
            </w:pPr>
            <w:r>
              <w:rPr>
                <w:rFonts w:ascii="仿宋_GB2312" w:hAnsi="仿宋_GB2312" w:cs="仿宋_GB2312" w:eastAsia="仿宋_GB2312"/>
                <w:sz w:val="28"/>
              </w:rPr>
              <w:t>②</w:t>
            </w:r>
            <w:r>
              <w:rPr>
                <w:rFonts w:ascii="仿宋_GB2312" w:hAnsi="仿宋_GB2312" w:cs="仿宋_GB2312" w:eastAsia="仿宋_GB2312"/>
                <w:sz w:val="28"/>
              </w:rPr>
              <w:t>实现</w:t>
            </w:r>
            <w:r>
              <w:rPr>
                <w:rFonts w:ascii="仿宋_GB2312" w:hAnsi="仿宋_GB2312" w:cs="仿宋_GB2312" w:eastAsia="仿宋_GB2312"/>
                <w:sz w:val="28"/>
              </w:rPr>
              <w:t>查看本地数据和同步数据修改对比。</w:t>
            </w:r>
          </w:p>
          <w:p>
            <w:pPr>
              <w:pStyle w:val="null3"/>
              <w:ind w:firstLine="560"/>
              <w:jc w:val="left"/>
            </w:pPr>
            <w:r>
              <w:rPr>
                <w:rFonts w:ascii="仿宋_GB2312" w:hAnsi="仿宋_GB2312" w:cs="仿宋_GB2312" w:eastAsia="仿宋_GB2312"/>
                <w:sz w:val="28"/>
              </w:rPr>
              <w:t>③</w:t>
            </w:r>
            <w:r>
              <w:rPr>
                <w:rFonts w:ascii="仿宋_GB2312" w:hAnsi="仿宋_GB2312" w:cs="仿宋_GB2312" w:eastAsia="仿宋_GB2312"/>
                <w:sz w:val="28"/>
              </w:rPr>
              <w:t>实现</w:t>
            </w:r>
            <w:r>
              <w:rPr>
                <w:rFonts w:ascii="仿宋_GB2312" w:hAnsi="仿宋_GB2312" w:cs="仿宋_GB2312" w:eastAsia="仿宋_GB2312"/>
                <w:sz w:val="28"/>
              </w:rPr>
              <w:t>勾选需要保留的数据进行确认。</w:t>
            </w:r>
          </w:p>
          <w:p>
            <w:pPr>
              <w:pStyle w:val="null3"/>
              <w:ind w:firstLine="560"/>
              <w:jc w:val="left"/>
            </w:pPr>
            <w:r>
              <w:rPr>
                <w:rFonts w:ascii="仿宋_GB2312" w:hAnsi="仿宋_GB2312" w:cs="仿宋_GB2312" w:eastAsia="仿宋_GB2312"/>
                <w:sz w:val="28"/>
              </w:rPr>
              <w:t>④</w:t>
            </w:r>
            <w:r>
              <w:rPr>
                <w:rFonts w:ascii="仿宋_GB2312" w:hAnsi="仿宋_GB2312" w:cs="仿宋_GB2312" w:eastAsia="仿宋_GB2312"/>
                <w:sz w:val="28"/>
              </w:rPr>
              <w:t>实现</w:t>
            </w:r>
            <w:r>
              <w:rPr>
                <w:rFonts w:ascii="仿宋_GB2312" w:hAnsi="仿宋_GB2312" w:cs="仿宋_GB2312" w:eastAsia="仿宋_GB2312"/>
                <w:sz w:val="28"/>
              </w:rPr>
              <w:t>批量处理待确认数据。</w:t>
            </w:r>
          </w:p>
          <w:p>
            <w:pPr>
              <w:pStyle w:val="null3"/>
              <w:ind w:firstLine="560"/>
              <w:jc w:val="left"/>
            </w:pPr>
            <w:r>
              <w:rPr>
                <w:rFonts w:ascii="仿宋_GB2312" w:hAnsi="仿宋_GB2312" w:cs="仿宋_GB2312" w:eastAsia="仿宋_GB2312"/>
                <w:sz w:val="28"/>
              </w:rPr>
              <w:t>⑤</w:t>
            </w:r>
            <w:r>
              <w:rPr>
                <w:rFonts w:ascii="仿宋_GB2312" w:hAnsi="仿宋_GB2312" w:cs="仿宋_GB2312" w:eastAsia="仿宋_GB2312"/>
                <w:sz w:val="28"/>
              </w:rPr>
              <w:t>实现</w:t>
            </w:r>
            <w:r>
              <w:rPr>
                <w:rFonts w:ascii="仿宋_GB2312" w:hAnsi="仿宋_GB2312" w:cs="仿宋_GB2312" w:eastAsia="仿宋_GB2312"/>
                <w:sz w:val="28"/>
              </w:rPr>
              <w:t>按照维度名称查询待确认数据。</w:t>
            </w:r>
          </w:p>
          <w:p>
            <w:pPr>
              <w:pStyle w:val="null3"/>
              <w:ind w:firstLine="560"/>
              <w:jc w:val="left"/>
            </w:pPr>
            <w:r>
              <w:rPr>
                <w:rFonts w:ascii="仿宋_GB2312" w:hAnsi="仿宋_GB2312" w:cs="仿宋_GB2312" w:eastAsia="仿宋_GB2312"/>
                <w:sz w:val="28"/>
              </w:rPr>
              <w:t>⑥</w:t>
            </w:r>
            <w:r>
              <w:rPr>
                <w:rFonts w:ascii="仿宋_GB2312" w:hAnsi="仿宋_GB2312" w:cs="仿宋_GB2312" w:eastAsia="仿宋_GB2312"/>
                <w:sz w:val="28"/>
              </w:rPr>
              <w:t>实现</w:t>
            </w:r>
            <w:r>
              <w:rPr>
                <w:rFonts w:ascii="仿宋_GB2312" w:hAnsi="仿宋_GB2312" w:cs="仿宋_GB2312" w:eastAsia="仿宋_GB2312"/>
                <w:sz w:val="28"/>
              </w:rPr>
              <w:t>按照收到时间查询待确认数据。</w:t>
            </w:r>
          </w:p>
          <w:p>
            <w:pPr>
              <w:pStyle w:val="null3"/>
              <w:ind w:firstLine="560"/>
              <w:jc w:val="left"/>
            </w:pPr>
            <w:r>
              <w:rPr>
                <w:rFonts w:ascii="仿宋_GB2312" w:hAnsi="仿宋_GB2312" w:cs="仿宋_GB2312" w:eastAsia="仿宋_GB2312"/>
                <w:sz w:val="28"/>
              </w:rPr>
              <w:t>2）已确认</w:t>
            </w:r>
          </w:p>
          <w:p>
            <w:pPr>
              <w:pStyle w:val="null3"/>
              <w:ind w:firstLine="560"/>
              <w:jc w:val="left"/>
            </w:pPr>
            <w:r>
              <w:rPr>
                <w:rFonts w:ascii="仿宋_GB2312" w:hAnsi="仿宋_GB2312" w:cs="仿宋_GB2312" w:eastAsia="仿宋_GB2312"/>
                <w:sz w:val="28"/>
              </w:rPr>
              <w:t>①</w:t>
            </w:r>
            <w:r>
              <w:rPr>
                <w:rFonts w:ascii="仿宋_GB2312" w:hAnsi="仿宋_GB2312" w:cs="仿宋_GB2312" w:eastAsia="仿宋_GB2312"/>
                <w:sz w:val="28"/>
              </w:rPr>
              <w:t>实现</w:t>
            </w:r>
            <w:r>
              <w:rPr>
                <w:rFonts w:ascii="仿宋_GB2312" w:hAnsi="仿宋_GB2312" w:cs="仿宋_GB2312" w:eastAsia="仿宋_GB2312"/>
                <w:sz w:val="28"/>
              </w:rPr>
              <w:t>查看已经确认过的历史数据。</w:t>
            </w:r>
          </w:p>
          <w:p>
            <w:pPr>
              <w:pStyle w:val="null3"/>
              <w:ind w:firstLine="560"/>
              <w:jc w:val="left"/>
            </w:pPr>
            <w:r>
              <w:rPr>
                <w:rFonts w:ascii="仿宋_GB2312" w:hAnsi="仿宋_GB2312" w:cs="仿宋_GB2312" w:eastAsia="仿宋_GB2312"/>
                <w:sz w:val="28"/>
              </w:rPr>
              <w:t>②</w:t>
            </w:r>
            <w:r>
              <w:rPr>
                <w:rFonts w:ascii="仿宋_GB2312" w:hAnsi="仿宋_GB2312" w:cs="仿宋_GB2312" w:eastAsia="仿宋_GB2312"/>
                <w:sz w:val="28"/>
              </w:rPr>
              <w:t>实现</w:t>
            </w:r>
            <w:r>
              <w:rPr>
                <w:rFonts w:ascii="仿宋_GB2312" w:hAnsi="仿宋_GB2312" w:cs="仿宋_GB2312" w:eastAsia="仿宋_GB2312"/>
                <w:sz w:val="28"/>
              </w:rPr>
              <w:t>按照维度名称查询</w:t>
            </w:r>
            <w:r>
              <w:rPr>
                <w:rFonts w:ascii="仿宋_GB2312" w:hAnsi="仿宋_GB2312" w:cs="仿宋_GB2312" w:eastAsia="仿宋_GB2312"/>
                <w:sz w:val="28"/>
              </w:rPr>
              <w:t>已</w:t>
            </w:r>
            <w:r>
              <w:rPr>
                <w:rFonts w:ascii="仿宋_GB2312" w:hAnsi="仿宋_GB2312" w:cs="仿宋_GB2312" w:eastAsia="仿宋_GB2312"/>
                <w:sz w:val="28"/>
              </w:rPr>
              <w:t>确认数据。</w:t>
            </w:r>
          </w:p>
          <w:p>
            <w:pPr>
              <w:pStyle w:val="null3"/>
              <w:ind w:firstLine="560"/>
              <w:jc w:val="left"/>
            </w:pPr>
            <w:r>
              <w:rPr>
                <w:rFonts w:ascii="仿宋_GB2312" w:hAnsi="仿宋_GB2312" w:cs="仿宋_GB2312" w:eastAsia="仿宋_GB2312"/>
                <w:sz w:val="28"/>
              </w:rPr>
              <w:t>③</w:t>
            </w:r>
            <w:r>
              <w:rPr>
                <w:rFonts w:ascii="仿宋_GB2312" w:hAnsi="仿宋_GB2312" w:cs="仿宋_GB2312" w:eastAsia="仿宋_GB2312"/>
                <w:sz w:val="28"/>
              </w:rPr>
              <w:t>实现</w:t>
            </w:r>
            <w:r>
              <w:rPr>
                <w:rFonts w:ascii="仿宋_GB2312" w:hAnsi="仿宋_GB2312" w:cs="仿宋_GB2312" w:eastAsia="仿宋_GB2312"/>
                <w:sz w:val="28"/>
              </w:rPr>
              <w:t>按照收到时间查询</w:t>
            </w:r>
            <w:r>
              <w:rPr>
                <w:rFonts w:ascii="仿宋_GB2312" w:hAnsi="仿宋_GB2312" w:cs="仿宋_GB2312" w:eastAsia="仿宋_GB2312"/>
                <w:sz w:val="28"/>
              </w:rPr>
              <w:t>已</w:t>
            </w:r>
            <w:r>
              <w:rPr>
                <w:rFonts w:ascii="仿宋_GB2312" w:hAnsi="仿宋_GB2312" w:cs="仿宋_GB2312" w:eastAsia="仿宋_GB2312"/>
                <w:sz w:val="28"/>
              </w:rPr>
              <w:t>确认数据。</w:t>
            </w:r>
          </w:p>
          <w:p>
            <w:pPr>
              <w:pStyle w:val="null3"/>
              <w:ind w:firstLine="560"/>
              <w:jc w:val="left"/>
            </w:pPr>
            <w:r>
              <w:rPr>
                <w:rFonts w:ascii="仿宋_GB2312" w:hAnsi="仿宋_GB2312" w:cs="仿宋_GB2312" w:eastAsia="仿宋_GB2312"/>
                <w:sz w:val="28"/>
              </w:rPr>
              <w:t>④</w:t>
            </w:r>
            <w:r>
              <w:rPr>
                <w:rFonts w:ascii="仿宋_GB2312" w:hAnsi="仿宋_GB2312" w:cs="仿宋_GB2312" w:eastAsia="仿宋_GB2312"/>
                <w:sz w:val="28"/>
              </w:rPr>
              <w:t>实现</w:t>
            </w:r>
            <w:r>
              <w:rPr>
                <w:rFonts w:ascii="仿宋_GB2312" w:hAnsi="仿宋_GB2312" w:cs="仿宋_GB2312" w:eastAsia="仿宋_GB2312"/>
                <w:sz w:val="28"/>
              </w:rPr>
              <w:t>按照处理时间查询</w:t>
            </w:r>
            <w:r>
              <w:rPr>
                <w:rFonts w:ascii="仿宋_GB2312" w:hAnsi="仿宋_GB2312" w:cs="仿宋_GB2312" w:eastAsia="仿宋_GB2312"/>
                <w:sz w:val="28"/>
              </w:rPr>
              <w:t>已</w:t>
            </w:r>
            <w:r>
              <w:rPr>
                <w:rFonts w:ascii="仿宋_GB2312" w:hAnsi="仿宋_GB2312" w:cs="仿宋_GB2312" w:eastAsia="仿宋_GB2312"/>
                <w:sz w:val="28"/>
              </w:rPr>
              <w:t>确认数据。</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）数据核对管理</w:t>
            </w:r>
          </w:p>
          <w:p>
            <w:pPr>
              <w:pStyle w:val="null3"/>
              <w:ind w:firstLine="560"/>
              <w:jc w:val="left"/>
            </w:pPr>
            <w:r>
              <w:rPr>
                <w:rFonts w:ascii="仿宋_GB2312" w:hAnsi="仿宋_GB2312" w:cs="仿宋_GB2312" w:eastAsia="仿宋_GB2312"/>
                <w:sz w:val="28"/>
              </w:rPr>
              <w:t>①实现数据核对任务的新建及维护，任务实现按时间核对和按任务核对。</w:t>
            </w:r>
          </w:p>
          <w:p>
            <w:pPr>
              <w:pStyle w:val="null3"/>
              <w:ind w:firstLine="560"/>
              <w:jc w:val="left"/>
            </w:pPr>
            <w:r>
              <w:rPr>
                <w:rFonts w:ascii="仿宋_GB2312" w:hAnsi="仿宋_GB2312" w:cs="仿宋_GB2312" w:eastAsia="仿宋_GB2312"/>
                <w:sz w:val="28"/>
              </w:rPr>
              <w:t>②实现配置任务中需要核对的维度。</w:t>
            </w:r>
          </w:p>
          <w:p>
            <w:pPr>
              <w:pStyle w:val="null3"/>
              <w:ind w:firstLine="560"/>
              <w:jc w:val="left"/>
            </w:pPr>
            <w:r>
              <w:rPr>
                <w:rFonts w:ascii="仿宋_GB2312" w:hAnsi="仿宋_GB2312" w:cs="仿宋_GB2312" w:eastAsia="仿宋_GB2312"/>
                <w:sz w:val="28"/>
              </w:rPr>
              <w:t>③实现对每个维度单独设置：例如：维度表单中的字段控件、权限配置、查询条件配置、审核流程配置、导入配置等。</w:t>
            </w:r>
          </w:p>
          <w:p>
            <w:pPr>
              <w:pStyle w:val="null3"/>
              <w:ind w:firstLine="560"/>
              <w:jc w:val="left"/>
            </w:pPr>
            <w:r>
              <w:rPr>
                <w:rFonts w:ascii="仿宋_GB2312" w:hAnsi="仿宋_GB2312" w:cs="仿宋_GB2312" w:eastAsia="仿宋_GB2312"/>
                <w:sz w:val="28"/>
              </w:rPr>
              <w:t>④实现发布/取消发布任务，取消发布后，用户将不再看到该任务。</w:t>
            </w:r>
          </w:p>
          <w:p>
            <w:pPr>
              <w:pStyle w:val="null3"/>
              <w:ind w:firstLine="560"/>
              <w:jc w:val="left"/>
            </w:pPr>
            <w:r>
              <w:rPr>
                <w:rFonts w:ascii="仿宋_GB2312" w:hAnsi="仿宋_GB2312" w:cs="仿宋_GB2312" w:eastAsia="仿宋_GB2312"/>
                <w:sz w:val="28"/>
              </w:rPr>
              <w:t>⑤实现复制当前任务的前台页面链接，便于快捷查看数据核对任务。</w:t>
            </w:r>
          </w:p>
          <w:p>
            <w:pPr>
              <w:pStyle w:val="null3"/>
              <w:ind w:firstLine="560"/>
              <w:jc w:val="left"/>
            </w:pPr>
            <w:r>
              <w:rPr>
                <w:rFonts w:ascii="仿宋_GB2312" w:hAnsi="仿宋_GB2312" w:cs="仿宋_GB2312" w:eastAsia="仿宋_GB2312"/>
                <w:sz w:val="28"/>
              </w:rPr>
              <w:t>⑥实现查看任务进度。</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11）数据维度集中展示</w:t>
            </w:r>
          </w:p>
          <w:p>
            <w:pPr>
              <w:pStyle w:val="null3"/>
              <w:ind w:firstLine="560"/>
              <w:jc w:val="left"/>
            </w:pPr>
            <w:r>
              <w:rPr>
                <w:rFonts w:ascii="仿宋_GB2312" w:hAnsi="仿宋_GB2312" w:cs="仿宋_GB2312" w:eastAsia="仿宋_GB2312"/>
                <w:sz w:val="28"/>
              </w:rPr>
              <w:t>建设数据维度集中展示页面，分级授权可见、导出等权限。实现平台所有数据维度展示，包括但不限于以下信息：数据维度名称、来源业务系统、维护方式、归属部门、完整度</w:t>
            </w:r>
            <w:r>
              <w:rPr>
                <w:rFonts w:ascii="仿宋_GB2312" w:hAnsi="仿宋_GB2312" w:cs="仿宋_GB2312" w:eastAsia="仿宋_GB2312"/>
                <w:sz w:val="28"/>
              </w:rPr>
              <w:t>/缺失率、更新频次、更新率、修正审批更新率等台账；能按照指定字段（如更新率、所属部门、维度个数等）排序，展示内容可自定义按需配置。</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9</w:t>
            </w:r>
            <w:r>
              <w:rPr>
                <w:rFonts w:ascii="仿宋_GB2312" w:hAnsi="仿宋_GB2312" w:cs="仿宋_GB2312" w:eastAsia="仿宋_GB2312"/>
                <w:sz w:val="28"/>
              </w:rPr>
              <w:t>智能填报</w:t>
            </w:r>
            <w:r>
              <w:rPr>
                <w:rFonts w:ascii="仿宋_GB2312" w:hAnsi="仿宋_GB2312" w:cs="仿宋_GB2312" w:eastAsia="仿宋_GB2312"/>
                <w:sz w:val="28"/>
              </w:rPr>
              <w:t>管理</w:t>
            </w:r>
            <w:r>
              <w:rPr>
                <w:rFonts w:ascii="仿宋_GB2312" w:hAnsi="仿宋_GB2312" w:cs="仿宋_GB2312" w:eastAsia="仿宋_GB2312"/>
                <w:sz w:val="28"/>
              </w:rPr>
              <w:t>平台</w:t>
            </w:r>
          </w:p>
          <w:p>
            <w:pPr>
              <w:pStyle w:val="null3"/>
              <w:ind w:firstLine="560"/>
              <w:jc w:val="left"/>
            </w:pPr>
            <w:r>
              <w:rPr>
                <w:rFonts w:ascii="仿宋_GB2312" w:hAnsi="仿宋_GB2312" w:cs="仿宋_GB2312" w:eastAsia="仿宋_GB2312"/>
                <w:sz w:val="28"/>
              </w:rPr>
              <w:t>通过搭建智能填报平台，利用自动填表、高频表单整合与智能识别等技术，实现师生各类信息的统一管理、共享及智能填报。系统将自动调用数据中心已有信息填充各类文档模板和线上高频表单，师生仅需核对或补充少量新信息即可完成提交；同时，利用</w:t>
            </w:r>
            <w:r>
              <w:rPr>
                <w:rFonts w:ascii="仿宋_GB2312" w:hAnsi="仿宋_GB2312" w:cs="仿宋_GB2312" w:eastAsia="仿宋_GB2312"/>
                <w:sz w:val="28"/>
              </w:rPr>
              <w:t>AI技术智能识别图片、文档等非结构化资料中的关键内容并自动填入在线表格，解决数据割裂、填报繁琐和人工录入易错等问题。</w:t>
            </w:r>
          </w:p>
          <w:p>
            <w:pPr>
              <w:pStyle w:val="null3"/>
              <w:ind w:firstLine="560"/>
              <w:jc w:val="left"/>
            </w:pPr>
            <w:r>
              <w:rPr>
                <w:rFonts w:ascii="仿宋_GB2312" w:hAnsi="仿宋_GB2312" w:cs="仿宋_GB2312" w:eastAsia="仿宋_GB2312"/>
                <w:sz w:val="28"/>
              </w:rPr>
              <w:t>1.9.</w:t>
            </w:r>
            <w:r>
              <w:rPr>
                <w:rFonts w:ascii="仿宋_GB2312" w:hAnsi="仿宋_GB2312" w:cs="仿宋_GB2312" w:eastAsia="仿宋_GB2312"/>
                <w:sz w:val="28"/>
              </w:rPr>
              <w:t>1智能表单组件</w:t>
            </w:r>
          </w:p>
          <w:p>
            <w:pPr>
              <w:pStyle w:val="null3"/>
              <w:ind w:firstLine="560"/>
              <w:jc w:val="left"/>
            </w:pPr>
            <w:r>
              <w:rPr>
                <w:rFonts w:ascii="仿宋_GB2312" w:hAnsi="仿宋_GB2312" w:cs="仿宋_GB2312" w:eastAsia="仿宋_GB2312"/>
                <w:sz w:val="28"/>
              </w:rPr>
              <w:t>对接学校数据中心，自动生成包含师生权威信息</w:t>
            </w:r>
            <w:r>
              <w:rPr>
                <w:rFonts w:ascii="仿宋_GB2312" w:hAnsi="仿宋_GB2312" w:cs="仿宋_GB2312" w:eastAsia="仿宋_GB2312"/>
                <w:sz w:val="28"/>
              </w:rPr>
              <w:t>（如职称、获奖记录）</w:t>
            </w:r>
            <w:r>
              <w:rPr>
                <w:rFonts w:ascii="仿宋_GB2312" w:hAnsi="仿宋_GB2312" w:cs="仿宋_GB2312" w:eastAsia="仿宋_GB2312"/>
                <w:sz w:val="28"/>
              </w:rPr>
              <w:t>的标准化可拖拽数据组件，通过直观的可视化拖拽操作快速组装复杂业务表单。</w:t>
            </w:r>
          </w:p>
          <w:p>
            <w:pPr>
              <w:pStyle w:val="null3"/>
              <w:ind w:firstLine="560"/>
              <w:jc w:val="left"/>
            </w:pPr>
            <w:r>
              <w:rPr>
                <w:rFonts w:ascii="仿宋_GB2312" w:hAnsi="仿宋_GB2312" w:cs="仿宋_GB2312" w:eastAsia="仿宋_GB2312"/>
                <w:sz w:val="28"/>
              </w:rPr>
              <w:t>1.9.</w:t>
            </w:r>
            <w:r>
              <w:rPr>
                <w:rFonts w:ascii="仿宋_GB2312" w:hAnsi="仿宋_GB2312" w:cs="仿宋_GB2312" w:eastAsia="仿宋_GB2312"/>
                <w:sz w:val="28"/>
              </w:rPr>
              <w:t>2填报中心</w:t>
            </w:r>
          </w:p>
          <w:p>
            <w:pPr>
              <w:pStyle w:val="null3"/>
              <w:ind w:firstLine="560"/>
              <w:jc w:val="left"/>
            </w:pPr>
            <w:r>
              <w:rPr>
                <w:rFonts w:ascii="仿宋_GB2312" w:hAnsi="仿宋_GB2312" w:cs="仿宋_GB2312" w:eastAsia="仿宋_GB2312"/>
                <w:sz w:val="28"/>
              </w:rPr>
              <w:t>构建面向全校师生的填报中心，对个人申请填报、部门</w:t>
            </w:r>
            <w:r>
              <w:rPr>
                <w:rFonts w:ascii="仿宋_GB2312" w:hAnsi="仿宋_GB2312" w:cs="仿宋_GB2312" w:eastAsia="仿宋_GB2312"/>
                <w:sz w:val="28"/>
              </w:rPr>
              <w:t>/学院任务填报、线下填报（数据带入）等各类填报类场景进行聚合，为师生提供统一的填报操作入口，实现填报场景的集中化呈现与管理。填报表格实现已采集数据自动填写，由填报人确认及补充其他内容。若填报人需修正数据通过一张表修正</w:t>
            </w:r>
            <w:r>
              <w:rPr>
                <w:rFonts w:ascii="仿宋_GB2312" w:hAnsi="仿宋_GB2312" w:cs="仿宋_GB2312" w:eastAsia="仿宋_GB2312"/>
                <w:sz w:val="28"/>
              </w:rPr>
              <w:t>并保存记录</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管理平台实现管理人员填报计划创建、填报任务过程管理、结果数据管理等。展示用户所有已发布的填报任务，填报任务列表实现按填报状态（全部、未开始、进行中、已结束、已终止等）分类。</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1）填报任务创建</w:t>
            </w:r>
          </w:p>
          <w:p>
            <w:pPr>
              <w:pStyle w:val="null3"/>
              <w:ind w:firstLine="560"/>
              <w:jc w:val="left"/>
            </w:pPr>
            <w:r>
              <w:rPr>
                <w:rFonts w:ascii="仿宋_GB2312" w:hAnsi="仿宋_GB2312" w:cs="仿宋_GB2312" w:eastAsia="仿宋_GB2312"/>
                <w:sz w:val="28"/>
              </w:rPr>
              <w:t>实现在线完成填报任务创建，主要包括创建填报计划、填报表单设计、填报流程设计、选择填报对象等。填报计划内容主要包括填报计划名称、发布形式、发布方式、任务结束日期、催办设置等。</w:t>
            </w:r>
          </w:p>
          <w:p>
            <w:pPr>
              <w:pStyle w:val="null3"/>
              <w:ind w:firstLine="560"/>
              <w:jc w:val="left"/>
            </w:pPr>
            <w:r>
              <w:rPr>
                <w:rFonts w:ascii="仿宋_GB2312" w:hAnsi="仿宋_GB2312" w:cs="仿宋_GB2312" w:eastAsia="仿宋_GB2312"/>
                <w:sz w:val="28"/>
              </w:rPr>
              <w:t>①发布方式实现选择自主发布、立即发布、定时发布和周期性发布。选择自主发布，管理员可自主决定填报开始时间；选择立即发布，填报任务立刻下发；选择定时发布，填报任务在固定的时间段内下发；选择周期性发布，实现自定义选择周期的开始时间和结束时间，周期性填报实现以月、周、天为填报周期。</w:t>
            </w:r>
          </w:p>
          <w:p>
            <w:pPr>
              <w:pStyle w:val="null3"/>
              <w:ind w:firstLine="560"/>
              <w:jc w:val="left"/>
            </w:pPr>
            <w:r>
              <w:rPr>
                <w:rFonts w:ascii="仿宋_GB2312" w:hAnsi="仿宋_GB2312" w:cs="仿宋_GB2312" w:eastAsia="仿宋_GB2312"/>
                <w:sz w:val="28"/>
              </w:rPr>
              <w:t>②实现对填报任务设置催办，实现循环催办和定时催办，定时催办可固定某一时间对未填表人员催办，循环催办用户可自定义循环时间，对未填表人员循环催办。</w:t>
            </w:r>
          </w:p>
          <w:p>
            <w:pPr>
              <w:pStyle w:val="null3"/>
              <w:ind w:firstLine="560"/>
              <w:jc w:val="left"/>
            </w:pPr>
            <w:r>
              <w:rPr>
                <w:rFonts w:ascii="仿宋_GB2312" w:hAnsi="仿宋_GB2312" w:cs="仿宋_GB2312" w:eastAsia="仿宋_GB2312"/>
                <w:sz w:val="28"/>
              </w:rPr>
              <w:t>③填报流程设计实现完成各种场景流程的设计，实现互斥、并行、会签、抄送、超时、自动办理、批量办理、审批跳过、发送消息等各类高频操作。</w:t>
            </w:r>
          </w:p>
          <w:p>
            <w:pPr>
              <w:pStyle w:val="null3"/>
              <w:ind w:firstLine="560"/>
              <w:jc w:val="left"/>
            </w:pPr>
            <w:r>
              <w:rPr>
                <w:rFonts w:ascii="仿宋_GB2312" w:hAnsi="仿宋_GB2312" w:cs="仿宋_GB2312" w:eastAsia="仿宋_GB2312"/>
                <w:sz w:val="28"/>
              </w:rPr>
              <w:t>④选择填报对象实现填报对象的自定义选择，填报对象应包括用户、用户组、单位分类选择。</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2）待办填报管理</w:t>
            </w:r>
          </w:p>
          <w:p>
            <w:pPr>
              <w:pStyle w:val="null3"/>
              <w:ind w:firstLine="560"/>
              <w:jc w:val="left"/>
            </w:pPr>
            <w:r>
              <w:rPr>
                <w:rFonts w:ascii="仿宋_GB2312" w:hAnsi="仿宋_GB2312" w:cs="仿宋_GB2312" w:eastAsia="仿宋_GB2312"/>
                <w:sz w:val="28"/>
              </w:rPr>
              <w:t>须向师生清晰、明显展示出当前待填报的任务。设置为周期性填报任务的填报任务须实现按设置周期定期展示。须实现按不同状态进行筛选搜索，支持多条件交叉检索</w:t>
            </w:r>
            <w:r>
              <w:rPr>
                <w:rFonts w:ascii="仿宋_GB2312" w:hAnsi="仿宋_GB2312" w:cs="仿宋_GB2312" w:eastAsia="仿宋_GB2312"/>
                <w:sz w:val="28"/>
              </w:rPr>
              <w:t>，</w:t>
            </w:r>
            <w:r>
              <w:rPr>
                <w:rFonts w:ascii="仿宋_GB2312" w:hAnsi="仿宋_GB2312" w:cs="仿宋_GB2312" w:eastAsia="仿宋_GB2312"/>
                <w:sz w:val="28"/>
              </w:rPr>
              <w:t>包括但不限于即将超时、催办、正常填报等状态。须实现按照服务名称关键字的模糊搜索功能。</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3）催办填报管理</w:t>
            </w:r>
          </w:p>
          <w:p>
            <w:pPr>
              <w:pStyle w:val="null3"/>
              <w:ind w:firstLine="560"/>
              <w:jc w:val="left"/>
            </w:pPr>
            <w:r>
              <w:rPr>
                <w:rFonts w:ascii="仿宋_GB2312" w:hAnsi="仿宋_GB2312" w:cs="仿宋_GB2312" w:eastAsia="仿宋_GB2312"/>
                <w:sz w:val="28"/>
              </w:rPr>
              <w:t>设置催办功能，系统须在消息中心即时显示相应的催办消息，确保用户能够查看到明确的催办信息。</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4）超时填报管理</w:t>
            </w:r>
          </w:p>
          <w:p>
            <w:pPr>
              <w:pStyle w:val="null3"/>
              <w:ind w:firstLine="560"/>
              <w:jc w:val="left"/>
            </w:pPr>
            <w:r>
              <w:rPr>
                <w:rFonts w:ascii="仿宋_GB2312" w:hAnsi="仿宋_GB2312" w:cs="仿宋_GB2312" w:eastAsia="仿宋_GB2312"/>
                <w:sz w:val="28"/>
              </w:rPr>
              <w:t>系统须实现未按时完成填报任务超时提示功能，</w:t>
            </w:r>
            <w:r>
              <w:rPr>
                <w:rFonts w:ascii="仿宋_GB2312" w:hAnsi="仿宋_GB2312" w:cs="仿宋_GB2312" w:eastAsia="仿宋_GB2312"/>
                <w:sz w:val="28"/>
              </w:rPr>
              <w:t>并</w:t>
            </w:r>
            <w:r>
              <w:rPr>
                <w:rFonts w:ascii="仿宋_GB2312" w:hAnsi="仿宋_GB2312" w:cs="仿宋_GB2312" w:eastAsia="仿宋_GB2312"/>
                <w:sz w:val="28"/>
              </w:rPr>
              <w:t>显示相应的超时提示信息。</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5）填报历史管理</w:t>
            </w:r>
          </w:p>
          <w:p>
            <w:pPr>
              <w:pStyle w:val="null3"/>
              <w:ind w:firstLine="560"/>
              <w:jc w:val="left"/>
            </w:pPr>
            <w:r>
              <w:rPr>
                <w:rFonts w:ascii="仿宋_GB2312" w:hAnsi="仿宋_GB2312" w:cs="仿宋_GB2312" w:eastAsia="仿宋_GB2312"/>
                <w:sz w:val="28"/>
              </w:rPr>
              <w:t>须实现历史填报信息查看，师生应能够查看详细的填报内容，提供查询、条件导出、批量下载等操作。</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6）填报进度管理</w:t>
            </w:r>
          </w:p>
          <w:p>
            <w:pPr>
              <w:pStyle w:val="null3"/>
              <w:ind w:firstLine="560"/>
              <w:jc w:val="left"/>
            </w:pPr>
            <w:r>
              <w:rPr>
                <w:rFonts w:ascii="仿宋_GB2312" w:hAnsi="仿宋_GB2312" w:cs="仿宋_GB2312" w:eastAsia="仿宋_GB2312"/>
                <w:sz w:val="28"/>
              </w:rPr>
              <w:t>实现对填报情况进行统计分析，能够展示填报任务的办结率统计，当日填报</w:t>
            </w:r>
            <w:r>
              <w:rPr>
                <w:rFonts w:ascii="仿宋_GB2312" w:hAnsi="仿宋_GB2312" w:cs="仿宋_GB2312" w:eastAsia="仿宋_GB2312"/>
                <w:sz w:val="28"/>
              </w:rPr>
              <w:t>/办结数量，本周填报/办结数量，填报进度，审核进度等相关信息的统计分析。</w:t>
            </w:r>
          </w:p>
          <w:p>
            <w:pPr>
              <w:pStyle w:val="null3"/>
              <w:ind w:firstLine="560"/>
              <w:jc w:val="left"/>
            </w:pPr>
            <w:r>
              <w:rPr>
                <w:rFonts w:ascii="仿宋_GB2312" w:hAnsi="仿宋_GB2312" w:cs="仿宋_GB2312" w:eastAsia="仿宋_GB2312"/>
                <w:sz w:val="28"/>
              </w:rPr>
              <w:t>提供已填报的填报列表，包括：填报人、填报时间、节点停留时间、审批状态等。</w:t>
            </w:r>
          </w:p>
          <w:p>
            <w:pPr>
              <w:pStyle w:val="null3"/>
              <w:ind w:firstLine="560"/>
              <w:jc w:val="left"/>
            </w:pPr>
            <w:r>
              <w:rPr>
                <w:rFonts w:ascii="仿宋_GB2312" w:hAnsi="仿宋_GB2312" w:cs="仿宋_GB2312" w:eastAsia="仿宋_GB2312"/>
                <w:sz w:val="28"/>
              </w:rPr>
              <w:t>提供未填报的人员清单，实现对未填报人员进行一键催办和未填报人员信息导出。</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7）填报过程管理</w:t>
            </w:r>
          </w:p>
          <w:p>
            <w:pPr>
              <w:pStyle w:val="null3"/>
              <w:ind w:firstLine="560"/>
              <w:jc w:val="left"/>
            </w:pPr>
            <w:r>
              <w:rPr>
                <w:rFonts w:ascii="仿宋_GB2312" w:hAnsi="仿宋_GB2312" w:cs="仿宋_GB2312" w:eastAsia="仿宋_GB2312"/>
                <w:sz w:val="28"/>
              </w:rPr>
              <w:t>建设填报任务数据看板，</w:t>
            </w:r>
            <w:r>
              <w:rPr>
                <w:rFonts w:ascii="仿宋_GB2312" w:hAnsi="仿宋_GB2312" w:cs="仿宋_GB2312" w:eastAsia="仿宋_GB2312"/>
                <w:sz w:val="28"/>
              </w:rPr>
              <w:t>实现对</w:t>
            </w:r>
            <w:r>
              <w:rPr>
                <w:rFonts w:ascii="仿宋_GB2312" w:hAnsi="仿宋_GB2312" w:cs="仿宋_GB2312" w:eastAsia="仿宋_GB2312"/>
                <w:sz w:val="28"/>
              </w:rPr>
              <w:t>所有</w:t>
            </w:r>
            <w:r>
              <w:rPr>
                <w:rFonts w:ascii="仿宋_GB2312" w:hAnsi="仿宋_GB2312" w:cs="仿宋_GB2312" w:eastAsia="仿宋_GB2312"/>
                <w:sz w:val="28"/>
              </w:rPr>
              <w:t>填报情况</w:t>
            </w:r>
            <w:r>
              <w:rPr>
                <w:rFonts w:ascii="仿宋_GB2312" w:hAnsi="仿宋_GB2312" w:cs="仿宋_GB2312" w:eastAsia="仿宋_GB2312"/>
                <w:sz w:val="28"/>
              </w:rPr>
              <w:t>的</w:t>
            </w:r>
            <w:r>
              <w:rPr>
                <w:rFonts w:ascii="仿宋_GB2312" w:hAnsi="仿宋_GB2312" w:cs="仿宋_GB2312" w:eastAsia="仿宋_GB2312"/>
                <w:sz w:val="28"/>
              </w:rPr>
              <w:t>统计分析，能够按角色查看对应范围的数据统计</w:t>
            </w:r>
            <w:r>
              <w:rPr>
                <w:rFonts w:ascii="仿宋_GB2312" w:hAnsi="仿宋_GB2312" w:cs="仿宋_GB2312" w:eastAsia="仿宋_GB2312"/>
                <w:sz w:val="28"/>
              </w:rPr>
              <w:t>，</w:t>
            </w:r>
            <w:r>
              <w:rPr>
                <w:rFonts w:ascii="仿宋_GB2312" w:hAnsi="仿宋_GB2312" w:cs="仿宋_GB2312" w:eastAsia="仿宋_GB2312"/>
                <w:sz w:val="28"/>
              </w:rPr>
              <w:t>展示填报任务的办结率统计，当日填报</w:t>
            </w:r>
            <w:r>
              <w:rPr>
                <w:rFonts w:ascii="仿宋_GB2312" w:hAnsi="仿宋_GB2312" w:cs="仿宋_GB2312" w:eastAsia="仿宋_GB2312"/>
                <w:sz w:val="28"/>
              </w:rPr>
              <w:t>/办结数量，本周填报/办结数量，填报进度，</w:t>
            </w:r>
            <w:r>
              <w:rPr>
                <w:rFonts w:ascii="仿宋_GB2312" w:hAnsi="仿宋_GB2312" w:cs="仿宋_GB2312" w:eastAsia="仿宋_GB2312"/>
                <w:sz w:val="28"/>
              </w:rPr>
              <w:t>能按照任务归属部门、任务状态、参与人数、填报比率、</w:t>
            </w:r>
            <w:r>
              <w:rPr>
                <w:rFonts w:ascii="仿宋_GB2312" w:hAnsi="仿宋_GB2312" w:cs="仿宋_GB2312" w:eastAsia="仿宋_GB2312"/>
                <w:sz w:val="28"/>
              </w:rPr>
              <w:t>审核进度等相关信息</w:t>
            </w:r>
            <w:r>
              <w:rPr>
                <w:rFonts w:ascii="仿宋_GB2312" w:hAnsi="仿宋_GB2312" w:cs="仿宋_GB2312" w:eastAsia="仿宋_GB2312"/>
                <w:sz w:val="28"/>
              </w:rPr>
              <w:t>进行筛选、排序、统计和分析等，可以多种形式展示如常见的折线图、柱状图、统计表等，相关内容能按条件筛选后导出</w:t>
            </w:r>
            <w:r>
              <w:rPr>
                <w:rFonts w:ascii="仿宋_GB2312" w:hAnsi="仿宋_GB2312" w:cs="仿宋_GB2312" w:eastAsia="仿宋_GB2312"/>
                <w:sz w:val="28"/>
              </w:rPr>
              <w:t>。提供已填表的填报列表，可以查看填报人、填报时间、节点停留时间、审批状态，可以查看填报的数据内容。提供未填报的人员清单，实现对未填报人按照部门、姓名进行搜索，实现对未填报人员进行催办，并实现未填报人员信息导出。实现查看审核中的填报列表，对停留时间过长的填报任务向审核人发起催办提醒。</w:t>
            </w:r>
          </w:p>
          <w:p>
            <w:pPr>
              <w:pStyle w:val="null3"/>
              <w:ind w:firstLine="560"/>
              <w:jc w:val="left"/>
            </w:pPr>
            <w:r>
              <w:rPr>
                <w:rFonts w:ascii="仿宋_GB2312" w:hAnsi="仿宋_GB2312" w:cs="仿宋_GB2312" w:eastAsia="仿宋_GB2312"/>
                <w:sz w:val="28"/>
              </w:rPr>
              <w:t>委托授权管理，填报人可将填报任务委托给其他人代填，被委托人代填报，填报人审核确认后可提交自己的填报任务。</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8）填报审核</w:t>
            </w:r>
            <w:r>
              <w:rPr>
                <w:rFonts w:ascii="仿宋_GB2312" w:hAnsi="仿宋_GB2312" w:cs="仿宋_GB2312" w:eastAsia="仿宋_GB2312"/>
                <w:sz w:val="28"/>
              </w:rPr>
              <w:t>管理</w:t>
            </w:r>
          </w:p>
          <w:p>
            <w:pPr>
              <w:pStyle w:val="null3"/>
              <w:ind w:firstLine="560"/>
              <w:jc w:val="left"/>
            </w:pPr>
            <w:r>
              <w:rPr>
                <w:rFonts w:ascii="仿宋_GB2312" w:hAnsi="仿宋_GB2312" w:cs="仿宋_GB2312" w:eastAsia="仿宋_GB2312"/>
                <w:sz w:val="28"/>
              </w:rPr>
              <w:t>当用户完成数据填报并提交后，向填报审核人员发送填报审核消息通知，审核人能够在数据权限范围内看到的对应审批内容。填报审核包括：同意、退回、转办、抄送等功能。</w:t>
            </w:r>
          </w:p>
          <w:p>
            <w:pPr>
              <w:pStyle w:val="null3"/>
              <w:ind w:firstLine="560"/>
              <w:jc w:val="left"/>
            </w:pPr>
            <w:r>
              <w:rPr>
                <w:rFonts w:ascii="仿宋_GB2312" w:hAnsi="仿宋_GB2312" w:cs="仿宋_GB2312" w:eastAsia="仿宋_GB2312"/>
                <w:sz w:val="28"/>
              </w:rPr>
              <w:t>①同意：填报任务按流程设计向下个节点进行流转。</w:t>
            </w:r>
          </w:p>
          <w:p>
            <w:pPr>
              <w:pStyle w:val="null3"/>
              <w:ind w:firstLine="560"/>
              <w:jc w:val="left"/>
            </w:pPr>
            <w:r>
              <w:rPr>
                <w:rFonts w:ascii="仿宋_GB2312" w:hAnsi="仿宋_GB2312" w:cs="仿宋_GB2312" w:eastAsia="仿宋_GB2312"/>
                <w:sz w:val="28"/>
              </w:rPr>
              <w:t>②退回：审核人填写退回原因，系统自动将填报任务按流程设计退回至上一级或填报人。</w:t>
            </w:r>
          </w:p>
          <w:p>
            <w:pPr>
              <w:pStyle w:val="null3"/>
              <w:ind w:firstLine="560"/>
              <w:jc w:val="left"/>
            </w:pPr>
            <w:r>
              <w:rPr>
                <w:rFonts w:ascii="仿宋_GB2312" w:hAnsi="仿宋_GB2312" w:cs="仿宋_GB2312" w:eastAsia="仿宋_GB2312"/>
                <w:sz w:val="28"/>
              </w:rPr>
              <w:t>③转办：审核时发现非工作范围内的数据，实现转办功能，可以将审核任务转交给其他责任单位进行处理，并填写转办原因。</w:t>
            </w:r>
          </w:p>
          <w:p>
            <w:pPr>
              <w:pStyle w:val="null3"/>
              <w:ind w:firstLine="560"/>
              <w:jc w:val="left"/>
            </w:pPr>
            <w:r>
              <w:rPr>
                <w:rFonts w:ascii="仿宋_GB2312" w:hAnsi="仿宋_GB2312" w:cs="仿宋_GB2312" w:eastAsia="仿宋_GB2312"/>
                <w:sz w:val="28"/>
              </w:rPr>
              <w:t>④抄送：审核人可将填报信息抄送给其他有权限的人员。</w:t>
            </w:r>
          </w:p>
          <w:p>
            <w:pPr>
              <w:pStyle w:val="null3"/>
              <w:ind w:firstLine="560"/>
              <w:jc w:val="left"/>
            </w:pPr>
            <w:r>
              <w:rPr>
                <w:rFonts w:ascii="仿宋_GB2312" w:hAnsi="仿宋_GB2312" w:cs="仿宋_GB2312" w:eastAsia="仿宋_GB2312"/>
                <w:sz w:val="28"/>
              </w:rPr>
              <w:t>数据审核时可根据学校相关的需求添加电子签名、电子签章、签字图片等。</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9）审核进度管理：</w:t>
            </w:r>
          </w:p>
          <w:p>
            <w:pPr>
              <w:pStyle w:val="null3"/>
              <w:ind w:firstLine="560"/>
              <w:jc w:val="left"/>
            </w:pPr>
            <w:r>
              <w:rPr>
                <w:rFonts w:ascii="仿宋_GB2312" w:hAnsi="仿宋_GB2312" w:cs="仿宋_GB2312" w:eastAsia="仿宋_GB2312"/>
                <w:sz w:val="28"/>
              </w:rPr>
              <w:t>实现查看审核中的填报列表，实现对停留时间过长的填报任务向审核人进行催办提醒。可视化方式显示流程批审记录，用户操作，包含审批人、审批意见、审批时间、手写签名、审批附件等内容。</w:t>
            </w:r>
            <w:r>
              <w:rPr>
                <w:rFonts w:ascii="仿宋_GB2312" w:hAnsi="仿宋_GB2312" w:cs="仿宋_GB2312" w:eastAsia="仿宋_GB2312"/>
                <w:sz w:val="28"/>
              </w:rPr>
              <w:t>实现</w:t>
            </w:r>
            <w:r>
              <w:rPr>
                <w:rFonts w:ascii="仿宋_GB2312" w:hAnsi="仿宋_GB2312" w:cs="仿宋_GB2312" w:eastAsia="仿宋_GB2312"/>
                <w:sz w:val="28"/>
              </w:rPr>
              <w:t>查看完整审批链路，</w:t>
            </w:r>
            <w:r>
              <w:rPr>
                <w:rFonts w:ascii="仿宋_GB2312" w:hAnsi="仿宋_GB2312" w:cs="仿宋_GB2312" w:eastAsia="仿宋_GB2312"/>
                <w:sz w:val="28"/>
              </w:rPr>
              <w:t>实现</w:t>
            </w:r>
            <w:r>
              <w:rPr>
                <w:rFonts w:ascii="仿宋_GB2312" w:hAnsi="仿宋_GB2312" w:cs="仿宋_GB2312" w:eastAsia="仿宋_GB2312"/>
                <w:sz w:val="28"/>
              </w:rPr>
              <w:t>直接查看审批意见功能。</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10）填报业务范围</w:t>
            </w:r>
          </w:p>
          <w:p>
            <w:pPr>
              <w:pStyle w:val="null3"/>
              <w:ind w:firstLine="560"/>
              <w:jc w:val="left"/>
            </w:pPr>
            <w:r>
              <w:rPr>
                <w:rFonts w:ascii="仿宋_GB2312" w:hAnsi="仿宋_GB2312" w:cs="仿宋_GB2312" w:eastAsia="仿宋_GB2312"/>
                <w:sz w:val="28"/>
              </w:rPr>
              <w:t>填报业务建设，</w:t>
            </w:r>
            <w:r>
              <w:rPr>
                <w:rFonts w:ascii="仿宋_GB2312" w:hAnsi="仿宋_GB2312" w:cs="仿宋_GB2312" w:eastAsia="仿宋_GB2312"/>
                <w:sz w:val="28"/>
              </w:rPr>
              <w:t>项目建设和质保期内</w:t>
            </w:r>
            <w:r>
              <w:rPr>
                <w:rFonts w:ascii="仿宋_GB2312" w:hAnsi="仿宋_GB2312" w:cs="仿宋_GB2312" w:eastAsia="仿宋_GB2312"/>
                <w:sz w:val="28"/>
              </w:rPr>
              <w:t>完成包括年度考核</w:t>
            </w:r>
            <w:r>
              <w:rPr>
                <w:rFonts w:ascii="仿宋_GB2312" w:hAnsi="仿宋_GB2312" w:cs="仿宋_GB2312" w:eastAsia="仿宋_GB2312"/>
                <w:sz w:val="28"/>
              </w:rPr>
              <w:t>、职称评审等</w:t>
            </w:r>
            <w:r>
              <w:rPr>
                <w:rFonts w:ascii="仿宋_GB2312" w:hAnsi="仿宋_GB2312" w:cs="仿宋_GB2312" w:eastAsia="仿宋_GB2312"/>
                <w:sz w:val="28"/>
              </w:rPr>
              <w:t>在内</w:t>
            </w:r>
            <w:r>
              <w:rPr>
                <w:rFonts w:ascii="仿宋_GB2312" w:hAnsi="仿宋_GB2312" w:cs="仿宋_GB2312" w:eastAsia="仿宋_GB2312"/>
                <w:sz w:val="28"/>
              </w:rPr>
              <w:t>的</w:t>
            </w:r>
            <w:r>
              <w:rPr>
                <w:rFonts w:ascii="仿宋_GB2312" w:hAnsi="仿宋_GB2312" w:cs="仿宋_GB2312" w:eastAsia="仿宋_GB2312"/>
                <w:sz w:val="28"/>
              </w:rPr>
              <w:t>不低于</w:t>
            </w:r>
            <w:r>
              <w:rPr>
                <w:rFonts w:ascii="仿宋_GB2312" w:hAnsi="仿宋_GB2312" w:cs="仿宋_GB2312" w:eastAsia="仿宋_GB2312"/>
                <w:sz w:val="28"/>
              </w:rPr>
              <w:t>1</w:t>
            </w:r>
            <w:r>
              <w:rPr>
                <w:rFonts w:ascii="仿宋_GB2312" w:hAnsi="仿宋_GB2312" w:cs="仿宋_GB2312" w:eastAsia="仿宋_GB2312"/>
                <w:sz w:val="28"/>
              </w:rPr>
              <w:t>5类学校</w:t>
            </w:r>
            <w:r>
              <w:rPr>
                <w:rFonts w:ascii="仿宋_GB2312" w:hAnsi="仿宋_GB2312" w:cs="仿宋_GB2312" w:eastAsia="仿宋_GB2312"/>
                <w:sz w:val="28"/>
              </w:rPr>
              <w:t>数据填报、核对任务的构建。支撑相关业务完成少填报、零填报办理，结合业务场景协助学校完成业务数据确权，分批发布学校数据资源目录服务，并持续更新。</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11）</w:t>
            </w:r>
            <w:r>
              <w:rPr>
                <w:rFonts w:ascii="仿宋_GB2312" w:hAnsi="仿宋_GB2312" w:cs="仿宋_GB2312" w:eastAsia="仿宋_GB2312"/>
                <w:sz w:val="28"/>
              </w:rPr>
              <w:t>个人数据集维护</w:t>
            </w:r>
          </w:p>
          <w:p>
            <w:pPr>
              <w:pStyle w:val="null3"/>
              <w:ind w:firstLine="560"/>
              <w:jc w:val="left"/>
            </w:pPr>
            <w:r>
              <w:rPr>
                <w:rFonts w:ascii="仿宋_GB2312" w:hAnsi="仿宋_GB2312" w:cs="仿宋_GB2312" w:eastAsia="仿宋_GB2312"/>
                <w:sz w:val="28"/>
              </w:rPr>
              <w:t>完成个人数据维度表的建设，用于支撑我校用户个人数据维护以及相关业务支撑工作。</w:t>
            </w:r>
          </w:p>
          <w:p>
            <w:pPr>
              <w:pStyle w:val="null3"/>
              <w:ind w:firstLine="560"/>
              <w:jc w:val="left"/>
            </w:pPr>
            <w:r>
              <w:rPr>
                <w:rFonts w:ascii="仿宋_GB2312" w:hAnsi="仿宋_GB2312" w:cs="仿宋_GB2312" w:eastAsia="仿宋_GB2312"/>
                <w:sz w:val="28"/>
              </w:rPr>
              <w:t>1.9.</w:t>
            </w:r>
            <w:r>
              <w:rPr>
                <w:rFonts w:ascii="仿宋_GB2312" w:hAnsi="仿宋_GB2312" w:cs="仿宋_GB2312" w:eastAsia="仿宋_GB2312"/>
                <w:sz w:val="28"/>
              </w:rPr>
              <w:t>3数据组件建设</w:t>
            </w:r>
          </w:p>
          <w:p>
            <w:pPr>
              <w:pStyle w:val="null3"/>
              <w:ind w:firstLine="560"/>
              <w:jc w:val="left"/>
            </w:pPr>
            <w:r>
              <w:rPr>
                <w:rFonts w:ascii="仿宋_GB2312" w:hAnsi="仿宋_GB2312" w:cs="仿宋_GB2312" w:eastAsia="仿宋_GB2312"/>
                <w:sz w:val="28"/>
              </w:rPr>
              <w:t>从数据中心抓取并生成高复用性的标准化数据组件（如姓名、工号等基础信息组件），通过直观的拖拽操作，快速搭建出满足需求的复杂填报表单，无需进行复杂的技术开发。避免同类基础数据组件的重复开发，降低填报表单的构建门槛</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开发并提供两类核心复杂数据组件：一是多行列表组件（如适配项目经历填报的组件），二是强校验字段组件（如遵循日期</w:t>
            </w:r>
            <w:r>
              <w:rPr>
                <w:rFonts w:ascii="仿宋_GB2312" w:hAnsi="仿宋_GB2312" w:cs="仿宋_GB2312" w:eastAsia="仿宋_GB2312"/>
                <w:sz w:val="28"/>
              </w:rPr>
              <w:t>/ 数值规则的校验组件），精准匹配科研申报、职称评审等需填报复合数据的场景，弥补传统表单在结构化数据表达上的不足。解决传统表单无法满足复合数据填报需求问题，让科研申报、职称评审等场景中的复杂数据（如多段项目经历、需精准校验的数值）规范填报；强校验功能可在填报环节自动识别错误数据，减少因数据格式或规则不符导致的填报返工。</w:t>
            </w:r>
          </w:p>
          <w:p>
            <w:pPr>
              <w:pStyle w:val="null3"/>
              <w:ind w:firstLine="560"/>
              <w:jc w:val="left"/>
            </w:pPr>
            <w:r>
              <w:rPr>
                <w:rFonts w:ascii="仿宋_GB2312" w:hAnsi="仿宋_GB2312" w:cs="仿宋_GB2312" w:eastAsia="仿宋_GB2312"/>
                <w:sz w:val="28"/>
              </w:rPr>
              <w:t>1）字段数据控件</w:t>
            </w:r>
          </w:p>
          <w:p>
            <w:pPr>
              <w:pStyle w:val="null3"/>
              <w:ind w:firstLine="560"/>
              <w:jc w:val="left"/>
            </w:pPr>
            <w:r>
              <w:rPr>
                <w:rFonts w:ascii="仿宋_GB2312" w:hAnsi="仿宋_GB2312" w:cs="仿宋_GB2312" w:eastAsia="仿宋_GB2312"/>
                <w:sz w:val="28"/>
              </w:rPr>
              <w:t>①建设人员基本信息数据控件：工号</w:t>
            </w:r>
            <w:r>
              <w:rPr>
                <w:rFonts w:ascii="仿宋_GB2312" w:hAnsi="仿宋_GB2312" w:cs="仿宋_GB2312" w:eastAsia="仿宋_GB2312"/>
                <w:sz w:val="28"/>
              </w:rPr>
              <w:t>、</w:t>
            </w:r>
            <w:r>
              <w:rPr>
                <w:rFonts w:ascii="仿宋_GB2312" w:hAnsi="仿宋_GB2312" w:cs="仿宋_GB2312" w:eastAsia="仿宋_GB2312"/>
                <w:sz w:val="28"/>
              </w:rPr>
              <w:t>姓名</w:t>
            </w:r>
            <w:r>
              <w:rPr>
                <w:rFonts w:ascii="仿宋_GB2312" w:hAnsi="仿宋_GB2312" w:cs="仿宋_GB2312" w:eastAsia="仿宋_GB2312"/>
                <w:sz w:val="28"/>
              </w:rPr>
              <w:t>、</w:t>
            </w:r>
            <w:r>
              <w:rPr>
                <w:rFonts w:ascii="仿宋_GB2312" w:hAnsi="仿宋_GB2312" w:cs="仿宋_GB2312" w:eastAsia="仿宋_GB2312"/>
                <w:sz w:val="28"/>
              </w:rPr>
              <w:t>性别</w:t>
            </w:r>
            <w:r>
              <w:rPr>
                <w:rFonts w:ascii="仿宋_GB2312" w:hAnsi="仿宋_GB2312" w:cs="仿宋_GB2312" w:eastAsia="仿宋_GB2312"/>
                <w:sz w:val="28"/>
              </w:rPr>
              <w:t>、</w:t>
            </w:r>
            <w:r>
              <w:rPr>
                <w:rFonts w:ascii="仿宋_GB2312" w:hAnsi="仿宋_GB2312" w:cs="仿宋_GB2312" w:eastAsia="仿宋_GB2312"/>
                <w:sz w:val="28"/>
              </w:rPr>
              <w:t>民族</w:t>
            </w:r>
            <w:r>
              <w:rPr>
                <w:rFonts w:ascii="仿宋_GB2312" w:hAnsi="仿宋_GB2312" w:cs="仿宋_GB2312" w:eastAsia="仿宋_GB2312"/>
                <w:sz w:val="28"/>
              </w:rPr>
              <w:t>、</w:t>
            </w:r>
            <w:r>
              <w:rPr>
                <w:rFonts w:ascii="仿宋_GB2312" w:hAnsi="仿宋_GB2312" w:cs="仿宋_GB2312" w:eastAsia="仿宋_GB2312"/>
                <w:sz w:val="28"/>
              </w:rPr>
              <w:t>出生日期</w:t>
            </w:r>
            <w:r>
              <w:rPr>
                <w:rFonts w:ascii="仿宋_GB2312" w:hAnsi="仿宋_GB2312" w:cs="仿宋_GB2312" w:eastAsia="仿宋_GB2312"/>
                <w:sz w:val="28"/>
              </w:rPr>
              <w:t>、</w:t>
            </w:r>
            <w:r>
              <w:rPr>
                <w:rFonts w:ascii="仿宋_GB2312" w:hAnsi="仿宋_GB2312" w:cs="仿宋_GB2312" w:eastAsia="仿宋_GB2312"/>
                <w:sz w:val="28"/>
              </w:rPr>
              <w:t>生源地</w:t>
            </w:r>
            <w:r>
              <w:rPr>
                <w:rFonts w:ascii="仿宋_GB2312" w:hAnsi="仿宋_GB2312" w:cs="仿宋_GB2312" w:eastAsia="仿宋_GB2312"/>
                <w:sz w:val="28"/>
              </w:rPr>
              <w:t>、</w:t>
            </w:r>
            <w:r>
              <w:rPr>
                <w:rFonts w:ascii="仿宋_GB2312" w:hAnsi="仿宋_GB2312" w:cs="仿宋_GB2312" w:eastAsia="仿宋_GB2312"/>
                <w:sz w:val="28"/>
              </w:rPr>
              <w:t>籍贯</w:t>
            </w:r>
            <w:r>
              <w:rPr>
                <w:rFonts w:ascii="仿宋_GB2312" w:hAnsi="仿宋_GB2312" w:cs="仿宋_GB2312" w:eastAsia="仿宋_GB2312"/>
                <w:sz w:val="28"/>
              </w:rPr>
              <w:t>、</w:t>
            </w:r>
            <w:r>
              <w:rPr>
                <w:rFonts w:ascii="仿宋_GB2312" w:hAnsi="仿宋_GB2312" w:cs="仿宋_GB2312" w:eastAsia="仿宋_GB2312"/>
                <w:sz w:val="28"/>
              </w:rPr>
              <w:t>证件类型</w:t>
            </w:r>
            <w:r>
              <w:rPr>
                <w:rFonts w:ascii="仿宋_GB2312" w:hAnsi="仿宋_GB2312" w:cs="仿宋_GB2312" w:eastAsia="仿宋_GB2312"/>
                <w:sz w:val="28"/>
              </w:rPr>
              <w:t>、</w:t>
            </w:r>
            <w:r>
              <w:rPr>
                <w:rFonts w:ascii="仿宋_GB2312" w:hAnsi="仿宋_GB2312" w:cs="仿宋_GB2312" w:eastAsia="仿宋_GB2312"/>
                <w:sz w:val="28"/>
              </w:rPr>
              <w:t>证件号码</w:t>
            </w:r>
            <w:r>
              <w:rPr>
                <w:rFonts w:ascii="仿宋_GB2312" w:hAnsi="仿宋_GB2312" w:cs="仿宋_GB2312" w:eastAsia="仿宋_GB2312"/>
                <w:sz w:val="28"/>
              </w:rPr>
              <w:t>、</w:t>
            </w:r>
            <w:r>
              <w:rPr>
                <w:rFonts w:ascii="仿宋_GB2312" w:hAnsi="仿宋_GB2312" w:cs="仿宋_GB2312" w:eastAsia="仿宋_GB2312"/>
                <w:sz w:val="28"/>
              </w:rPr>
              <w:t>曾用名</w:t>
            </w:r>
            <w:r>
              <w:rPr>
                <w:rFonts w:ascii="仿宋_GB2312" w:hAnsi="仿宋_GB2312" w:cs="仿宋_GB2312" w:eastAsia="仿宋_GB2312"/>
                <w:sz w:val="28"/>
              </w:rPr>
              <w:t>、</w:t>
            </w:r>
            <w:r>
              <w:rPr>
                <w:rFonts w:ascii="仿宋_GB2312" w:hAnsi="仿宋_GB2312" w:cs="仿宋_GB2312" w:eastAsia="仿宋_GB2312"/>
                <w:sz w:val="28"/>
              </w:rPr>
              <w:t>年龄</w:t>
            </w:r>
            <w:r>
              <w:rPr>
                <w:rFonts w:ascii="仿宋_GB2312" w:hAnsi="仿宋_GB2312" w:cs="仿宋_GB2312" w:eastAsia="仿宋_GB2312"/>
                <w:sz w:val="28"/>
              </w:rPr>
              <w:t>、</w:t>
            </w:r>
            <w:r>
              <w:rPr>
                <w:rFonts w:ascii="仿宋_GB2312" w:hAnsi="仿宋_GB2312" w:cs="仿宋_GB2312" w:eastAsia="仿宋_GB2312"/>
                <w:sz w:val="28"/>
              </w:rPr>
              <w:t>国籍</w:t>
            </w:r>
            <w:r>
              <w:rPr>
                <w:rFonts w:ascii="仿宋_GB2312" w:hAnsi="仿宋_GB2312" w:cs="仿宋_GB2312" w:eastAsia="仿宋_GB2312"/>
                <w:sz w:val="28"/>
              </w:rPr>
              <w:t>/地区</w:t>
            </w:r>
            <w:r>
              <w:rPr>
                <w:rFonts w:ascii="仿宋_GB2312" w:hAnsi="仿宋_GB2312" w:cs="仿宋_GB2312" w:eastAsia="仿宋_GB2312"/>
                <w:sz w:val="28"/>
              </w:rPr>
              <w:t>、</w:t>
            </w:r>
            <w:r>
              <w:rPr>
                <w:rFonts w:ascii="仿宋_GB2312" w:hAnsi="仿宋_GB2312" w:cs="仿宋_GB2312" w:eastAsia="仿宋_GB2312"/>
                <w:sz w:val="28"/>
              </w:rPr>
              <w:t>最高学历</w:t>
            </w:r>
            <w:r>
              <w:rPr>
                <w:rFonts w:ascii="仿宋_GB2312" w:hAnsi="仿宋_GB2312" w:cs="仿宋_GB2312" w:eastAsia="仿宋_GB2312"/>
                <w:sz w:val="28"/>
              </w:rPr>
              <w:t>、</w:t>
            </w:r>
            <w:r>
              <w:rPr>
                <w:rFonts w:ascii="仿宋_GB2312" w:hAnsi="仿宋_GB2312" w:cs="仿宋_GB2312" w:eastAsia="仿宋_GB2312"/>
                <w:sz w:val="28"/>
              </w:rPr>
              <w:t>最高学位</w:t>
            </w:r>
            <w:r>
              <w:rPr>
                <w:rFonts w:ascii="仿宋_GB2312" w:hAnsi="仿宋_GB2312" w:cs="仿宋_GB2312" w:eastAsia="仿宋_GB2312"/>
                <w:sz w:val="28"/>
              </w:rPr>
              <w:t>、</w:t>
            </w:r>
            <w:r>
              <w:rPr>
                <w:rFonts w:ascii="仿宋_GB2312" w:hAnsi="仿宋_GB2312" w:cs="仿宋_GB2312" w:eastAsia="仿宋_GB2312"/>
                <w:sz w:val="28"/>
              </w:rPr>
              <w:t>政治面貌</w:t>
            </w:r>
            <w:r>
              <w:rPr>
                <w:rFonts w:ascii="仿宋_GB2312" w:hAnsi="仿宋_GB2312" w:cs="仿宋_GB2312" w:eastAsia="仿宋_GB2312"/>
                <w:sz w:val="28"/>
              </w:rPr>
              <w:t>、</w:t>
            </w:r>
            <w:r>
              <w:rPr>
                <w:rFonts w:ascii="仿宋_GB2312" w:hAnsi="仿宋_GB2312" w:cs="仿宋_GB2312" w:eastAsia="仿宋_GB2312"/>
                <w:sz w:val="28"/>
              </w:rPr>
              <w:t>现居住地</w:t>
            </w:r>
            <w:r>
              <w:rPr>
                <w:rFonts w:ascii="仿宋_GB2312" w:hAnsi="仿宋_GB2312" w:cs="仿宋_GB2312" w:eastAsia="仿宋_GB2312"/>
                <w:sz w:val="28"/>
              </w:rPr>
              <w:t>、</w:t>
            </w:r>
            <w:r>
              <w:rPr>
                <w:rFonts w:ascii="仿宋_GB2312" w:hAnsi="仿宋_GB2312" w:cs="仿宋_GB2312" w:eastAsia="仿宋_GB2312"/>
                <w:sz w:val="28"/>
              </w:rPr>
              <w:t>健康状况</w:t>
            </w:r>
            <w:r>
              <w:rPr>
                <w:rFonts w:ascii="仿宋_GB2312" w:hAnsi="仿宋_GB2312" w:cs="仿宋_GB2312" w:eastAsia="仿宋_GB2312"/>
                <w:sz w:val="28"/>
              </w:rPr>
              <w:t>、</w:t>
            </w:r>
            <w:r>
              <w:rPr>
                <w:rFonts w:ascii="仿宋_GB2312" w:hAnsi="仿宋_GB2312" w:cs="仿宋_GB2312" w:eastAsia="仿宋_GB2312"/>
                <w:sz w:val="28"/>
              </w:rPr>
              <w:t>婚姻状态</w:t>
            </w:r>
            <w:r>
              <w:rPr>
                <w:rFonts w:ascii="仿宋_GB2312" w:hAnsi="仿宋_GB2312" w:cs="仿宋_GB2312" w:eastAsia="仿宋_GB2312"/>
                <w:sz w:val="28"/>
              </w:rPr>
              <w:t>、</w:t>
            </w:r>
            <w:r>
              <w:rPr>
                <w:rFonts w:ascii="仿宋_GB2312" w:hAnsi="仿宋_GB2312" w:cs="仿宋_GB2312" w:eastAsia="仿宋_GB2312"/>
                <w:sz w:val="28"/>
              </w:rPr>
              <w:t>身高</w:t>
            </w:r>
            <w:r>
              <w:rPr>
                <w:rFonts w:ascii="仿宋_GB2312" w:hAnsi="仿宋_GB2312" w:cs="仿宋_GB2312" w:eastAsia="仿宋_GB2312"/>
                <w:sz w:val="28"/>
              </w:rPr>
              <w:t>、</w:t>
            </w:r>
            <w:r>
              <w:rPr>
                <w:rFonts w:ascii="仿宋_GB2312" w:hAnsi="仿宋_GB2312" w:cs="仿宋_GB2312" w:eastAsia="仿宋_GB2312"/>
                <w:sz w:val="28"/>
              </w:rPr>
              <w:t>体重</w:t>
            </w:r>
            <w:r>
              <w:rPr>
                <w:rFonts w:ascii="仿宋_GB2312" w:hAnsi="仿宋_GB2312" w:cs="仿宋_GB2312" w:eastAsia="仿宋_GB2312"/>
                <w:sz w:val="28"/>
              </w:rPr>
              <w:t>、</w:t>
            </w:r>
            <w:r>
              <w:rPr>
                <w:rFonts w:ascii="仿宋_GB2312" w:hAnsi="仿宋_GB2312" w:cs="仿宋_GB2312" w:eastAsia="仿宋_GB2312"/>
                <w:sz w:val="28"/>
              </w:rPr>
              <w:t>手机</w:t>
            </w:r>
            <w:r>
              <w:rPr>
                <w:rFonts w:ascii="仿宋_GB2312" w:hAnsi="仿宋_GB2312" w:cs="仿宋_GB2312" w:eastAsia="仿宋_GB2312"/>
                <w:sz w:val="28"/>
              </w:rPr>
              <w:t>号码</w:t>
            </w:r>
            <w:r>
              <w:rPr>
                <w:rFonts w:ascii="仿宋_GB2312" w:hAnsi="仿宋_GB2312" w:cs="仿宋_GB2312" w:eastAsia="仿宋_GB2312"/>
                <w:sz w:val="28"/>
              </w:rPr>
              <w:t>、</w:t>
            </w:r>
            <w:r>
              <w:rPr>
                <w:rFonts w:ascii="仿宋_GB2312" w:hAnsi="仿宋_GB2312" w:cs="仿宋_GB2312" w:eastAsia="仿宋_GB2312"/>
                <w:sz w:val="28"/>
              </w:rPr>
              <w:t>微信号</w:t>
            </w:r>
            <w:r>
              <w:rPr>
                <w:rFonts w:ascii="仿宋_GB2312" w:hAnsi="仿宋_GB2312" w:cs="仿宋_GB2312" w:eastAsia="仿宋_GB2312"/>
                <w:sz w:val="28"/>
              </w:rPr>
              <w:t>、</w:t>
            </w:r>
            <w:r>
              <w:rPr>
                <w:rFonts w:ascii="仿宋_GB2312" w:hAnsi="仿宋_GB2312" w:cs="仿宋_GB2312" w:eastAsia="仿宋_GB2312"/>
                <w:sz w:val="28"/>
              </w:rPr>
              <w:t>紧急联系人</w:t>
            </w:r>
            <w:r>
              <w:rPr>
                <w:rFonts w:ascii="仿宋_GB2312" w:hAnsi="仿宋_GB2312" w:cs="仿宋_GB2312" w:eastAsia="仿宋_GB2312"/>
                <w:sz w:val="28"/>
              </w:rPr>
              <w:t>、</w:t>
            </w:r>
            <w:r>
              <w:rPr>
                <w:rFonts w:ascii="仿宋_GB2312" w:hAnsi="仿宋_GB2312" w:cs="仿宋_GB2312" w:eastAsia="仿宋_GB2312"/>
                <w:sz w:val="28"/>
              </w:rPr>
              <w:t>联系人电话</w:t>
            </w:r>
            <w:r>
              <w:rPr>
                <w:rFonts w:ascii="仿宋_GB2312" w:hAnsi="仿宋_GB2312" w:cs="仿宋_GB2312" w:eastAsia="仿宋_GB2312"/>
                <w:sz w:val="28"/>
              </w:rPr>
              <w:t>、</w:t>
            </w:r>
            <w:r>
              <w:rPr>
                <w:rFonts w:ascii="仿宋_GB2312" w:hAnsi="仿宋_GB2312" w:cs="仿宋_GB2312" w:eastAsia="仿宋_GB2312"/>
                <w:sz w:val="28"/>
              </w:rPr>
              <w:t>电子邮箱</w:t>
            </w:r>
            <w:r>
              <w:rPr>
                <w:rFonts w:ascii="仿宋_GB2312" w:hAnsi="仿宋_GB2312" w:cs="仿宋_GB2312" w:eastAsia="仿宋_GB2312"/>
                <w:sz w:val="28"/>
              </w:rPr>
              <w:t>、</w:t>
            </w:r>
            <w:r>
              <w:rPr>
                <w:rFonts w:ascii="仿宋_GB2312" w:hAnsi="仿宋_GB2312" w:cs="仿宋_GB2312" w:eastAsia="仿宋_GB2312"/>
                <w:sz w:val="28"/>
              </w:rPr>
              <w:t>家庭电话</w:t>
            </w:r>
            <w:r>
              <w:rPr>
                <w:rFonts w:ascii="仿宋_GB2312" w:hAnsi="仿宋_GB2312" w:cs="仿宋_GB2312" w:eastAsia="仿宋_GB2312"/>
                <w:sz w:val="28"/>
              </w:rPr>
              <w:t>、</w:t>
            </w:r>
            <w:r>
              <w:rPr>
                <w:rFonts w:ascii="仿宋_GB2312" w:hAnsi="仿宋_GB2312" w:cs="仿宋_GB2312" w:eastAsia="仿宋_GB2312"/>
                <w:sz w:val="28"/>
              </w:rPr>
              <w:t>家庭地址</w:t>
            </w:r>
            <w:r>
              <w:rPr>
                <w:rFonts w:ascii="仿宋_GB2312" w:hAnsi="仿宋_GB2312" w:cs="仿宋_GB2312" w:eastAsia="仿宋_GB2312"/>
                <w:sz w:val="28"/>
              </w:rPr>
              <w:t>、</w:t>
            </w:r>
            <w:r>
              <w:rPr>
                <w:rFonts w:ascii="仿宋_GB2312" w:hAnsi="仿宋_GB2312" w:cs="仿宋_GB2312" w:eastAsia="仿宋_GB2312"/>
                <w:sz w:val="28"/>
              </w:rPr>
              <w:t>户籍状态</w:t>
            </w:r>
            <w:r>
              <w:rPr>
                <w:rFonts w:ascii="仿宋_GB2312" w:hAnsi="仿宋_GB2312" w:cs="仿宋_GB2312" w:eastAsia="仿宋_GB2312"/>
                <w:sz w:val="28"/>
              </w:rPr>
              <w:t>、</w:t>
            </w:r>
            <w:r>
              <w:rPr>
                <w:rFonts w:ascii="仿宋_GB2312" w:hAnsi="仿宋_GB2312" w:cs="仿宋_GB2312" w:eastAsia="仿宋_GB2312"/>
                <w:sz w:val="28"/>
              </w:rPr>
              <w:t>何地迁来本市</w:t>
            </w:r>
            <w:r>
              <w:rPr>
                <w:rFonts w:ascii="仿宋_GB2312" w:hAnsi="仿宋_GB2312" w:cs="仿宋_GB2312" w:eastAsia="仿宋_GB2312"/>
                <w:sz w:val="28"/>
              </w:rPr>
              <w:t>、</w:t>
            </w:r>
            <w:r>
              <w:rPr>
                <w:rFonts w:ascii="仿宋_GB2312" w:hAnsi="仿宋_GB2312" w:cs="仿宋_GB2312" w:eastAsia="仿宋_GB2312"/>
                <w:sz w:val="28"/>
              </w:rPr>
              <w:t>何地迁来本址</w:t>
            </w:r>
            <w:r>
              <w:rPr>
                <w:rFonts w:ascii="仿宋_GB2312" w:hAnsi="仿宋_GB2312" w:cs="仿宋_GB2312" w:eastAsia="仿宋_GB2312"/>
                <w:sz w:val="28"/>
              </w:rPr>
              <w:t>、</w:t>
            </w:r>
            <w:r>
              <w:rPr>
                <w:rFonts w:ascii="仿宋_GB2312" w:hAnsi="仿宋_GB2312" w:cs="仿宋_GB2312" w:eastAsia="仿宋_GB2312"/>
                <w:sz w:val="28"/>
              </w:rPr>
              <w:t>所在科室</w:t>
            </w:r>
            <w:r>
              <w:rPr>
                <w:rFonts w:ascii="仿宋_GB2312" w:hAnsi="仿宋_GB2312" w:cs="仿宋_GB2312" w:eastAsia="仿宋_GB2312"/>
                <w:sz w:val="28"/>
              </w:rPr>
              <w:t>、</w:t>
            </w:r>
            <w:r>
              <w:rPr>
                <w:rFonts w:ascii="仿宋_GB2312" w:hAnsi="仿宋_GB2312" w:cs="仿宋_GB2312" w:eastAsia="仿宋_GB2312"/>
                <w:sz w:val="28"/>
              </w:rPr>
              <w:t>编制类别</w:t>
            </w:r>
            <w:r>
              <w:rPr>
                <w:rFonts w:ascii="仿宋_GB2312" w:hAnsi="仿宋_GB2312" w:cs="仿宋_GB2312" w:eastAsia="仿宋_GB2312"/>
                <w:sz w:val="28"/>
              </w:rPr>
              <w:t>、</w:t>
            </w:r>
            <w:r>
              <w:rPr>
                <w:rFonts w:ascii="仿宋_GB2312" w:hAnsi="仿宋_GB2312" w:cs="仿宋_GB2312" w:eastAsia="仿宋_GB2312"/>
                <w:sz w:val="28"/>
              </w:rPr>
              <w:t>学科类别</w:t>
            </w:r>
            <w:r>
              <w:rPr>
                <w:rFonts w:ascii="仿宋_GB2312" w:hAnsi="仿宋_GB2312" w:cs="仿宋_GB2312" w:eastAsia="仿宋_GB2312"/>
                <w:sz w:val="28"/>
              </w:rPr>
              <w:t>、</w:t>
            </w:r>
            <w:r>
              <w:rPr>
                <w:rFonts w:ascii="仿宋_GB2312" w:hAnsi="仿宋_GB2312" w:cs="仿宋_GB2312" w:eastAsia="仿宋_GB2312"/>
                <w:sz w:val="28"/>
              </w:rPr>
              <w:t>一级学科</w:t>
            </w:r>
            <w:r>
              <w:rPr>
                <w:rFonts w:ascii="仿宋_GB2312" w:hAnsi="仿宋_GB2312" w:cs="仿宋_GB2312" w:eastAsia="仿宋_GB2312"/>
                <w:sz w:val="28"/>
              </w:rPr>
              <w:t>、</w:t>
            </w:r>
            <w:r>
              <w:rPr>
                <w:rFonts w:ascii="仿宋_GB2312" w:hAnsi="仿宋_GB2312" w:cs="仿宋_GB2312" w:eastAsia="仿宋_GB2312"/>
                <w:sz w:val="28"/>
              </w:rPr>
              <w:t>二级学科</w:t>
            </w:r>
            <w:r>
              <w:rPr>
                <w:rFonts w:ascii="仿宋_GB2312" w:hAnsi="仿宋_GB2312" w:cs="仿宋_GB2312" w:eastAsia="仿宋_GB2312"/>
                <w:sz w:val="28"/>
              </w:rPr>
              <w:t>、</w:t>
            </w:r>
            <w:r>
              <w:rPr>
                <w:rFonts w:ascii="仿宋_GB2312" w:hAnsi="仿宋_GB2312" w:cs="仿宋_GB2312" w:eastAsia="仿宋_GB2312"/>
                <w:sz w:val="28"/>
              </w:rPr>
              <w:t>研究领域及方向</w:t>
            </w:r>
            <w:r>
              <w:rPr>
                <w:rFonts w:ascii="仿宋_GB2312" w:hAnsi="仿宋_GB2312" w:cs="仿宋_GB2312" w:eastAsia="仿宋_GB2312"/>
                <w:sz w:val="28"/>
              </w:rPr>
              <w:t>、</w:t>
            </w:r>
            <w:r>
              <w:rPr>
                <w:rFonts w:ascii="仿宋_GB2312" w:hAnsi="仿宋_GB2312" w:cs="仿宋_GB2312" w:eastAsia="仿宋_GB2312"/>
                <w:sz w:val="28"/>
              </w:rPr>
              <w:t>研究方向关键词</w:t>
            </w:r>
            <w:r>
              <w:rPr>
                <w:rFonts w:ascii="仿宋_GB2312" w:hAnsi="仿宋_GB2312" w:cs="仿宋_GB2312" w:eastAsia="仿宋_GB2312"/>
                <w:sz w:val="28"/>
              </w:rPr>
              <w:t>、</w:t>
            </w:r>
            <w:r>
              <w:rPr>
                <w:rFonts w:ascii="仿宋_GB2312" w:hAnsi="仿宋_GB2312" w:cs="仿宋_GB2312" w:eastAsia="仿宋_GB2312"/>
                <w:sz w:val="28"/>
              </w:rPr>
              <w:t>参加工作日期</w:t>
            </w:r>
            <w:r>
              <w:rPr>
                <w:rFonts w:ascii="仿宋_GB2312" w:hAnsi="仿宋_GB2312" w:cs="仿宋_GB2312" w:eastAsia="仿宋_GB2312"/>
                <w:sz w:val="28"/>
              </w:rPr>
              <w:t>、</w:t>
            </w:r>
            <w:r>
              <w:rPr>
                <w:rFonts w:ascii="仿宋_GB2312" w:hAnsi="仿宋_GB2312" w:cs="仿宋_GB2312" w:eastAsia="仿宋_GB2312"/>
                <w:sz w:val="28"/>
              </w:rPr>
              <w:t>来校日期</w:t>
            </w:r>
            <w:r>
              <w:rPr>
                <w:rFonts w:ascii="仿宋_GB2312" w:hAnsi="仿宋_GB2312" w:cs="仿宋_GB2312" w:eastAsia="仿宋_GB2312"/>
                <w:sz w:val="28"/>
              </w:rPr>
              <w:t>、</w:t>
            </w:r>
            <w:r>
              <w:rPr>
                <w:rFonts w:ascii="仿宋_GB2312" w:hAnsi="仿宋_GB2312" w:cs="仿宋_GB2312" w:eastAsia="仿宋_GB2312"/>
                <w:sz w:val="28"/>
              </w:rPr>
              <w:t>人员类别</w:t>
            </w:r>
            <w:r>
              <w:rPr>
                <w:rFonts w:ascii="仿宋_GB2312" w:hAnsi="仿宋_GB2312" w:cs="仿宋_GB2312" w:eastAsia="仿宋_GB2312"/>
                <w:sz w:val="28"/>
              </w:rPr>
              <w:t>、</w:t>
            </w:r>
            <w:r>
              <w:rPr>
                <w:rFonts w:ascii="仿宋_GB2312" w:hAnsi="仿宋_GB2312" w:cs="仿宋_GB2312" w:eastAsia="仿宋_GB2312"/>
                <w:sz w:val="28"/>
              </w:rPr>
              <w:t>接收形式</w:t>
            </w:r>
            <w:r>
              <w:rPr>
                <w:rFonts w:ascii="仿宋_GB2312" w:hAnsi="仿宋_GB2312" w:cs="仿宋_GB2312" w:eastAsia="仿宋_GB2312"/>
                <w:sz w:val="28"/>
              </w:rPr>
              <w:t>、</w:t>
            </w:r>
            <w:r>
              <w:rPr>
                <w:rFonts w:ascii="仿宋_GB2312" w:hAnsi="仿宋_GB2312" w:cs="仿宋_GB2312" w:eastAsia="仿宋_GB2312"/>
                <w:sz w:val="28"/>
              </w:rPr>
              <w:t>就医类别</w:t>
            </w:r>
            <w:r>
              <w:rPr>
                <w:rFonts w:ascii="仿宋_GB2312" w:hAnsi="仿宋_GB2312" w:cs="仿宋_GB2312" w:eastAsia="仿宋_GB2312"/>
                <w:sz w:val="28"/>
              </w:rPr>
              <w:t>、</w:t>
            </w:r>
            <w:r>
              <w:rPr>
                <w:rFonts w:ascii="仿宋_GB2312" w:hAnsi="仿宋_GB2312" w:cs="仿宋_GB2312" w:eastAsia="仿宋_GB2312"/>
                <w:sz w:val="28"/>
              </w:rPr>
              <w:t>参保类别</w:t>
            </w:r>
            <w:r>
              <w:rPr>
                <w:rFonts w:ascii="仿宋_GB2312" w:hAnsi="仿宋_GB2312" w:cs="仿宋_GB2312" w:eastAsia="仿宋_GB2312"/>
                <w:sz w:val="28"/>
              </w:rPr>
              <w:t>、</w:t>
            </w:r>
            <w:r>
              <w:rPr>
                <w:rFonts w:ascii="仿宋_GB2312" w:hAnsi="仿宋_GB2312" w:cs="仿宋_GB2312" w:eastAsia="仿宋_GB2312"/>
                <w:sz w:val="28"/>
              </w:rPr>
              <w:t>社保号</w:t>
            </w:r>
            <w:r>
              <w:rPr>
                <w:rFonts w:ascii="仿宋_GB2312" w:hAnsi="仿宋_GB2312" w:cs="仿宋_GB2312" w:eastAsia="仿宋_GB2312"/>
                <w:sz w:val="28"/>
              </w:rPr>
              <w:t>、</w:t>
            </w:r>
            <w:r>
              <w:rPr>
                <w:rFonts w:ascii="仿宋_GB2312" w:hAnsi="仿宋_GB2312" w:cs="仿宋_GB2312" w:eastAsia="仿宋_GB2312"/>
                <w:sz w:val="28"/>
              </w:rPr>
              <w:t>是否在编</w:t>
            </w:r>
            <w:r>
              <w:rPr>
                <w:rFonts w:ascii="仿宋_GB2312" w:hAnsi="仿宋_GB2312" w:cs="仿宋_GB2312" w:eastAsia="仿宋_GB2312"/>
                <w:sz w:val="28"/>
              </w:rPr>
              <w:t>、</w:t>
            </w:r>
            <w:r>
              <w:rPr>
                <w:rFonts w:ascii="仿宋_GB2312" w:hAnsi="仿宋_GB2312" w:cs="仿宋_GB2312" w:eastAsia="仿宋_GB2312"/>
                <w:sz w:val="28"/>
              </w:rPr>
              <w:t>当前状态</w:t>
            </w:r>
            <w:r>
              <w:rPr>
                <w:rFonts w:ascii="仿宋_GB2312" w:hAnsi="仿宋_GB2312" w:cs="仿宋_GB2312" w:eastAsia="仿宋_GB2312"/>
                <w:sz w:val="28"/>
              </w:rPr>
              <w:t>、</w:t>
            </w:r>
            <w:r>
              <w:rPr>
                <w:rFonts w:ascii="仿宋_GB2312" w:hAnsi="仿宋_GB2312" w:cs="仿宋_GB2312" w:eastAsia="仿宋_GB2312"/>
                <w:sz w:val="28"/>
              </w:rPr>
              <w:t>所在单位</w:t>
            </w:r>
            <w:r>
              <w:rPr>
                <w:rFonts w:ascii="仿宋_GB2312" w:hAnsi="仿宋_GB2312" w:cs="仿宋_GB2312" w:eastAsia="仿宋_GB2312"/>
                <w:sz w:val="28"/>
              </w:rPr>
              <w:t>、</w:t>
            </w:r>
            <w:r>
              <w:rPr>
                <w:rFonts w:ascii="仿宋_GB2312" w:hAnsi="仿宋_GB2312" w:cs="仿宋_GB2312" w:eastAsia="仿宋_GB2312"/>
                <w:sz w:val="28"/>
              </w:rPr>
              <w:t>所属系列</w:t>
            </w:r>
            <w:r>
              <w:rPr>
                <w:rFonts w:ascii="仿宋_GB2312" w:hAnsi="仿宋_GB2312" w:cs="仿宋_GB2312" w:eastAsia="仿宋_GB2312"/>
                <w:sz w:val="28"/>
              </w:rPr>
              <w:t>、</w:t>
            </w:r>
            <w:r>
              <w:rPr>
                <w:rFonts w:ascii="仿宋_GB2312" w:hAnsi="仿宋_GB2312" w:cs="仿宋_GB2312" w:eastAsia="仿宋_GB2312"/>
                <w:sz w:val="28"/>
              </w:rPr>
              <w:t>现职称</w:t>
            </w:r>
            <w:r>
              <w:rPr>
                <w:rFonts w:ascii="仿宋_GB2312" w:hAnsi="仿宋_GB2312" w:cs="仿宋_GB2312" w:eastAsia="仿宋_GB2312"/>
                <w:sz w:val="28"/>
              </w:rPr>
              <w:t>、</w:t>
            </w:r>
            <w:r>
              <w:rPr>
                <w:rFonts w:ascii="仿宋_GB2312" w:hAnsi="仿宋_GB2312" w:cs="仿宋_GB2312" w:eastAsia="仿宋_GB2312"/>
                <w:sz w:val="28"/>
              </w:rPr>
              <w:t>现职称任职时间</w:t>
            </w:r>
            <w:r>
              <w:rPr>
                <w:rFonts w:ascii="仿宋_GB2312" w:hAnsi="仿宋_GB2312" w:cs="仿宋_GB2312" w:eastAsia="仿宋_GB2312"/>
                <w:sz w:val="28"/>
              </w:rPr>
              <w:t>、</w:t>
            </w:r>
            <w:r>
              <w:rPr>
                <w:rFonts w:ascii="仿宋_GB2312" w:hAnsi="仿宋_GB2312" w:cs="仿宋_GB2312" w:eastAsia="仿宋_GB2312"/>
                <w:sz w:val="28"/>
              </w:rPr>
              <w:t>现职务</w:t>
            </w:r>
            <w:r>
              <w:rPr>
                <w:rFonts w:ascii="仿宋_GB2312" w:hAnsi="仿宋_GB2312" w:cs="仿宋_GB2312" w:eastAsia="仿宋_GB2312"/>
                <w:sz w:val="28"/>
              </w:rPr>
              <w:t>、</w:t>
            </w:r>
            <w:r>
              <w:rPr>
                <w:rFonts w:ascii="仿宋_GB2312" w:hAnsi="仿宋_GB2312" w:cs="仿宋_GB2312" w:eastAsia="仿宋_GB2312"/>
                <w:sz w:val="28"/>
              </w:rPr>
              <w:t>教师资格证号</w:t>
            </w:r>
            <w:r>
              <w:rPr>
                <w:rFonts w:ascii="仿宋_GB2312" w:hAnsi="仿宋_GB2312" w:cs="仿宋_GB2312" w:eastAsia="仿宋_GB2312"/>
                <w:sz w:val="28"/>
              </w:rPr>
              <w:t>、</w:t>
            </w:r>
            <w:r>
              <w:rPr>
                <w:rFonts w:ascii="仿宋_GB2312" w:hAnsi="仿宋_GB2312" w:cs="仿宋_GB2312" w:eastAsia="仿宋_GB2312"/>
                <w:sz w:val="28"/>
              </w:rPr>
              <w:t>研究方向</w:t>
            </w:r>
            <w:r>
              <w:rPr>
                <w:rFonts w:ascii="仿宋_GB2312" w:hAnsi="仿宋_GB2312" w:cs="仿宋_GB2312" w:eastAsia="仿宋_GB2312"/>
                <w:sz w:val="28"/>
              </w:rPr>
              <w:t>、</w:t>
            </w:r>
            <w:r>
              <w:rPr>
                <w:rFonts w:ascii="仿宋_GB2312" w:hAnsi="仿宋_GB2312" w:cs="仿宋_GB2312" w:eastAsia="仿宋_GB2312"/>
                <w:sz w:val="28"/>
              </w:rPr>
              <w:t>学科方向</w:t>
            </w:r>
            <w:r>
              <w:rPr>
                <w:rFonts w:ascii="仿宋_GB2312" w:hAnsi="仿宋_GB2312" w:cs="仿宋_GB2312" w:eastAsia="仿宋_GB2312"/>
                <w:sz w:val="28"/>
              </w:rPr>
              <w:t>、</w:t>
            </w:r>
            <w:r>
              <w:rPr>
                <w:rFonts w:ascii="仿宋_GB2312" w:hAnsi="仿宋_GB2312" w:cs="仿宋_GB2312" w:eastAsia="仿宋_GB2312"/>
                <w:sz w:val="28"/>
              </w:rPr>
              <w:t>一级学科</w:t>
            </w:r>
            <w:r>
              <w:rPr>
                <w:rFonts w:ascii="仿宋_GB2312" w:hAnsi="仿宋_GB2312" w:cs="仿宋_GB2312" w:eastAsia="仿宋_GB2312"/>
                <w:sz w:val="28"/>
              </w:rPr>
              <w:t>、</w:t>
            </w:r>
            <w:r>
              <w:rPr>
                <w:rFonts w:ascii="仿宋_GB2312" w:hAnsi="仿宋_GB2312" w:cs="仿宋_GB2312" w:eastAsia="仿宋_GB2312"/>
                <w:sz w:val="28"/>
              </w:rPr>
              <w:t>二级学科</w:t>
            </w:r>
            <w:r>
              <w:rPr>
                <w:rFonts w:ascii="仿宋_GB2312" w:hAnsi="仿宋_GB2312" w:cs="仿宋_GB2312" w:eastAsia="仿宋_GB2312"/>
                <w:sz w:val="28"/>
              </w:rPr>
              <w:t>、</w:t>
            </w:r>
            <w:r>
              <w:rPr>
                <w:rFonts w:ascii="仿宋_GB2312" w:hAnsi="仿宋_GB2312" w:cs="仿宋_GB2312" w:eastAsia="仿宋_GB2312"/>
                <w:sz w:val="28"/>
              </w:rPr>
              <w:t>结束工作日期</w:t>
            </w:r>
            <w:r>
              <w:rPr>
                <w:rFonts w:ascii="仿宋_GB2312" w:hAnsi="仿宋_GB2312" w:cs="仿宋_GB2312" w:eastAsia="仿宋_GB2312"/>
                <w:sz w:val="28"/>
              </w:rPr>
              <w:t>、</w:t>
            </w:r>
            <w:r>
              <w:rPr>
                <w:rFonts w:ascii="仿宋_GB2312" w:hAnsi="仿宋_GB2312" w:cs="仿宋_GB2312" w:eastAsia="仿宋_GB2312"/>
                <w:sz w:val="28"/>
              </w:rPr>
              <w:t>校内岗位类别名称</w:t>
            </w:r>
            <w:r>
              <w:rPr>
                <w:rFonts w:ascii="仿宋_GB2312" w:hAnsi="仿宋_GB2312" w:cs="仿宋_GB2312" w:eastAsia="仿宋_GB2312"/>
                <w:sz w:val="28"/>
              </w:rPr>
              <w:t>、</w:t>
            </w:r>
            <w:r>
              <w:rPr>
                <w:rFonts w:ascii="仿宋_GB2312" w:hAnsi="仿宋_GB2312" w:cs="仿宋_GB2312" w:eastAsia="仿宋_GB2312"/>
                <w:sz w:val="28"/>
              </w:rPr>
              <w:t>是否为当前岗位名称</w:t>
            </w:r>
            <w:r>
              <w:rPr>
                <w:rFonts w:ascii="仿宋_GB2312" w:hAnsi="仿宋_GB2312" w:cs="仿宋_GB2312" w:eastAsia="仿宋_GB2312"/>
                <w:sz w:val="28"/>
              </w:rPr>
              <w:t>、</w:t>
            </w:r>
            <w:r>
              <w:rPr>
                <w:rFonts w:ascii="仿宋_GB2312" w:hAnsi="仿宋_GB2312" w:cs="仿宋_GB2312" w:eastAsia="仿宋_GB2312"/>
                <w:sz w:val="28"/>
              </w:rPr>
              <w:t>岗位起聘日期</w:t>
            </w:r>
            <w:r>
              <w:rPr>
                <w:rFonts w:ascii="仿宋_GB2312" w:hAnsi="仿宋_GB2312" w:cs="仿宋_GB2312" w:eastAsia="仿宋_GB2312"/>
                <w:sz w:val="28"/>
              </w:rPr>
              <w:t>、</w:t>
            </w:r>
            <w:r>
              <w:rPr>
                <w:rFonts w:ascii="仿宋_GB2312" w:hAnsi="仿宋_GB2312" w:cs="仿宋_GB2312" w:eastAsia="仿宋_GB2312"/>
                <w:sz w:val="28"/>
              </w:rPr>
              <w:t>专业技术系列名称</w:t>
            </w:r>
            <w:r>
              <w:rPr>
                <w:rFonts w:ascii="仿宋_GB2312" w:hAnsi="仿宋_GB2312" w:cs="仿宋_GB2312" w:eastAsia="仿宋_GB2312"/>
                <w:sz w:val="28"/>
              </w:rPr>
              <w:t>、</w:t>
            </w:r>
            <w:r>
              <w:rPr>
                <w:rFonts w:ascii="仿宋_GB2312" w:hAnsi="仿宋_GB2312" w:cs="仿宋_GB2312" w:eastAsia="仿宋_GB2312"/>
                <w:sz w:val="28"/>
              </w:rPr>
              <w:t>校内专技等级名称</w:t>
            </w:r>
            <w:r>
              <w:rPr>
                <w:rFonts w:ascii="仿宋_GB2312" w:hAnsi="仿宋_GB2312" w:cs="仿宋_GB2312" w:eastAsia="仿宋_GB2312"/>
                <w:sz w:val="28"/>
              </w:rPr>
              <w:t>、</w:t>
            </w:r>
            <w:r>
              <w:rPr>
                <w:rFonts w:ascii="仿宋_GB2312" w:hAnsi="仿宋_GB2312" w:cs="仿宋_GB2312" w:eastAsia="仿宋_GB2312"/>
                <w:sz w:val="28"/>
              </w:rPr>
              <w:t>管理职员等级名称</w:t>
            </w:r>
            <w:r>
              <w:rPr>
                <w:rFonts w:ascii="仿宋_GB2312" w:hAnsi="仿宋_GB2312" w:cs="仿宋_GB2312" w:eastAsia="仿宋_GB2312"/>
                <w:sz w:val="28"/>
              </w:rPr>
              <w:t>、</w:t>
            </w:r>
            <w:r>
              <w:rPr>
                <w:rFonts w:ascii="仿宋_GB2312" w:hAnsi="仿宋_GB2312" w:cs="仿宋_GB2312" w:eastAsia="仿宋_GB2312"/>
                <w:sz w:val="28"/>
              </w:rPr>
              <w:t>教师类型名称</w:t>
            </w:r>
            <w:r>
              <w:rPr>
                <w:rFonts w:ascii="仿宋_GB2312" w:hAnsi="仿宋_GB2312" w:cs="仿宋_GB2312" w:eastAsia="仿宋_GB2312"/>
                <w:sz w:val="28"/>
              </w:rPr>
              <w:t>、</w:t>
            </w:r>
            <w:r>
              <w:rPr>
                <w:rFonts w:ascii="仿宋_GB2312" w:hAnsi="仿宋_GB2312" w:cs="仿宋_GB2312" w:eastAsia="仿宋_GB2312"/>
                <w:sz w:val="28"/>
              </w:rPr>
              <w:t>工勤岗位等级名称</w:t>
            </w:r>
            <w:r>
              <w:rPr>
                <w:rFonts w:ascii="仿宋_GB2312" w:hAnsi="仿宋_GB2312" w:cs="仿宋_GB2312" w:eastAsia="仿宋_GB2312"/>
                <w:sz w:val="28"/>
              </w:rPr>
              <w:t>、</w:t>
            </w:r>
            <w:r>
              <w:rPr>
                <w:rFonts w:ascii="仿宋_GB2312" w:hAnsi="仿宋_GB2312" w:cs="仿宋_GB2312" w:eastAsia="仿宋_GB2312"/>
                <w:sz w:val="28"/>
              </w:rPr>
              <w:t>专业技术职务名称</w:t>
            </w:r>
            <w:r>
              <w:rPr>
                <w:rFonts w:ascii="仿宋_GB2312" w:hAnsi="仿宋_GB2312" w:cs="仿宋_GB2312" w:eastAsia="仿宋_GB2312"/>
                <w:sz w:val="28"/>
              </w:rPr>
              <w:t>、</w:t>
            </w:r>
            <w:r>
              <w:rPr>
                <w:rFonts w:ascii="仿宋_GB2312" w:hAnsi="仿宋_GB2312" w:cs="仿宋_GB2312" w:eastAsia="仿宋_GB2312"/>
                <w:sz w:val="28"/>
              </w:rPr>
              <w:t>任职时间</w:t>
            </w:r>
            <w:r>
              <w:rPr>
                <w:rFonts w:ascii="仿宋_GB2312" w:hAnsi="仿宋_GB2312" w:cs="仿宋_GB2312" w:eastAsia="仿宋_GB2312"/>
                <w:sz w:val="28"/>
              </w:rPr>
              <w:t>、</w:t>
            </w:r>
            <w:r>
              <w:rPr>
                <w:rFonts w:ascii="仿宋_GB2312" w:hAnsi="仿宋_GB2312" w:cs="仿宋_GB2312" w:eastAsia="仿宋_GB2312"/>
                <w:sz w:val="28"/>
              </w:rPr>
              <w:t>专业技术系列名称</w:t>
            </w:r>
            <w:r>
              <w:rPr>
                <w:rFonts w:ascii="仿宋_GB2312" w:hAnsi="仿宋_GB2312" w:cs="仿宋_GB2312" w:eastAsia="仿宋_GB2312"/>
                <w:sz w:val="28"/>
              </w:rPr>
              <w:t>、</w:t>
            </w:r>
            <w:r>
              <w:rPr>
                <w:rFonts w:ascii="仿宋_GB2312" w:hAnsi="仿宋_GB2312" w:cs="仿宋_GB2312" w:eastAsia="仿宋_GB2312"/>
                <w:sz w:val="28"/>
              </w:rPr>
              <w:t>是否现任</w:t>
            </w:r>
            <w:r>
              <w:rPr>
                <w:rFonts w:ascii="仿宋_GB2312" w:hAnsi="仿宋_GB2312" w:cs="仿宋_GB2312" w:eastAsia="仿宋_GB2312"/>
                <w:sz w:val="28"/>
              </w:rPr>
              <w:t>、</w:t>
            </w:r>
            <w:r>
              <w:rPr>
                <w:rFonts w:ascii="仿宋_GB2312" w:hAnsi="仿宋_GB2312" w:cs="仿宋_GB2312" w:eastAsia="仿宋_GB2312"/>
                <w:sz w:val="28"/>
              </w:rPr>
              <w:t>取得资格途径</w:t>
            </w:r>
            <w:r>
              <w:rPr>
                <w:rFonts w:ascii="仿宋_GB2312" w:hAnsi="仿宋_GB2312" w:cs="仿宋_GB2312" w:eastAsia="仿宋_GB2312"/>
                <w:sz w:val="28"/>
              </w:rPr>
              <w:t>、</w:t>
            </w:r>
            <w:r>
              <w:rPr>
                <w:rFonts w:ascii="仿宋_GB2312" w:hAnsi="仿宋_GB2312" w:cs="仿宋_GB2312" w:eastAsia="仿宋_GB2312"/>
                <w:sz w:val="28"/>
              </w:rPr>
              <w:t>是否有宗教信仰</w:t>
            </w:r>
            <w:r>
              <w:rPr>
                <w:rFonts w:ascii="仿宋_GB2312" w:hAnsi="仿宋_GB2312" w:cs="仿宋_GB2312" w:eastAsia="仿宋_GB2312"/>
                <w:sz w:val="28"/>
              </w:rPr>
              <w:t>、</w:t>
            </w:r>
            <w:r>
              <w:rPr>
                <w:rFonts w:ascii="仿宋_GB2312" w:hAnsi="仿宋_GB2312" w:cs="仿宋_GB2312" w:eastAsia="仿宋_GB2312"/>
                <w:sz w:val="28"/>
              </w:rPr>
              <w:t>宗教信仰情况</w:t>
            </w:r>
            <w:r>
              <w:rPr>
                <w:rFonts w:ascii="仿宋_GB2312" w:hAnsi="仿宋_GB2312" w:cs="仿宋_GB2312" w:eastAsia="仿宋_GB2312"/>
                <w:sz w:val="28"/>
              </w:rPr>
              <w:t>、</w:t>
            </w:r>
            <w:r>
              <w:rPr>
                <w:rFonts w:ascii="仿宋_GB2312" w:hAnsi="仿宋_GB2312" w:cs="仿宋_GB2312" w:eastAsia="仿宋_GB2312"/>
                <w:sz w:val="28"/>
              </w:rPr>
              <w:t>宿舍楼</w:t>
            </w:r>
            <w:r>
              <w:rPr>
                <w:rFonts w:ascii="仿宋_GB2312" w:hAnsi="仿宋_GB2312" w:cs="仿宋_GB2312" w:eastAsia="仿宋_GB2312"/>
                <w:sz w:val="28"/>
              </w:rPr>
              <w:t>、</w:t>
            </w:r>
            <w:r>
              <w:rPr>
                <w:rFonts w:ascii="仿宋_GB2312" w:hAnsi="仿宋_GB2312" w:cs="仿宋_GB2312" w:eastAsia="仿宋_GB2312"/>
                <w:sz w:val="28"/>
              </w:rPr>
              <w:t>楼层</w:t>
            </w:r>
            <w:r>
              <w:rPr>
                <w:rFonts w:ascii="仿宋_GB2312" w:hAnsi="仿宋_GB2312" w:cs="仿宋_GB2312" w:eastAsia="仿宋_GB2312"/>
                <w:sz w:val="28"/>
              </w:rPr>
              <w:t>、</w:t>
            </w:r>
            <w:r>
              <w:rPr>
                <w:rFonts w:ascii="仿宋_GB2312" w:hAnsi="仿宋_GB2312" w:cs="仿宋_GB2312" w:eastAsia="仿宋_GB2312"/>
                <w:sz w:val="28"/>
              </w:rPr>
              <w:t>宿舍号</w:t>
            </w:r>
            <w:r>
              <w:rPr>
                <w:rFonts w:ascii="仿宋_GB2312" w:hAnsi="仿宋_GB2312" w:cs="仿宋_GB2312" w:eastAsia="仿宋_GB2312"/>
                <w:sz w:val="28"/>
              </w:rPr>
              <w:t>、</w:t>
            </w:r>
            <w:r>
              <w:rPr>
                <w:rFonts w:ascii="仿宋_GB2312" w:hAnsi="仿宋_GB2312" w:cs="仿宋_GB2312" w:eastAsia="仿宋_GB2312"/>
                <w:sz w:val="28"/>
              </w:rPr>
              <w:t>班主任</w:t>
            </w:r>
            <w:r>
              <w:rPr>
                <w:rFonts w:ascii="仿宋_GB2312" w:hAnsi="仿宋_GB2312" w:cs="仿宋_GB2312" w:eastAsia="仿宋_GB2312"/>
                <w:sz w:val="28"/>
              </w:rPr>
              <w:t>、</w:t>
            </w:r>
            <w:r>
              <w:rPr>
                <w:rFonts w:ascii="仿宋_GB2312" w:hAnsi="仿宋_GB2312" w:cs="仿宋_GB2312" w:eastAsia="仿宋_GB2312"/>
                <w:sz w:val="28"/>
              </w:rPr>
              <w:t>班主任工号</w:t>
            </w:r>
            <w:r>
              <w:rPr>
                <w:rFonts w:ascii="仿宋_GB2312" w:hAnsi="仿宋_GB2312" w:cs="仿宋_GB2312" w:eastAsia="仿宋_GB2312"/>
                <w:sz w:val="28"/>
              </w:rPr>
              <w:t>、</w:t>
            </w:r>
            <w:r>
              <w:rPr>
                <w:rFonts w:ascii="仿宋_GB2312" w:hAnsi="仿宋_GB2312" w:cs="仿宋_GB2312" w:eastAsia="仿宋_GB2312"/>
                <w:sz w:val="28"/>
              </w:rPr>
              <w:t>辅导员</w:t>
            </w:r>
            <w:r>
              <w:rPr>
                <w:rFonts w:ascii="仿宋_GB2312" w:hAnsi="仿宋_GB2312" w:cs="仿宋_GB2312" w:eastAsia="仿宋_GB2312"/>
                <w:sz w:val="28"/>
              </w:rPr>
              <w:t>、</w:t>
            </w:r>
            <w:r>
              <w:rPr>
                <w:rFonts w:ascii="仿宋_GB2312" w:hAnsi="仿宋_GB2312" w:cs="仿宋_GB2312" w:eastAsia="仿宋_GB2312"/>
                <w:sz w:val="28"/>
              </w:rPr>
              <w:t>辅导员工号</w:t>
            </w:r>
            <w:r>
              <w:rPr>
                <w:rFonts w:ascii="仿宋_GB2312" w:hAnsi="仿宋_GB2312" w:cs="仿宋_GB2312" w:eastAsia="仿宋_GB2312"/>
                <w:sz w:val="28"/>
              </w:rPr>
              <w:t>、</w:t>
            </w:r>
            <w:r>
              <w:rPr>
                <w:rFonts w:ascii="仿宋_GB2312" w:hAnsi="仿宋_GB2312" w:cs="仿宋_GB2312" w:eastAsia="仿宋_GB2312"/>
                <w:sz w:val="28"/>
              </w:rPr>
              <w:t>院系</w:t>
            </w:r>
            <w:r>
              <w:rPr>
                <w:rFonts w:ascii="仿宋_GB2312" w:hAnsi="仿宋_GB2312" w:cs="仿宋_GB2312" w:eastAsia="仿宋_GB2312"/>
                <w:sz w:val="28"/>
              </w:rPr>
              <w:t>、</w:t>
            </w:r>
            <w:r>
              <w:rPr>
                <w:rFonts w:ascii="仿宋_GB2312" w:hAnsi="仿宋_GB2312" w:cs="仿宋_GB2312" w:eastAsia="仿宋_GB2312"/>
                <w:sz w:val="28"/>
              </w:rPr>
              <w:t>专业</w:t>
            </w:r>
            <w:r>
              <w:rPr>
                <w:rFonts w:ascii="仿宋_GB2312" w:hAnsi="仿宋_GB2312" w:cs="仿宋_GB2312" w:eastAsia="仿宋_GB2312"/>
                <w:sz w:val="28"/>
              </w:rPr>
              <w:t>、</w:t>
            </w:r>
            <w:r>
              <w:rPr>
                <w:rFonts w:ascii="仿宋_GB2312" w:hAnsi="仿宋_GB2312" w:cs="仿宋_GB2312" w:eastAsia="仿宋_GB2312"/>
                <w:sz w:val="28"/>
              </w:rPr>
              <w:t>班级</w:t>
            </w:r>
            <w:r>
              <w:rPr>
                <w:rFonts w:ascii="仿宋_GB2312" w:hAnsi="仿宋_GB2312" w:cs="仿宋_GB2312" w:eastAsia="仿宋_GB2312"/>
                <w:sz w:val="28"/>
              </w:rPr>
              <w:t>、</w:t>
            </w:r>
            <w:r>
              <w:rPr>
                <w:rFonts w:ascii="仿宋_GB2312" w:hAnsi="仿宋_GB2312" w:cs="仿宋_GB2312" w:eastAsia="仿宋_GB2312"/>
                <w:sz w:val="28"/>
              </w:rPr>
              <w:t>年级</w:t>
            </w:r>
            <w:r>
              <w:rPr>
                <w:rFonts w:ascii="仿宋_GB2312" w:hAnsi="仿宋_GB2312" w:cs="仿宋_GB2312" w:eastAsia="仿宋_GB2312"/>
                <w:sz w:val="28"/>
              </w:rPr>
              <w:t>、</w:t>
            </w:r>
            <w:r>
              <w:rPr>
                <w:rFonts w:ascii="仿宋_GB2312" w:hAnsi="仿宋_GB2312" w:cs="仿宋_GB2312" w:eastAsia="仿宋_GB2312"/>
                <w:sz w:val="28"/>
              </w:rPr>
              <w:t>学制</w:t>
            </w:r>
            <w:r>
              <w:rPr>
                <w:rFonts w:ascii="仿宋_GB2312" w:hAnsi="仿宋_GB2312" w:cs="仿宋_GB2312" w:eastAsia="仿宋_GB2312"/>
                <w:sz w:val="28"/>
              </w:rPr>
              <w:t>、</w:t>
            </w:r>
            <w:r>
              <w:rPr>
                <w:rFonts w:ascii="仿宋_GB2312" w:hAnsi="仿宋_GB2312" w:cs="仿宋_GB2312" w:eastAsia="仿宋_GB2312"/>
                <w:sz w:val="28"/>
              </w:rPr>
              <w:t>就读学历</w:t>
            </w:r>
            <w:r>
              <w:rPr>
                <w:rFonts w:ascii="仿宋_GB2312" w:hAnsi="仿宋_GB2312" w:cs="仿宋_GB2312" w:eastAsia="仿宋_GB2312"/>
                <w:sz w:val="28"/>
              </w:rPr>
              <w:t>、</w:t>
            </w:r>
            <w:r>
              <w:rPr>
                <w:rFonts w:ascii="仿宋_GB2312" w:hAnsi="仿宋_GB2312" w:cs="仿宋_GB2312" w:eastAsia="仿宋_GB2312"/>
                <w:sz w:val="28"/>
              </w:rPr>
              <w:t>就读学位</w:t>
            </w:r>
            <w:r>
              <w:rPr>
                <w:rFonts w:ascii="仿宋_GB2312" w:hAnsi="仿宋_GB2312" w:cs="仿宋_GB2312" w:eastAsia="仿宋_GB2312"/>
                <w:sz w:val="28"/>
              </w:rPr>
              <w:t>、</w:t>
            </w:r>
            <w:r>
              <w:rPr>
                <w:rFonts w:ascii="仿宋_GB2312" w:hAnsi="仿宋_GB2312" w:cs="仿宋_GB2312" w:eastAsia="仿宋_GB2312"/>
                <w:sz w:val="28"/>
              </w:rPr>
              <w:t>培养方式</w:t>
            </w:r>
            <w:r>
              <w:rPr>
                <w:rFonts w:ascii="仿宋_GB2312" w:hAnsi="仿宋_GB2312" w:cs="仿宋_GB2312" w:eastAsia="仿宋_GB2312"/>
                <w:sz w:val="28"/>
              </w:rPr>
              <w:t>、</w:t>
            </w:r>
            <w:r>
              <w:rPr>
                <w:rFonts w:ascii="仿宋_GB2312" w:hAnsi="仿宋_GB2312" w:cs="仿宋_GB2312" w:eastAsia="仿宋_GB2312"/>
                <w:sz w:val="28"/>
              </w:rPr>
              <w:t>学籍状态</w:t>
            </w:r>
            <w:r>
              <w:rPr>
                <w:rFonts w:ascii="仿宋_GB2312" w:hAnsi="仿宋_GB2312" w:cs="仿宋_GB2312" w:eastAsia="仿宋_GB2312"/>
                <w:sz w:val="28"/>
              </w:rPr>
              <w:t>、</w:t>
            </w:r>
            <w:r>
              <w:rPr>
                <w:rFonts w:ascii="仿宋_GB2312" w:hAnsi="仿宋_GB2312" w:cs="仿宋_GB2312" w:eastAsia="仿宋_GB2312"/>
                <w:sz w:val="28"/>
              </w:rPr>
              <w:t>在校状态</w:t>
            </w:r>
            <w:r>
              <w:rPr>
                <w:rFonts w:ascii="仿宋_GB2312" w:hAnsi="仿宋_GB2312" w:cs="仿宋_GB2312" w:eastAsia="仿宋_GB2312"/>
                <w:sz w:val="28"/>
              </w:rPr>
              <w:t>、</w:t>
            </w:r>
            <w:r>
              <w:rPr>
                <w:rFonts w:ascii="仿宋_GB2312" w:hAnsi="仿宋_GB2312" w:cs="仿宋_GB2312" w:eastAsia="仿宋_GB2312"/>
                <w:sz w:val="28"/>
              </w:rPr>
              <w:t>入学日期</w:t>
            </w:r>
            <w:r>
              <w:rPr>
                <w:rFonts w:ascii="仿宋_GB2312" w:hAnsi="仿宋_GB2312" w:cs="仿宋_GB2312" w:eastAsia="仿宋_GB2312"/>
                <w:sz w:val="28"/>
              </w:rPr>
              <w:t>、</w:t>
            </w:r>
            <w:r>
              <w:rPr>
                <w:rFonts w:ascii="仿宋_GB2312" w:hAnsi="仿宋_GB2312" w:cs="仿宋_GB2312" w:eastAsia="仿宋_GB2312"/>
                <w:sz w:val="28"/>
              </w:rPr>
              <w:t>毕业日期</w:t>
            </w:r>
            <w:r>
              <w:rPr>
                <w:rFonts w:ascii="仿宋_GB2312" w:hAnsi="仿宋_GB2312" w:cs="仿宋_GB2312" w:eastAsia="仿宋_GB2312"/>
                <w:sz w:val="28"/>
              </w:rPr>
              <w:t>、</w:t>
            </w:r>
            <w:r>
              <w:rPr>
                <w:rFonts w:ascii="仿宋_GB2312" w:hAnsi="仿宋_GB2312" w:cs="仿宋_GB2312" w:eastAsia="仿宋_GB2312"/>
                <w:sz w:val="28"/>
              </w:rPr>
              <w:t>录取形式等。</w:t>
            </w:r>
          </w:p>
          <w:p>
            <w:pPr>
              <w:pStyle w:val="null3"/>
              <w:ind w:firstLine="560"/>
              <w:jc w:val="left"/>
            </w:pPr>
            <w:r>
              <w:rPr>
                <w:rFonts w:ascii="仿宋_GB2312" w:hAnsi="仿宋_GB2312" w:cs="仿宋_GB2312" w:eastAsia="仿宋_GB2312"/>
                <w:sz w:val="28"/>
              </w:rPr>
              <w:t>②实现填写时无需配置就带出个人数据。</w:t>
            </w:r>
          </w:p>
          <w:p>
            <w:pPr>
              <w:pStyle w:val="null3"/>
              <w:ind w:firstLine="560"/>
              <w:jc w:val="left"/>
            </w:pPr>
            <w:r>
              <w:rPr>
                <w:rFonts w:ascii="仿宋_GB2312" w:hAnsi="仿宋_GB2312" w:cs="仿宋_GB2312" w:eastAsia="仿宋_GB2312"/>
                <w:sz w:val="28"/>
              </w:rPr>
              <w:t>③实现提交后更新个人数据库，复用本次提交的最新数据。</w:t>
            </w:r>
          </w:p>
          <w:p>
            <w:pPr>
              <w:pStyle w:val="null3"/>
              <w:ind w:firstLine="560"/>
              <w:jc w:val="left"/>
            </w:pPr>
            <w:r>
              <w:rPr>
                <w:rFonts w:ascii="仿宋_GB2312" w:hAnsi="仿宋_GB2312" w:cs="仿宋_GB2312" w:eastAsia="仿宋_GB2312"/>
                <w:sz w:val="28"/>
              </w:rPr>
              <w:t>2）表格数据控件</w:t>
            </w:r>
          </w:p>
          <w:p>
            <w:pPr>
              <w:pStyle w:val="null3"/>
              <w:ind w:firstLine="560"/>
              <w:jc w:val="left"/>
            </w:pPr>
            <w:r>
              <w:rPr>
                <w:rFonts w:ascii="仿宋_GB2312" w:hAnsi="仿宋_GB2312" w:cs="仿宋_GB2312" w:eastAsia="仿宋_GB2312"/>
                <w:sz w:val="28"/>
              </w:rPr>
              <w:t>▲提供多行列表组件（如项目经历）及强校验字段组件（如日期/数值规则），精准适配科研申报、职称评审等复合数据填报场景，解决传统表单对结构化数据表达能力不足的痛点。</w:t>
            </w:r>
          </w:p>
          <w:p>
            <w:pPr>
              <w:pStyle w:val="null3"/>
              <w:ind w:firstLine="560"/>
              <w:jc w:val="left"/>
            </w:pPr>
            <w:r>
              <w:rPr>
                <w:rFonts w:ascii="仿宋_GB2312" w:hAnsi="仿宋_GB2312" w:cs="仿宋_GB2312" w:eastAsia="仿宋_GB2312"/>
                <w:sz w:val="28"/>
              </w:rPr>
              <w:t>①实现多个数据维度：研究生课程、本科生课程、课程教学、教学改革、教材、教学团队、优质课程建设情况、代表性课程情况、教改项目、教学奖励、国际学术交流情况、科研获奖、软件著作权、专利、专著、论文、指导学生情况、组织机构任职情况、工作经历、学习经历等。</w:t>
            </w:r>
          </w:p>
          <w:p>
            <w:pPr>
              <w:pStyle w:val="null3"/>
              <w:ind w:firstLine="560"/>
              <w:jc w:val="left"/>
            </w:pPr>
            <w:r>
              <w:rPr>
                <w:rFonts w:ascii="仿宋_GB2312" w:hAnsi="仿宋_GB2312" w:cs="仿宋_GB2312" w:eastAsia="仿宋_GB2312"/>
                <w:sz w:val="28"/>
              </w:rPr>
              <w:t>②实现填写时无需配置就带出个人数据。</w:t>
            </w:r>
          </w:p>
          <w:p>
            <w:pPr>
              <w:pStyle w:val="null3"/>
              <w:ind w:firstLine="560"/>
              <w:jc w:val="left"/>
            </w:pPr>
            <w:r>
              <w:rPr>
                <w:rFonts w:ascii="仿宋_GB2312" w:hAnsi="仿宋_GB2312" w:cs="仿宋_GB2312" w:eastAsia="仿宋_GB2312"/>
                <w:sz w:val="28"/>
              </w:rPr>
              <w:t>③实现提交后更新个人数据库，复用本次提交的最新数据。</w:t>
            </w:r>
          </w:p>
          <w:p>
            <w:pPr>
              <w:pStyle w:val="null3"/>
              <w:ind w:firstLine="560"/>
              <w:jc w:val="left"/>
            </w:pPr>
            <w:r>
              <w:rPr>
                <w:rFonts w:ascii="仿宋_GB2312" w:hAnsi="仿宋_GB2312" w:cs="仿宋_GB2312" w:eastAsia="仿宋_GB2312"/>
                <w:sz w:val="28"/>
              </w:rPr>
              <w:t>④实现设置显示的数据维度字段。</w:t>
            </w:r>
          </w:p>
          <w:p>
            <w:pPr>
              <w:pStyle w:val="null3"/>
              <w:ind w:firstLine="560"/>
              <w:jc w:val="left"/>
            </w:pPr>
            <w:r>
              <w:rPr>
                <w:rFonts w:ascii="仿宋_GB2312" w:hAnsi="仿宋_GB2312" w:cs="仿宋_GB2312" w:eastAsia="仿宋_GB2312"/>
                <w:sz w:val="28"/>
              </w:rPr>
              <w:t>⑤实现默认带出数据、实现用户自主选择数据。</w:t>
            </w:r>
          </w:p>
          <w:p>
            <w:pPr>
              <w:pStyle w:val="null3"/>
              <w:ind w:firstLine="560"/>
              <w:jc w:val="left"/>
            </w:pPr>
            <w:r>
              <w:rPr>
                <w:rFonts w:ascii="仿宋_GB2312" w:hAnsi="仿宋_GB2312" w:cs="仿宋_GB2312" w:eastAsia="仿宋_GB2312"/>
                <w:sz w:val="28"/>
              </w:rPr>
              <w:t>⑥实现设置每页显示数据条数。</w:t>
            </w:r>
          </w:p>
          <w:p>
            <w:pPr>
              <w:pStyle w:val="null3"/>
              <w:ind w:firstLine="560"/>
              <w:jc w:val="left"/>
            </w:pPr>
            <w:r>
              <w:rPr>
                <w:rFonts w:ascii="仿宋_GB2312" w:hAnsi="仿宋_GB2312" w:cs="仿宋_GB2312" w:eastAsia="仿宋_GB2312"/>
                <w:sz w:val="28"/>
              </w:rPr>
              <w:t>⑦实现</w:t>
            </w:r>
            <w:r>
              <w:rPr>
                <w:rFonts w:ascii="仿宋_GB2312" w:hAnsi="仿宋_GB2312" w:cs="仿宋_GB2312" w:eastAsia="仿宋_GB2312"/>
                <w:sz w:val="28"/>
              </w:rPr>
              <w:t>数据集模型的配置功能，系统内置</w:t>
            </w:r>
            <w:r>
              <w:rPr>
                <w:rFonts w:ascii="仿宋_GB2312" w:hAnsi="仿宋_GB2312" w:cs="仿宋_GB2312" w:eastAsia="仿宋_GB2312"/>
                <w:sz w:val="28"/>
              </w:rPr>
              <w:t>相关</w:t>
            </w:r>
            <w:r>
              <w:rPr>
                <w:rFonts w:ascii="仿宋_GB2312" w:hAnsi="仿宋_GB2312" w:cs="仿宋_GB2312" w:eastAsia="仿宋_GB2312"/>
                <w:sz w:val="28"/>
              </w:rPr>
              <w:t>数据集与数据标准。支持查询、新增、修改、删除数据目录、数据表或数据项</w:t>
            </w:r>
            <w:r>
              <w:rPr>
                <w:rFonts w:ascii="仿宋_GB2312" w:hAnsi="仿宋_GB2312" w:cs="仿宋_GB2312" w:eastAsia="仿宋_GB2312"/>
                <w:sz w:val="28"/>
              </w:rPr>
              <w:t>,并展示相应记录。支持配置数据表的来源部门、是否展示数据复核状态等。</w:t>
            </w:r>
            <w:r>
              <w:rPr>
                <w:rFonts w:ascii="仿宋_GB2312" w:hAnsi="仿宋_GB2312" w:cs="仿宋_GB2312" w:eastAsia="仿宋_GB2312"/>
                <w:sz w:val="28"/>
              </w:rPr>
              <w:t>实现</w:t>
            </w:r>
            <w:r>
              <w:rPr>
                <w:rFonts w:ascii="仿宋_GB2312" w:hAnsi="仿宋_GB2312" w:cs="仿宋_GB2312" w:eastAsia="仿宋_GB2312"/>
                <w:sz w:val="28"/>
              </w:rPr>
              <w:t>配置数据项、是否主键、是否必填、默认值、是否默认排序等。</w:t>
            </w:r>
          </w:p>
          <w:p>
            <w:pPr>
              <w:pStyle w:val="null3"/>
              <w:ind w:firstLine="560"/>
              <w:jc w:val="left"/>
            </w:pPr>
            <w:r>
              <w:rPr>
                <w:rFonts w:ascii="仿宋_GB2312" w:hAnsi="仿宋_GB2312" w:cs="仿宋_GB2312" w:eastAsia="仿宋_GB2312"/>
                <w:sz w:val="28"/>
              </w:rPr>
              <w:t>⑧表单控件类型包括单行输入框、多行输入框、数字输入框、单选框、多选框、下拉菜单、日期、日期区间、图片、附件、地址控件、明细/表格等功能；系统</w:t>
            </w:r>
            <w:r>
              <w:rPr>
                <w:rFonts w:ascii="仿宋_GB2312" w:hAnsi="仿宋_GB2312" w:cs="仿宋_GB2312" w:eastAsia="仿宋_GB2312"/>
                <w:sz w:val="28"/>
              </w:rPr>
              <w:t>实现</w:t>
            </w:r>
            <w:r>
              <w:rPr>
                <w:rFonts w:ascii="仿宋_GB2312" w:hAnsi="仿宋_GB2312" w:cs="仿宋_GB2312" w:eastAsia="仿宋_GB2312"/>
                <w:sz w:val="28"/>
              </w:rPr>
              <w:t>通过拖拉拽关联审批单等控件方式自动生成表单。</w:t>
            </w:r>
          </w:p>
          <w:p>
            <w:pPr>
              <w:pStyle w:val="null3"/>
              <w:ind w:firstLine="560"/>
              <w:jc w:val="left"/>
            </w:pPr>
            <w:r>
              <w:rPr>
                <w:rFonts w:ascii="仿宋_GB2312" w:hAnsi="仿宋_GB2312" w:cs="仿宋_GB2312" w:eastAsia="仿宋_GB2312"/>
                <w:sz w:val="28"/>
              </w:rPr>
              <w:t>⑨</w:t>
            </w:r>
            <w:r>
              <w:rPr>
                <w:rFonts w:ascii="仿宋_GB2312" w:hAnsi="仿宋_GB2312" w:cs="仿宋_GB2312" w:eastAsia="仿宋_GB2312"/>
                <w:sz w:val="28"/>
              </w:rPr>
              <w:t>实现</w:t>
            </w:r>
            <w:r>
              <w:rPr>
                <w:rFonts w:ascii="仿宋_GB2312" w:hAnsi="仿宋_GB2312" w:cs="仿宋_GB2312" w:eastAsia="仿宋_GB2312"/>
                <w:sz w:val="28"/>
              </w:rPr>
              <w:t>求和、求平均、计算、去重计算、最大值、最小值计算，支持自定义编辑计算公式、支持正则表达式。</w:t>
            </w:r>
          </w:p>
          <w:p>
            <w:pPr>
              <w:pStyle w:val="null3"/>
              <w:ind w:firstLine="560"/>
              <w:jc w:val="left"/>
            </w:pPr>
            <w:r>
              <w:rPr>
                <w:rFonts w:ascii="仿宋_GB2312" w:hAnsi="仿宋_GB2312" w:cs="仿宋_GB2312" w:eastAsia="仿宋_GB2312"/>
                <w:sz w:val="28"/>
              </w:rPr>
              <w:t>⑩</w:t>
            </w:r>
            <w:r>
              <w:rPr>
                <w:rFonts w:ascii="仿宋_GB2312" w:hAnsi="仿宋_GB2312" w:cs="仿宋_GB2312" w:eastAsia="仿宋_GB2312"/>
                <w:sz w:val="28"/>
              </w:rPr>
              <w:t>实现</w:t>
            </w:r>
            <w:r>
              <w:rPr>
                <w:rFonts w:ascii="仿宋_GB2312" w:hAnsi="仿宋_GB2312" w:cs="仿宋_GB2312" w:eastAsia="仿宋_GB2312"/>
                <w:sz w:val="28"/>
              </w:rPr>
              <w:t>数据脱敏，支持定义脱敏规则，包含支持前后脱敏，中间脱敏，全脱敏配置；支持预览脱敏效果。</w:t>
            </w:r>
          </w:p>
          <w:p>
            <w:pPr>
              <w:pStyle w:val="null3"/>
              <w:ind w:firstLine="560"/>
              <w:jc w:val="left"/>
            </w:pPr>
            <w:r>
              <w:rPr>
                <w:rFonts w:ascii="仿宋_GB2312" w:hAnsi="仿宋_GB2312" w:cs="仿宋_GB2312" w:eastAsia="仿宋_GB2312"/>
                <w:sz w:val="28"/>
              </w:rPr>
              <w:t>⑪</w:t>
            </w:r>
            <w:r>
              <w:rPr>
                <w:rFonts w:ascii="仿宋_GB2312" w:hAnsi="仿宋_GB2312" w:cs="仿宋_GB2312" w:eastAsia="仿宋_GB2312"/>
                <w:sz w:val="28"/>
              </w:rPr>
              <w:t>实现文字内容敏感词监测，可设置常见中英文敏感词监测过滤；能配置敏感词提示，无法提交。</w:t>
            </w:r>
          </w:p>
          <w:p>
            <w:pPr>
              <w:pStyle w:val="null3"/>
              <w:ind w:firstLine="560"/>
              <w:jc w:val="left"/>
            </w:pPr>
            <w:r>
              <w:rPr>
                <w:rFonts w:ascii="仿宋_GB2312" w:hAnsi="仿宋_GB2312" w:cs="仿宋_GB2312" w:eastAsia="仿宋_GB2312"/>
                <w:sz w:val="28"/>
              </w:rPr>
              <w:t>可实现将</w:t>
            </w:r>
            <w:r>
              <w:rPr>
                <w:rFonts w:ascii="仿宋_GB2312" w:hAnsi="仿宋_GB2312" w:cs="仿宋_GB2312" w:eastAsia="仿宋_GB2312"/>
                <w:sz w:val="28"/>
              </w:rPr>
              <w:t>表单</w:t>
            </w:r>
            <w:r>
              <w:rPr>
                <w:rFonts w:ascii="仿宋_GB2312" w:hAnsi="仿宋_GB2312" w:cs="仿宋_GB2312" w:eastAsia="仿宋_GB2312"/>
                <w:sz w:val="28"/>
              </w:rPr>
              <w:t>按预置模板样式导出（</w:t>
            </w:r>
            <w:r>
              <w:rPr>
                <w:rFonts w:ascii="仿宋_GB2312" w:hAnsi="仿宋_GB2312" w:cs="仿宋_GB2312" w:eastAsia="仿宋_GB2312"/>
                <w:sz w:val="28"/>
              </w:rPr>
              <w:t>PDF和WORD</w:t>
            </w:r>
            <w:r>
              <w:rPr>
                <w:rFonts w:ascii="仿宋_GB2312" w:hAnsi="仿宋_GB2312" w:cs="仿宋_GB2312" w:eastAsia="仿宋_GB2312"/>
                <w:sz w:val="28"/>
              </w:rPr>
              <w:t>等格式</w:t>
            </w:r>
            <w:r>
              <w:rPr>
                <w:rFonts w:ascii="仿宋_GB2312" w:hAnsi="仿宋_GB2312" w:cs="仿宋_GB2312" w:eastAsia="仿宋_GB2312"/>
                <w:sz w:val="28"/>
              </w:rPr>
              <w:t>）</w:t>
            </w:r>
            <w:r>
              <w:rPr>
                <w:rFonts w:ascii="仿宋_GB2312" w:hAnsi="仿宋_GB2312" w:cs="仿宋_GB2312" w:eastAsia="仿宋_GB2312"/>
                <w:sz w:val="28"/>
              </w:rPr>
              <w:t>，页面</w:t>
            </w:r>
            <w:r>
              <w:rPr>
                <w:rFonts w:ascii="仿宋_GB2312" w:hAnsi="仿宋_GB2312" w:cs="仿宋_GB2312" w:eastAsia="仿宋_GB2312"/>
                <w:sz w:val="28"/>
              </w:rPr>
              <w:t>能</w:t>
            </w:r>
            <w:r>
              <w:rPr>
                <w:rFonts w:ascii="仿宋_GB2312" w:hAnsi="仿宋_GB2312" w:cs="仿宋_GB2312" w:eastAsia="仿宋_GB2312"/>
                <w:sz w:val="28"/>
              </w:rPr>
              <w:t>配置水印</w:t>
            </w:r>
            <w:r>
              <w:rPr>
                <w:rFonts w:ascii="仿宋_GB2312" w:hAnsi="仿宋_GB2312" w:cs="仿宋_GB2312" w:eastAsia="仿宋_GB2312"/>
                <w:sz w:val="28"/>
              </w:rPr>
              <w:t>，</w:t>
            </w:r>
            <w:r>
              <w:rPr>
                <w:rFonts w:ascii="仿宋_GB2312" w:hAnsi="仿宋_GB2312" w:cs="仿宋_GB2312" w:eastAsia="仿宋_GB2312"/>
                <w:sz w:val="28"/>
              </w:rPr>
              <w:t>能配置图片水印和文字水印，内容可自定义配置。</w:t>
            </w:r>
          </w:p>
          <w:p>
            <w:pPr>
              <w:pStyle w:val="null3"/>
              <w:jc w:val="left"/>
              <w:outlineLvl w:val="3"/>
            </w:pPr>
            <w:r>
              <w:rPr>
                <w:rFonts w:ascii="仿宋_GB2312" w:hAnsi="仿宋_GB2312" w:cs="仿宋_GB2312" w:eastAsia="仿宋_GB2312"/>
                <w:sz w:val="28"/>
                <w:b/>
              </w:rPr>
              <w:t>能对接电子签章系统，实现用户填写的表单加盖印章及签名，签章文件能打印或导出</w:t>
            </w:r>
            <w:r>
              <w:rPr>
                <w:rFonts w:ascii="仿宋_GB2312" w:hAnsi="仿宋_GB2312" w:cs="仿宋_GB2312" w:eastAsia="仿宋_GB2312"/>
                <w:sz w:val="28"/>
                <w:b/>
              </w:rPr>
              <w:t>PDF。</w:t>
            </w:r>
          </w:p>
          <w:p>
            <w:pPr>
              <w:pStyle w:val="null3"/>
              <w:ind w:firstLine="560"/>
              <w:jc w:val="left"/>
            </w:pPr>
            <w:r>
              <w:rPr>
                <w:rFonts w:ascii="仿宋_GB2312" w:hAnsi="仿宋_GB2312" w:cs="仿宋_GB2312" w:eastAsia="仿宋_GB2312"/>
                <w:sz w:val="28"/>
              </w:rPr>
              <w:t>1.9.</w:t>
            </w:r>
            <w:r>
              <w:rPr>
                <w:rFonts w:ascii="仿宋_GB2312" w:hAnsi="仿宋_GB2312" w:cs="仿宋_GB2312" w:eastAsia="仿宋_GB2312"/>
                <w:sz w:val="28"/>
              </w:rPr>
              <w:t>4精细化权限管理</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建立基于角色（如辅导员、导师、学院领导等）与身份的权限授权体系，明确划分不同角色及身份对应的数据访问范围，确保每个用户仅能查看和管理本人数据或其管辖范围内的数据。</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支持委托部分或全部</w:t>
            </w:r>
            <w:r>
              <w:rPr>
                <w:rFonts w:ascii="仿宋_GB2312" w:hAnsi="仿宋_GB2312" w:cs="仿宋_GB2312" w:eastAsia="仿宋_GB2312"/>
                <w:sz w:val="28"/>
              </w:rPr>
              <w:t>审批</w:t>
            </w:r>
            <w:r>
              <w:rPr>
                <w:rFonts w:ascii="仿宋_GB2312" w:hAnsi="仿宋_GB2312" w:cs="仿宋_GB2312" w:eastAsia="仿宋_GB2312"/>
                <w:sz w:val="28"/>
              </w:rPr>
              <w:t>事务（可筛选）、支持自定义委托时间，支持是否将当前已有的待办进行转办等</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3）分级管理</w:t>
            </w:r>
          </w:p>
          <w:p>
            <w:pPr>
              <w:pStyle w:val="null3"/>
              <w:ind w:firstLine="560"/>
              <w:jc w:val="left"/>
            </w:pPr>
            <w:r>
              <w:rPr>
                <w:rFonts w:ascii="仿宋_GB2312" w:hAnsi="仿宋_GB2312" w:cs="仿宋_GB2312" w:eastAsia="仿宋_GB2312"/>
                <w:sz w:val="28"/>
              </w:rPr>
              <w:t>支持对业务部门指定</w:t>
            </w:r>
            <w:r>
              <w:rPr>
                <w:rFonts w:ascii="仿宋_GB2312" w:hAnsi="仿宋_GB2312" w:cs="仿宋_GB2312" w:eastAsia="仿宋_GB2312"/>
                <w:sz w:val="28"/>
              </w:rPr>
              <w:t>填报</w:t>
            </w:r>
            <w:r>
              <w:rPr>
                <w:rFonts w:ascii="仿宋_GB2312" w:hAnsi="仿宋_GB2312" w:cs="仿宋_GB2312" w:eastAsia="仿宋_GB2312"/>
                <w:sz w:val="28"/>
              </w:rPr>
              <w:t>事项业务管理员，能够对此部门为责任部门的</w:t>
            </w:r>
            <w:r>
              <w:rPr>
                <w:rFonts w:ascii="仿宋_GB2312" w:hAnsi="仿宋_GB2312" w:cs="仿宋_GB2312" w:eastAsia="仿宋_GB2312"/>
                <w:sz w:val="28"/>
              </w:rPr>
              <w:t>填报</w:t>
            </w:r>
            <w:r>
              <w:rPr>
                <w:rFonts w:ascii="仿宋_GB2312" w:hAnsi="仿宋_GB2312" w:cs="仿宋_GB2312" w:eastAsia="仿宋_GB2312"/>
                <w:sz w:val="28"/>
              </w:rPr>
              <w:t>服务事项进行日常维护，包括事项名称、应用图标、办理流程等。</w:t>
            </w:r>
          </w:p>
          <w:p>
            <w:pPr>
              <w:pStyle w:val="null3"/>
              <w:ind w:firstLine="560"/>
              <w:jc w:val="left"/>
            </w:pPr>
            <w:r>
              <w:rPr>
                <w:rFonts w:ascii="仿宋_GB2312" w:hAnsi="仿宋_GB2312" w:cs="仿宋_GB2312" w:eastAsia="仿宋_GB2312"/>
                <w:sz w:val="28"/>
              </w:rPr>
              <w:t>提供流程授权，被授权的管理员可对流程进行监控、可代发起流程。</w:t>
            </w:r>
          </w:p>
          <w:p>
            <w:pPr>
              <w:pStyle w:val="null3"/>
              <w:ind w:firstLine="560"/>
              <w:jc w:val="left"/>
            </w:pPr>
            <w:r>
              <w:rPr>
                <w:rFonts w:ascii="仿宋_GB2312" w:hAnsi="仿宋_GB2312" w:cs="仿宋_GB2312" w:eastAsia="仿宋_GB2312"/>
                <w:sz w:val="28"/>
              </w:rPr>
              <w:t>提供灵活的权限管理。组织管理支持符合高校特点的多种类型组织架构，支持分级管理，</w:t>
            </w:r>
            <w:r>
              <w:rPr>
                <w:rFonts w:ascii="仿宋_GB2312" w:hAnsi="仿宋_GB2312" w:cs="仿宋_GB2312" w:eastAsia="仿宋_GB2312"/>
                <w:sz w:val="28"/>
              </w:rPr>
              <w:t>SaaS化方式的分级授权，提供自由多级机构管理和相应业务权限管理。</w:t>
            </w:r>
          </w:p>
          <w:p>
            <w:pPr>
              <w:pStyle w:val="null3"/>
              <w:ind w:firstLine="560"/>
              <w:jc w:val="left"/>
            </w:pPr>
            <w:r>
              <w:rPr>
                <w:rFonts w:ascii="仿宋_GB2312" w:hAnsi="仿宋_GB2312" w:cs="仿宋_GB2312" w:eastAsia="仿宋_GB2312"/>
                <w:sz w:val="28"/>
              </w:rPr>
              <w:t>1）支持三级权限管理体系包含超级管理员、功能管理员及二级管理员</w:t>
            </w:r>
          </w:p>
          <w:p>
            <w:pPr>
              <w:pStyle w:val="null3"/>
              <w:ind w:firstLine="560"/>
              <w:jc w:val="left"/>
            </w:pPr>
            <w:r>
              <w:rPr>
                <w:rFonts w:ascii="仿宋_GB2312" w:hAnsi="仿宋_GB2312" w:cs="仿宋_GB2312" w:eastAsia="仿宋_GB2312"/>
                <w:sz w:val="28"/>
              </w:rPr>
              <w:t>2）功能管理员可以按照功能进行授权，支持权限组设置，不同权限组可以按照模块及模块内功能进行设置、支持按部门设置权限管理</w:t>
            </w:r>
          </w:p>
          <w:p>
            <w:pPr>
              <w:pStyle w:val="null3"/>
              <w:ind w:firstLine="560"/>
              <w:jc w:val="left"/>
            </w:pPr>
            <w:r>
              <w:rPr>
                <w:rFonts w:ascii="仿宋_GB2312" w:hAnsi="仿宋_GB2312" w:cs="仿宋_GB2312" w:eastAsia="仿宋_GB2312"/>
                <w:sz w:val="28"/>
              </w:rPr>
              <w:t>▲3）功能管理员可以将自己的权限授权给二级管理员，事项管理、标签管理，用户管理、部门管理、填报模式支持按照具体的资源及事项设置二级管理员，二级管理员仅可以管理被授权的部分。</w:t>
            </w:r>
          </w:p>
          <w:p>
            <w:pPr>
              <w:pStyle w:val="null3"/>
              <w:ind w:firstLine="560"/>
              <w:jc w:val="left"/>
            </w:pPr>
            <w:r>
              <w:rPr>
                <w:rFonts w:ascii="仿宋_GB2312" w:hAnsi="仿宋_GB2312" w:cs="仿宋_GB2312" w:eastAsia="仿宋_GB2312"/>
                <w:sz w:val="28"/>
              </w:rPr>
              <w:t>1.9.</w:t>
            </w:r>
            <w:r>
              <w:rPr>
                <w:rFonts w:ascii="仿宋_GB2312" w:hAnsi="仿宋_GB2312" w:cs="仿宋_GB2312" w:eastAsia="仿宋_GB2312"/>
                <w:sz w:val="28"/>
              </w:rPr>
              <w:t>5数据操作权限控制</w:t>
            </w:r>
          </w:p>
          <w:p>
            <w:pPr>
              <w:pStyle w:val="null3"/>
              <w:ind w:firstLine="560"/>
              <w:jc w:val="left"/>
            </w:pPr>
            <w:r>
              <w:rPr>
                <w:rFonts w:ascii="仿宋_GB2312" w:hAnsi="仿宋_GB2312" w:cs="仿宋_GB2312" w:eastAsia="仿宋_GB2312"/>
                <w:sz w:val="28"/>
              </w:rPr>
              <w:t>针对数据集设计模板级操作权限配置功能，实现为不同数据集分别设置</w:t>
            </w:r>
            <w:r>
              <w:rPr>
                <w:rFonts w:ascii="仿宋_GB2312" w:hAnsi="仿宋_GB2312" w:cs="仿宋_GB2312" w:eastAsia="仿宋_GB2312"/>
                <w:sz w:val="28"/>
              </w:rPr>
              <w:t>“增加/编辑/修改”等操作权限；同时，实现字段级的读写管控，即对数据集中的单个字段，可单独配置“可读”“可写”或“只读”权限，保障数据操作安全。实现数据权限的细粒度管控，不仅限制数据访问范围，更能精准控制数据操作行为，部分敏感字段可设置为“只读”，防止误操作或恶意修改。</w:t>
            </w:r>
          </w:p>
          <w:p>
            <w:pPr>
              <w:pStyle w:val="null3"/>
              <w:ind w:firstLine="560"/>
              <w:jc w:val="left"/>
            </w:pPr>
            <w:r>
              <w:rPr>
                <w:rFonts w:ascii="仿宋_GB2312" w:hAnsi="仿宋_GB2312" w:cs="仿宋_GB2312" w:eastAsia="仿宋_GB2312"/>
                <w:sz w:val="28"/>
              </w:rPr>
              <w:t>1.9.</w:t>
            </w:r>
            <w:r>
              <w:rPr>
                <w:rFonts w:ascii="仿宋_GB2312" w:hAnsi="仿宋_GB2312" w:cs="仿宋_GB2312" w:eastAsia="仿宋_GB2312"/>
                <w:sz w:val="28"/>
              </w:rPr>
              <w:t>6智能生成</w:t>
            </w:r>
          </w:p>
          <w:p>
            <w:pPr>
              <w:pStyle w:val="null3"/>
              <w:ind w:firstLine="560"/>
              <w:jc w:val="left"/>
            </w:pPr>
            <w:r>
              <w:rPr>
                <w:rFonts w:ascii="仿宋_GB2312" w:hAnsi="仿宋_GB2312" w:cs="仿宋_GB2312" w:eastAsia="仿宋_GB2312"/>
                <w:sz w:val="28"/>
              </w:rPr>
              <w:t>实现用户上传</w:t>
            </w:r>
            <w:r>
              <w:rPr>
                <w:rFonts w:ascii="仿宋_GB2312" w:hAnsi="仿宋_GB2312" w:cs="仿宋_GB2312" w:eastAsia="仿宋_GB2312"/>
                <w:sz w:val="28"/>
              </w:rPr>
              <w:t>Word</w:t>
            </w:r>
            <w:r>
              <w:rPr>
                <w:rFonts w:ascii="仿宋_GB2312" w:hAnsi="仿宋_GB2312" w:cs="仿宋_GB2312" w:eastAsia="仿宋_GB2312"/>
                <w:sz w:val="28"/>
              </w:rPr>
              <w:t>、</w:t>
            </w:r>
            <w:r>
              <w:rPr>
                <w:rFonts w:ascii="仿宋_GB2312" w:hAnsi="仿宋_GB2312" w:cs="仿宋_GB2312" w:eastAsia="仿宋_GB2312"/>
                <w:sz w:val="28"/>
              </w:rPr>
              <w:t>Excel</w:t>
            </w:r>
            <w:r>
              <w:rPr>
                <w:rFonts w:ascii="仿宋_GB2312" w:hAnsi="仿宋_GB2312" w:cs="仿宋_GB2312" w:eastAsia="仿宋_GB2312"/>
                <w:sz w:val="28"/>
              </w:rPr>
              <w:t>文档模板；通过</w:t>
            </w:r>
            <w:r>
              <w:rPr>
                <w:rFonts w:ascii="仿宋_GB2312" w:hAnsi="仿宋_GB2312" w:cs="仿宋_GB2312" w:eastAsia="仿宋_GB2312"/>
                <w:sz w:val="28"/>
              </w:rPr>
              <w:t>AI 技术自动识别模板中的表格与表单字段结构，并分析用户在平台留存的数据（如一张表），匹配模板所需内容后由 AI 自动填写表格数据；生成数据填写后的预览版本供用户校对，且保留原模板的字体、边框等样式；同时，实现多任务排队批量处理，提供填写后 Word 文档的下载功能及历史记录管理功能。减少用户手动填写 Word 模板的工作量，尤其是多任务批量处理场景；AI 自动匹配数据与保留原样式的功能，避免手动填写易出现的 “数据错填”“格式错乱” 问题，校对环节与历史记录管理则进一步保障文档准确性与可追溯性，提升文档生成的效率与质量。</w:t>
            </w:r>
          </w:p>
          <w:p>
            <w:pPr>
              <w:pStyle w:val="null3"/>
              <w:ind w:firstLine="560"/>
              <w:jc w:val="left"/>
            </w:pPr>
            <w:r>
              <w:rPr>
                <w:rFonts w:ascii="仿宋_GB2312" w:hAnsi="仿宋_GB2312" w:cs="仿宋_GB2312" w:eastAsia="仿宋_GB2312"/>
                <w:sz w:val="28"/>
              </w:rPr>
              <w:t>1.9.</w:t>
            </w:r>
            <w:r>
              <w:rPr>
                <w:rFonts w:ascii="仿宋_GB2312" w:hAnsi="仿宋_GB2312" w:cs="仿宋_GB2312" w:eastAsia="仿宋_GB2312"/>
                <w:sz w:val="28"/>
              </w:rPr>
              <w:t>7智能</w:t>
            </w:r>
            <w:r>
              <w:rPr>
                <w:rFonts w:ascii="仿宋_GB2312" w:hAnsi="仿宋_GB2312" w:cs="仿宋_GB2312" w:eastAsia="仿宋_GB2312"/>
                <w:sz w:val="28"/>
              </w:rPr>
              <w:t>预填</w:t>
            </w:r>
          </w:p>
          <w:p>
            <w:pPr>
              <w:pStyle w:val="null3"/>
              <w:ind w:firstLine="560"/>
              <w:jc w:val="left"/>
            </w:pPr>
            <w:r>
              <w:rPr>
                <w:rFonts w:ascii="仿宋_GB2312" w:hAnsi="仿宋_GB2312" w:cs="仿宋_GB2312" w:eastAsia="仿宋_GB2312"/>
                <w:sz w:val="28"/>
              </w:rPr>
              <w:t>至少实现两种数据录入触发方式：一是用户通过自然语言描述需求（如</w:t>
            </w:r>
            <w:r>
              <w:rPr>
                <w:rFonts w:ascii="仿宋_GB2312" w:hAnsi="仿宋_GB2312" w:cs="仿宋_GB2312" w:eastAsia="仿宋_GB2312"/>
                <w:sz w:val="28"/>
              </w:rPr>
              <w:t xml:space="preserve">“导入 xxx 申报书”），二是用户上传文件（如 </w:t>
            </w:r>
            <w:r>
              <w:rPr>
                <w:rFonts w:ascii="仿宋_GB2312" w:hAnsi="仿宋_GB2312" w:cs="仿宋_GB2312" w:eastAsia="仿宋_GB2312"/>
                <w:sz w:val="28"/>
              </w:rPr>
              <w:t>word、Excel、</w:t>
            </w:r>
            <w:r>
              <w:rPr>
                <w:rFonts w:ascii="仿宋_GB2312" w:hAnsi="仿宋_GB2312" w:cs="仿宋_GB2312" w:eastAsia="仿宋_GB2312"/>
                <w:sz w:val="28"/>
              </w:rPr>
              <w:t>PDF、</w:t>
            </w:r>
            <w:r>
              <w:rPr>
                <w:rFonts w:ascii="仿宋_GB2312" w:hAnsi="仿宋_GB2312" w:cs="仿宋_GB2312" w:eastAsia="仿宋_GB2312"/>
                <w:sz w:val="28"/>
              </w:rPr>
              <w:t>jpg/png/jpeg等主流</w:t>
            </w:r>
            <w:r>
              <w:rPr>
                <w:rFonts w:ascii="仿宋_GB2312" w:hAnsi="仿宋_GB2312" w:cs="仿宋_GB2312" w:eastAsia="仿宋_GB2312"/>
                <w:sz w:val="28"/>
              </w:rPr>
              <w:t>图片</w:t>
            </w:r>
            <w:r>
              <w:rPr>
                <w:rFonts w:ascii="仿宋_GB2312" w:hAnsi="仿宋_GB2312" w:cs="仿宋_GB2312" w:eastAsia="仿宋_GB2312"/>
                <w:sz w:val="28"/>
              </w:rPr>
              <w:t>格式</w:t>
            </w:r>
            <w:r>
              <w:rPr>
                <w:rFonts w:ascii="仿宋_GB2312" w:hAnsi="仿宋_GB2312" w:cs="仿宋_GB2312" w:eastAsia="仿宋_GB2312"/>
                <w:sz w:val="28"/>
              </w:rPr>
              <w:t>等）；系统通过</w:t>
            </w:r>
            <w:r>
              <w:rPr>
                <w:rFonts w:ascii="仿宋_GB2312" w:hAnsi="仿宋_GB2312" w:cs="仿宋_GB2312" w:eastAsia="仿宋_GB2312"/>
                <w:sz w:val="28"/>
              </w:rPr>
              <w:t>AI 技术自动提取需求描述或文件中的关键信息，将其填充至表单对应字段，实现非结构化数据处理耗时分钟级。用户无需手动从 PDF、图片或需求描述中提取信息并录入表单，AI 自动提取填充缩短数据迁移时间。</w:t>
            </w:r>
          </w:p>
          <w:p>
            <w:pPr>
              <w:pStyle w:val="null3"/>
              <w:ind w:firstLine="560"/>
              <w:jc w:val="left"/>
            </w:pPr>
            <w:r>
              <w:rPr>
                <w:rFonts w:ascii="仿宋_GB2312" w:hAnsi="仿宋_GB2312" w:cs="仿宋_GB2312" w:eastAsia="仿宋_GB2312"/>
                <w:sz w:val="28"/>
              </w:rPr>
              <w:t>1.9.8填报表格</w:t>
            </w:r>
          </w:p>
          <w:p>
            <w:pPr>
              <w:pStyle w:val="null3"/>
              <w:ind w:firstLine="560"/>
              <w:jc w:val="left"/>
            </w:pPr>
            <w:r>
              <w:rPr>
                <w:rFonts w:ascii="仿宋_GB2312" w:hAnsi="仿宋_GB2312" w:cs="仿宋_GB2312" w:eastAsia="仿宋_GB2312"/>
                <w:sz w:val="28"/>
              </w:rPr>
              <w:t>填报表格具有</w:t>
            </w:r>
            <w:r>
              <w:rPr>
                <w:rFonts w:ascii="仿宋_GB2312" w:hAnsi="仿宋_GB2312" w:cs="仿宋_GB2312" w:eastAsia="仿宋_GB2312"/>
                <w:sz w:val="28"/>
              </w:rPr>
              <w:t>历史版本对比、草稿保存</w:t>
            </w:r>
            <w:r>
              <w:rPr>
                <w:rFonts w:ascii="仿宋_GB2312" w:hAnsi="仿宋_GB2312" w:cs="仿宋_GB2312" w:eastAsia="仿宋_GB2312"/>
                <w:sz w:val="28"/>
              </w:rPr>
              <w:t>等功能</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1.9.9</w:t>
            </w:r>
            <w:r>
              <w:rPr>
                <w:rFonts w:ascii="仿宋_GB2312" w:hAnsi="仿宋_GB2312" w:cs="仿宋_GB2312" w:eastAsia="仿宋_GB2312"/>
                <w:sz w:val="28"/>
              </w:rPr>
              <w:t>填报校验</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未完善数据控件提供</w:t>
            </w:r>
            <w:r>
              <w:rPr>
                <w:rFonts w:ascii="仿宋_GB2312" w:hAnsi="仿宋_GB2312" w:cs="仿宋_GB2312" w:eastAsia="仿宋_GB2312"/>
                <w:sz w:val="28"/>
              </w:rPr>
              <w:t>“修改”快速导航功能，可以滑动到对应的控件页（表单控件可以快速滑到有问题控件的位置、表格类的分行展示，点击修改可以跳转到对应的行）；</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数据表提供未完善校验，提交校验表格数据异常，当有异常数据时出现红色异常数据按钮，点击按钮可以查看相关异常数据、可以直接在页面补充对应的异常数据、支持导出异常数据，然后导入处理，导出模板与导入模板一致，仅包含异常数据。</w:t>
            </w:r>
          </w:p>
          <w:p>
            <w:pPr>
              <w:pStyle w:val="null3"/>
              <w:ind w:firstLine="560"/>
              <w:jc w:val="left"/>
            </w:pPr>
            <w:r>
              <w:rPr>
                <w:rFonts w:ascii="仿宋_GB2312" w:hAnsi="仿宋_GB2312" w:cs="仿宋_GB2312" w:eastAsia="仿宋_GB2312"/>
                <w:sz w:val="28"/>
              </w:rPr>
              <w:t>1.10</w:t>
            </w:r>
            <w:r>
              <w:rPr>
                <w:rFonts w:ascii="仿宋_GB2312" w:hAnsi="仿宋_GB2312" w:cs="仿宋_GB2312" w:eastAsia="仿宋_GB2312"/>
                <w:sz w:val="28"/>
              </w:rPr>
              <w:t>移动端建设</w:t>
            </w:r>
          </w:p>
          <w:p>
            <w:pPr>
              <w:pStyle w:val="null3"/>
              <w:ind w:firstLine="560"/>
              <w:jc w:val="left"/>
            </w:pPr>
            <w:r>
              <w:rPr>
                <w:rFonts w:ascii="仿宋_GB2312" w:hAnsi="仿宋_GB2312" w:cs="仿宋_GB2312" w:eastAsia="仿宋_GB2312"/>
                <w:sz w:val="28"/>
              </w:rPr>
              <w:t>移动端应用要与</w:t>
            </w:r>
            <w:r>
              <w:rPr>
                <w:rFonts w:ascii="仿宋_GB2312" w:hAnsi="仿宋_GB2312" w:cs="仿宋_GB2312" w:eastAsia="仿宋_GB2312"/>
                <w:sz w:val="28"/>
              </w:rPr>
              <w:t>PC端应用功能一致对应，确保所有PC端功能都可在移动端便捷使用，页面适配。</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1）一张表服务门户移动端</w:t>
            </w:r>
          </w:p>
          <w:p>
            <w:pPr>
              <w:pStyle w:val="null3"/>
              <w:ind w:firstLine="560"/>
              <w:jc w:val="left"/>
            </w:pPr>
            <w:r>
              <w:rPr>
                <w:rFonts w:ascii="仿宋_GB2312" w:hAnsi="仿宋_GB2312" w:cs="仿宋_GB2312" w:eastAsia="仿宋_GB2312"/>
                <w:sz w:val="28"/>
              </w:rPr>
              <w:t>构建师生触手可及的</w:t>
            </w:r>
            <w:r>
              <w:rPr>
                <w:rFonts w:ascii="仿宋_GB2312" w:hAnsi="仿宋_GB2312" w:cs="仿宋_GB2312" w:eastAsia="仿宋_GB2312"/>
                <w:sz w:val="28"/>
              </w:rPr>
              <w:t>“数字工作台”，方便师生随时随地查看个人基本信息、重要指标数据，回顾历史关键事件；在消息中心及时接收平台通知，便捷处理数据分享任务，操作均简单流畅。移动端</w:t>
            </w:r>
            <w:r>
              <w:rPr>
                <w:rFonts w:ascii="仿宋_GB2312" w:hAnsi="仿宋_GB2312" w:cs="仿宋_GB2312" w:eastAsia="仿宋_GB2312"/>
                <w:sz w:val="28"/>
              </w:rPr>
              <w:t>页面</w:t>
            </w:r>
            <w:r>
              <w:rPr>
                <w:rFonts w:ascii="仿宋_GB2312" w:hAnsi="仿宋_GB2312" w:cs="仿宋_GB2312" w:eastAsia="仿宋_GB2312"/>
                <w:sz w:val="28"/>
              </w:rPr>
              <w:t>采用</w:t>
            </w:r>
            <w:r>
              <w:rPr>
                <w:rFonts w:ascii="仿宋_GB2312" w:hAnsi="仿宋_GB2312" w:cs="仿宋_GB2312" w:eastAsia="仿宋_GB2312"/>
                <w:sz w:val="28"/>
              </w:rPr>
              <w:t>H5编写，集成到学校移动校园微信企业号、掌上西外app和小程序中。师生可通过手机随时随地访问平台，进行信息填报和查询等操作。</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2）师生一张表移动端</w:t>
            </w:r>
          </w:p>
          <w:p>
            <w:pPr>
              <w:pStyle w:val="null3"/>
              <w:ind w:firstLine="560"/>
              <w:jc w:val="left"/>
            </w:pPr>
            <w:r>
              <w:rPr>
                <w:rFonts w:ascii="仿宋_GB2312" w:hAnsi="仿宋_GB2312" w:cs="仿宋_GB2312" w:eastAsia="仿宋_GB2312"/>
                <w:sz w:val="28"/>
              </w:rPr>
              <w:t>建设师生个人数据的</w:t>
            </w:r>
            <w:r>
              <w:rPr>
                <w:rFonts w:ascii="仿宋_GB2312" w:hAnsi="仿宋_GB2312" w:cs="仿宋_GB2312" w:eastAsia="仿宋_GB2312"/>
                <w:sz w:val="28"/>
              </w:rPr>
              <w:t>“移动管家”，学生可随时查看学业成绩、消费记录、实践活动证明等各类数据，发现信息有误能即时提交修正申请；教职工可便捷查看教学科研成果、财务明细等各类数据，为职称评审、项目申报等场景快速准备材料。移动端</w:t>
            </w:r>
            <w:r>
              <w:rPr>
                <w:rFonts w:ascii="仿宋_GB2312" w:hAnsi="仿宋_GB2312" w:cs="仿宋_GB2312" w:eastAsia="仿宋_GB2312"/>
                <w:sz w:val="28"/>
              </w:rPr>
              <w:t>页面</w:t>
            </w:r>
            <w:r>
              <w:rPr>
                <w:rFonts w:ascii="仿宋_GB2312" w:hAnsi="仿宋_GB2312" w:cs="仿宋_GB2312" w:eastAsia="仿宋_GB2312"/>
                <w:sz w:val="28"/>
              </w:rPr>
              <w:t>采用</w:t>
            </w:r>
            <w:r>
              <w:rPr>
                <w:rFonts w:ascii="仿宋_GB2312" w:hAnsi="仿宋_GB2312" w:cs="仿宋_GB2312" w:eastAsia="仿宋_GB2312"/>
                <w:sz w:val="28"/>
              </w:rPr>
              <w:t>H5编写</w:t>
            </w:r>
            <w:r>
              <w:rPr>
                <w:rFonts w:ascii="仿宋_GB2312" w:hAnsi="仿宋_GB2312" w:cs="仿宋_GB2312" w:eastAsia="仿宋_GB2312"/>
                <w:sz w:val="28"/>
              </w:rPr>
              <w:t>，</w:t>
            </w:r>
            <w:r>
              <w:rPr>
                <w:rFonts w:ascii="仿宋_GB2312" w:hAnsi="仿宋_GB2312" w:cs="仿宋_GB2312" w:eastAsia="仿宋_GB2312"/>
                <w:sz w:val="28"/>
              </w:rPr>
              <w:t>通过移动端的便捷操作，极大提升师生对个人数据的管理效率与使用体验。</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3）智能填报中心移动端</w:t>
            </w:r>
          </w:p>
          <w:p>
            <w:pPr>
              <w:pStyle w:val="null3"/>
              <w:ind w:firstLine="560"/>
              <w:jc w:val="left"/>
            </w:pPr>
            <w:r>
              <w:rPr>
                <w:rFonts w:ascii="仿宋_GB2312" w:hAnsi="仿宋_GB2312" w:cs="仿宋_GB2312" w:eastAsia="仿宋_GB2312"/>
                <w:sz w:val="28"/>
              </w:rPr>
              <w:t>建设师生填报信息的</w:t>
            </w:r>
            <w:r>
              <w:rPr>
                <w:rFonts w:ascii="仿宋_GB2312" w:hAnsi="仿宋_GB2312" w:cs="仿宋_GB2312" w:eastAsia="仿宋_GB2312"/>
                <w:sz w:val="28"/>
              </w:rPr>
              <w:t>“随身助手”，改变传统繁琐的填报模式。师生在手机上就能清晰看到待办、即将超时和催办的填报任务，点击即可快速填报，系统自动填充基础数据。对于周期性任务，系统按时推送提醒，避免遗漏；临近截止日期时，实现实时催办功能。移动端</w:t>
            </w:r>
            <w:r>
              <w:rPr>
                <w:rFonts w:ascii="仿宋_GB2312" w:hAnsi="仿宋_GB2312" w:cs="仿宋_GB2312" w:eastAsia="仿宋_GB2312"/>
                <w:sz w:val="28"/>
              </w:rPr>
              <w:t>页面</w:t>
            </w:r>
            <w:r>
              <w:rPr>
                <w:rFonts w:ascii="仿宋_GB2312" w:hAnsi="仿宋_GB2312" w:cs="仿宋_GB2312" w:eastAsia="仿宋_GB2312"/>
                <w:sz w:val="28"/>
              </w:rPr>
              <w:t>采用</w:t>
            </w:r>
            <w:r>
              <w:rPr>
                <w:rFonts w:ascii="仿宋_GB2312" w:hAnsi="仿宋_GB2312" w:cs="仿宋_GB2312" w:eastAsia="仿宋_GB2312"/>
                <w:sz w:val="28"/>
              </w:rPr>
              <w:t>H5编写</w:t>
            </w:r>
            <w:r>
              <w:rPr>
                <w:rFonts w:ascii="仿宋_GB2312" w:hAnsi="仿宋_GB2312" w:cs="仿宋_GB2312" w:eastAsia="仿宋_GB2312"/>
                <w:sz w:val="28"/>
              </w:rPr>
              <w:t>，</w:t>
            </w:r>
            <w:r>
              <w:rPr>
                <w:rFonts w:ascii="仿宋_GB2312" w:hAnsi="仿宋_GB2312" w:cs="仿宋_GB2312" w:eastAsia="仿宋_GB2312"/>
                <w:sz w:val="28"/>
              </w:rPr>
              <w:t>通过移动端的智能填报功能，将原本耗时耗力的信息填报工作，转化为随时随地可完成的便捷操作，显著降低师生信息处理成本。</w:t>
            </w:r>
          </w:p>
          <w:p>
            <w:pPr>
              <w:pStyle w:val="null3"/>
              <w:ind w:firstLine="560"/>
              <w:jc w:val="left"/>
            </w:pPr>
            <w:r>
              <w:rPr>
                <w:rFonts w:ascii="仿宋_GB2312" w:hAnsi="仿宋_GB2312" w:cs="仿宋_GB2312" w:eastAsia="仿宋_GB2312"/>
                <w:sz w:val="28"/>
              </w:rPr>
              <w:t>1.11填报任务建设</w:t>
            </w:r>
          </w:p>
          <w:p>
            <w:pPr>
              <w:pStyle w:val="null3"/>
              <w:ind w:firstLine="560"/>
              <w:jc w:val="left"/>
            </w:pPr>
            <w:r>
              <w:rPr>
                <w:rFonts w:ascii="仿宋_GB2312" w:hAnsi="仿宋_GB2312" w:cs="仿宋_GB2312" w:eastAsia="仿宋_GB2312"/>
                <w:sz w:val="28"/>
              </w:rPr>
              <w:t>根据学校实际及相关应用场景需求，梳理并定制化开发不少于</w:t>
            </w:r>
            <w:r>
              <w:rPr>
                <w:rFonts w:ascii="仿宋_GB2312" w:hAnsi="仿宋_GB2312" w:cs="仿宋_GB2312" w:eastAsia="仿宋_GB2312"/>
                <w:sz w:val="28"/>
              </w:rPr>
              <w:t>15类填报任务场景，至少应包含年终考核、绩效考核、职称评审、优秀毕业生登记等复杂场景，并保证任务按需持续更新维护。</w:t>
            </w:r>
          </w:p>
          <w:p>
            <w:pPr>
              <w:pStyle w:val="null3"/>
              <w:ind w:firstLine="560"/>
              <w:jc w:val="left"/>
            </w:pPr>
            <w:r>
              <w:rPr>
                <w:rFonts w:ascii="仿宋_GB2312" w:hAnsi="仿宋_GB2312" w:cs="仿宋_GB2312" w:eastAsia="仿宋_GB2312"/>
                <w:sz w:val="28"/>
              </w:rPr>
              <w:t>其中，考核类业务支持自定义考核指标库（如教学情况、科研情况、社会服务等），可按部门、岗位、职级配置差异化考核表单模板，实现考核任务一键下发、在线填报、分级审核、结果汇总计算等，助力考核工作高效落地。</w:t>
            </w:r>
          </w:p>
          <w:p>
            <w:pPr>
              <w:pStyle w:val="null3"/>
              <w:ind w:firstLine="560"/>
              <w:jc w:val="left"/>
            </w:pPr>
            <w:r>
              <w:rPr>
                <w:rFonts w:ascii="仿宋_GB2312" w:hAnsi="仿宋_GB2312" w:cs="仿宋_GB2312" w:eastAsia="仿宋_GB2312"/>
                <w:sz w:val="28"/>
              </w:rPr>
              <w:t>1.12办事流程服务建设</w:t>
            </w:r>
          </w:p>
          <w:p>
            <w:pPr>
              <w:pStyle w:val="null3"/>
              <w:jc w:val="left"/>
            </w:pPr>
            <w:r>
              <w:rPr>
                <w:rFonts w:ascii="仿宋_GB2312" w:hAnsi="仿宋_GB2312" w:cs="仿宋_GB2312" w:eastAsia="仿宋_GB2312"/>
                <w:sz w:val="28"/>
              </w:rPr>
              <w:t>梳理、规范及定制化开发</w:t>
            </w:r>
            <w:r>
              <w:rPr>
                <w:rFonts w:ascii="仿宋_GB2312" w:hAnsi="仿宋_GB2312" w:cs="仿宋_GB2312" w:eastAsia="仿宋_GB2312"/>
                <w:sz w:val="28"/>
              </w:rPr>
              <w:t>20</w:t>
            </w:r>
            <w:r>
              <w:rPr>
                <w:rFonts w:ascii="仿宋_GB2312" w:hAnsi="仿宋_GB2312" w:cs="仿宋_GB2312" w:eastAsia="仿宋_GB2312"/>
                <w:sz w:val="28"/>
              </w:rPr>
              <w:t>项线上办理的事务流程，</w:t>
            </w:r>
            <w:r>
              <w:rPr>
                <w:rFonts w:ascii="仿宋_GB2312" w:hAnsi="仿宋_GB2312" w:cs="仿宋_GB2312" w:eastAsia="仿宋_GB2312"/>
                <w:sz w:val="28"/>
              </w:rPr>
              <w:t>与学校现有网办大厅、掌上西外、移动校园等平台良好兼容，可与其他业务系统数据深度交互，并保证质保期内流程按需持续更新。</w:t>
            </w:r>
            <w:r>
              <w:rPr>
                <w:rFonts w:ascii="仿宋_GB2312" w:hAnsi="仿宋_GB2312" w:cs="仿宋_GB2312" w:eastAsia="仿宋_GB2312"/>
                <w:sz w:val="28"/>
              </w:rPr>
              <w:t>如项目验收前因甲方原因流程</w:t>
            </w:r>
            <w:r>
              <w:rPr>
                <w:rFonts w:ascii="仿宋_GB2312" w:hAnsi="仿宋_GB2312" w:cs="仿宋_GB2312" w:eastAsia="仿宋_GB2312"/>
                <w:sz w:val="28"/>
              </w:rPr>
              <w:t>建设</w:t>
            </w:r>
            <w:r>
              <w:rPr>
                <w:rFonts w:ascii="仿宋_GB2312" w:hAnsi="仿宋_GB2312" w:cs="仿宋_GB2312" w:eastAsia="仿宋_GB2312"/>
                <w:sz w:val="28"/>
              </w:rPr>
              <w:t>额度未使用完，</w:t>
            </w:r>
            <w:r>
              <w:rPr>
                <w:rFonts w:ascii="仿宋_GB2312" w:hAnsi="仿宋_GB2312" w:cs="仿宋_GB2312" w:eastAsia="仿宋_GB2312"/>
                <w:sz w:val="28"/>
              </w:rPr>
              <w:t>成交供应商</w:t>
            </w:r>
            <w:r>
              <w:rPr>
                <w:rFonts w:ascii="仿宋_GB2312" w:hAnsi="仿宋_GB2312" w:cs="仿宋_GB2312" w:eastAsia="仿宋_GB2312"/>
                <w:sz w:val="28"/>
              </w:rPr>
              <w:t>应出具承诺函</w:t>
            </w:r>
            <w:r>
              <w:rPr>
                <w:rFonts w:ascii="仿宋_GB2312" w:hAnsi="仿宋_GB2312" w:cs="仿宋_GB2312" w:eastAsia="仿宋_GB2312"/>
                <w:sz w:val="28"/>
              </w:rPr>
              <w:t>，</w:t>
            </w:r>
            <w:r>
              <w:rPr>
                <w:rFonts w:ascii="仿宋_GB2312" w:hAnsi="仿宋_GB2312" w:cs="仿宋_GB2312" w:eastAsia="仿宋_GB2312"/>
                <w:sz w:val="28"/>
              </w:rPr>
              <w:t>承诺质保期内将保持同等服务水准至质保期结束或额度使用完毕为止。</w:t>
            </w:r>
            <w:r>
              <w:rPr>
                <w:rFonts w:ascii="仿宋_GB2312" w:hAnsi="仿宋_GB2312" w:cs="仿宋_GB2312" w:eastAsia="仿宋_GB2312"/>
                <w:sz w:val="28"/>
              </w:rPr>
              <w:t>移动端</w:t>
            </w:r>
            <w:r>
              <w:rPr>
                <w:rFonts w:ascii="仿宋_GB2312" w:hAnsi="仿宋_GB2312" w:cs="仿宋_GB2312" w:eastAsia="仿宋_GB2312"/>
                <w:sz w:val="28"/>
              </w:rPr>
              <w:t>页面</w:t>
            </w:r>
            <w:r>
              <w:rPr>
                <w:rFonts w:ascii="仿宋_GB2312" w:hAnsi="仿宋_GB2312" w:cs="仿宋_GB2312" w:eastAsia="仿宋_GB2312"/>
                <w:sz w:val="28"/>
              </w:rPr>
              <w:t>采用</w:t>
            </w:r>
            <w:r>
              <w:rPr>
                <w:rFonts w:ascii="仿宋_GB2312" w:hAnsi="仿宋_GB2312" w:cs="仿宋_GB2312" w:eastAsia="仿宋_GB2312"/>
                <w:sz w:val="28"/>
              </w:rPr>
              <w:t>H5编写</w:t>
            </w:r>
            <w:r>
              <w:rPr>
                <w:rFonts w:ascii="仿宋_GB2312" w:hAnsi="仿宋_GB2312" w:cs="仿宋_GB2312" w:eastAsia="仿宋_GB2312"/>
                <w:sz w:val="28"/>
              </w:rPr>
              <w:t>，</w:t>
            </w:r>
            <w:r>
              <w:rPr>
                <w:rFonts w:ascii="仿宋_GB2312" w:hAnsi="仿宋_GB2312" w:cs="仿宋_GB2312" w:eastAsia="仿宋_GB2312"/>
                <w:sz w:val="28"/>
              </w:rPr>
              <w:t>生成适配的移动端服务可无缝集成到</w:t>
            </w:r>
            <w:r>
              <w:rPr>
                <w:rFonts w:ascii="仿宋_GB2312" w:hAnsi="仿宋_GB2312" w:cs="仿宋_GB2312" w:eastAsia="仿宋_GB2312"/>
                <w:sz w:val="28"/>
              </w:rPr>
              <w:t>学校掌上西外</w:t>
            </w:r>
            <w:r>
              <w:rPr>
                <w:rFonts w:ascii="仿宋_GB2312" w:hAnsi="仿宋_GB2312" w:cs="仿宋_GB2312" w:eastAsia="仿宋_GB2312"/>
                <w:sz w:val="28"/>
              </w:rPr>
              <w:t>APP、微信企业</w:t>
            </w:r>
            <w:r>
              <w:rPr>
                <w:rFonts w:ascii="仿宋_GB2312" w:hAnsi="仿宋_GB2312" w:cs="仿宋_GB2312" w:eastAsia="仿宋_GB2312"/>
                <w:sz w:val="28"/>
              </w:rPr>
              <w:t>号</w:t>
            </w:r>
            <w:r>
              <w:rPr>
                <w:rFonts w:ascii="仿宋_GB2312" w:hAnsi="仿宋_GB2312" w:cs="仿宋_GB2312" w:eastAsia="仿宋_GB2312"/>
                <w:sz w:val="28"/>
              </w:rPr>
              <w:t>、微信公众号等移动端</w:t>
            </w:r>
            <w:r>
              <w:rPr>
                <w:rFonts w:ascii="仿宋_GB2312" w:hAnsi="仿宋_GB2312" w:cs="仿宋_GB2312" w:eastAsia="仿宋_GB2312"/>
                <w:sz w:val="28"/>
              </w:rPr>
              <w:t>。流程的归属部门、访问终端、点击量、服务状态、服务人数、流转节点数、运行时长、办理时长、服务评价等运行统计数据可按需排序、统计、分析，可与现有流程平台数据汇总统计、展示等。</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1.13导出功能</w:t>
            </w:r>
          </w:p>
          <w:p>
            <w:pPr>
              <w:pStyle w:val="null3"/>
              <w:ind w:firstLine="560"/>
              <w:jc w:val="left"/>
            </w:pPr>
            <w:r>
              <w:rPr>
                <w:rFonts w:ascii="仿宋_GB2312" w:hAnsi="仿宋_GB2312" w:cs="仿宋_GB2312" w:eastAsia="仿宋_GB2312"/>
                <w:sz w:val="28"/>
              </w:rPr>
              <w:t>平台前后端所有前端页面和数据导出功能须配置水印功能，可按需设置水印内容</w:t>
            </w:r>
            <w:r>
              <w:rPr>
                <w:rFonts w:ascii="仿宋_GB2312" w:hAnsi="仿宋_GB2312" w:cs="仿宋_GB2312" w:eastAsia="仿宋_GB2312"/>
                <w:sz w:val="28"/>
              </w:rPr>
              <w:t>，</w:t>
            </w:r>
            <w:r>
              <w:rPr>
                <w:rFonts w:ascii="仿宋_GB2312" w:hAnsi="仿宋_GB2312" w:cs="仿宋_GB2312" w:eastAsia="仿宋_GB2312"/>
                <w:sz w:val="28"/>
              </w:rPr>
              <w:t>包括图片水印和文字水印等</w:t>
            </w:r>
            <w:r>
              <w:rPr>
                <w:rFonts w:ascii="仿宋_GB2312" w:hAnsi="仿宋_GB2312" w:cs="仿宋_GB2312" w:eastAsia="仿宋_GB2312"/>
                <w:sz w:val="28"/>
              </w:rPr>
              <w:t>。可配置所有非超管用户导出数据文件带水印，超管可选择导出文件不带水印。</w:t>
            </w:r>
          </w:p>
          <w:p>
            <w:pPr>
              <w:pStyle w:val="null3"/>
              <w:ind w:firstLine="643"/>
              <w:jc w:val="left"/>
            </w:pPr>
            <w:r>
              <w:rPr>
                <w:rFonts w:ascii="仿宋_GB2312" w:hAnsi="仿宋_GB2312" w:cs="仿宋_GB2312" w:eastAsia="仿宋_GB2312"/>
                <w:sz w:val="32"/>
                <w:b/>
              </w:rPr>
              <w:t>2.系统集成任务</w:t>
            </w:r>
          </w:p>
          <w:p>
            <w:pPr>
              <w:pStyle w:val="null3"/>
              <w:ind w:firstLine="560"/>
              <w:jc w:val="left"/>
            </w:pPr>
            <w:r>
              <w:rPr>
                <w:rFonts w:ascii="仿宋_GB2312" w:hAnsi="仿宋_GB2312" w:cs="仿宋_GB2312" w:eastAsia="仿宋_GB2312"/>
                <w:sz w:val="28"/>
              </w:rPr>
              <w:t>包括但不限于：</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与学校现有数据中台完成数据对接，</w:t>
            </w:r>
            <w:r>
              <w:rPr>
                <w:rFonts w:ascii="仿宋_GB2312" w:hAnsi="仿宋_GB2312" w:cs="仿宋_GB2312" w:eastAsia="仿宋_GB2312"/>
                <w:sz w:val="28"/>
              </w:rPr>
              <w:t>包括但不限于网上办事大厅、</w:t>
            </w:r>
            <w:r>
              <w:rPr>
                <w:rFonts w:ascii="仿宋_GB2312" w:hAnsi="仿宋_GB2312" w:cs="仿宋_GB2312" w:eastAsia="仿宋_GB2312"/>
                <w:sz w:val="28"/>
              </w:rPr>
              <w:t>人事系统、学工系统、教务系统、科研系统、财务系统、</w:t>
            </w:r>
            <w:r>
              <w:rPr>
                <w:rFonts w:ascii="仿宋_GB2312" w:hAnsi="仿宋_GB2312" w:cs="仿宋_GB2312" w:eastAsia="仿宋_GB2312"/>
                <w:sz w:val="28"/>
              </w:rPr>
              <w:t>研究生</w:t>
            </w:r>
            <w:r>
              <w:rPr>
                <w:rFonts w:ascii="仿宋_GB2312" w:hAnsi="仿宋_GB2312" w:cs="仿宋_GB2312" w:eastAsia="仿宋_GB2312"/>
                <w:sz w:val="28"/>
              </w:rPr>
              <w:t>系统等，实现数据的无缝流转与共享</w:t>
            </w:r>
            <w:r>
              <w:rPr>
                <w:rFonts w:ascii="仿宋_GB2312" w:hAnsi="仿宋_GB2312" w:cs="仿宋_GB2312" w:eastAsia="仿宋_GB2312"/>
                <w:sz w:val="28"/>
              </w:rPr>
              <w:t>；按学校要求完成与学校流程平台的数据交互</w:t>
            </w:r>
            <w:r>
              <w:rPr>
                <w:rFonts w:ascii="仿宋_GB2312" w:hAnsi="仿宋_GB2312" w:cs="仿宋_GB2312" w:eastAsia="仿宋_GB2312"/>
                <w:sz w:val="28"/>
              </w:rPr>
              <w:t>。若涉及与</w:t>
            </w:r>
            <w:r>
              <w:rPr>
                <w:rFonts w:ascii="仿宋_GB2312" w:hAnsi="仿宋_GB2312" w:cs="仿宋_GB2312" w:eastAsia="仿宋_GB2312"/>
                <w:sz w:val="28"/>
              </w:rPr>
              <w:t>其他业务</w:t>
            </w:r>
            <w:r>
              <w:rPr>
                <w:rFonts w:ascii="仿宋_GB2312" w:hAnsi="仿宋_GB2312" w:cs="仿宋_GB2312" w:eastAsia="仿宋_GB2312"/>
                <w:sz w:val="28"/>
              </w:rPr>
              <w:t>系统对接或数据迁移，所选技术路线需确保与现有环境的兼容性及数据交互的便捷性，并提供相应的解决方案</w:t>
            </w:r>
            <w:r>
              <w:rPr>
                <w:rFonts w:ascii="仿宋_GB2312" w:hAnsi="仿宋_GB2312" w:cs="仿宋_GB2312" w:eastAsia="仿宋_GB2312"/>
                <w:sz w:val="28"/>
              </w:rPr>
              <w:t>。</w:t>
            </w:r>
            <w:r>
              <w:rPr>
                <w:rFonts w:ascii="仿宋_GB2312" w:hAnsi="仿宋_GB2312" w:cs="仿宋_GB2312" w:eastAsia="仿宋_GB2312"/>
                <w:sz w:val="28"/>
              </w:rPr>
              <w:t>本项目涉及数据对接需求，对接时所产生的对接费用均由</w:t>
            </w:r>
            <w:r>
              <w:rPr>
                <w:rFonts w:ascii="仿宋_GB2312" w:hAnsi="仿宋_GB2312" w:cs="仿宋_GB2312" w:eastAsia="仿宋_GB2312"/>
                <w:sz w:val="28"/>
              </w:rPr>
              <w:t>成交供应商</w:t>
            </w:r>
            <w:r>
              <w:rPr>
                <w:rFonts w:ascii="仿宋_GB2312" w:hAnsi="仿宋_GB2312" w:cs="仿宋_GB2312" w:eastAsia="仿宋_GB2312"/>
                <w:sz w:val="28"/>
              </w:rPr>
              <w:t>承担。</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2）须提供本项目正常运转所必须的全部系统软件、中间件、插件等，确保系统正常稳定运行。</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3）系统须实现与学校统一身份认证对接，实现单点登录。</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4）须按照学校的统一要求和标准规范免费完成与学校各公共平台的深度对接集成和适配工作，包括但不限于学校移动校园、掌上西外、网上办事大厅、统一消息中心、</w:t>
            </w:r>
            <w:r>
              <w:rPr>
                <w:rFonts w:ascii="仿宋_GB2312" w:hAnsi="仿宋_GB2312" w:cs="仿宋_GB2312" w:eastAsia="仿宋_GB2312"/>
                <w:sz w:val="28"/>
              </w:rPr>
              <w:t>统一事务中心、</w:t>
            </w:r>
            <w:r>
              <w:rPr>
                <w:rFonts w:ascii="仿宋_GB2312" w:hAnsi="仿宋_GB2312" w:cs="仿宋_GB2312" w:eastAsia="仿宋_GB2312"/>
                <w:sz w:val="28"/>
              </w:rPr>
              <w:t>统一短信网关的数据集成、消息集成、</w:t>
            </w:r>
            <w:r>
              <w:rPr>
                <w:rFonts w:ascii="仿宋_GB2312" w:hAnsi="仿宋_GB2312" w:cs="仿宋_GB2312" w:eastAsia="仿宋_GB2312"/>
                <w:sz w:val="28"/>
              </w:rPr>
              <w:t>事务集成、</w:t>
            </w:r>
            <w:r>
              <w:rPr>
                <w:rFonts w:ascii="仿宋_GB2312" w:hAnsi="仿宋_GB2312" w:cs="仿宋_GB2312" w:eastAsia="仿宋_GB2312"/>
                <w:sz w:val="28"/>
              </w:rPr>
              <w:t>服务集成、应用集成，实现统一信息管理。</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）本项目内所有移动端应用均须采用</w:t>
            </w:r>
            <w:r>
              <w:rPr>
                <w:rFonts w:ascii="仿宋_GB2312" w:hAnsi="仿宋_GB2312" w:cs="仿宋_GB2312" w:eastAsia="仿宋_GB2312"/>
                <w:sz w:val="28"/>
              </w:rPr>
              <w:t>H5开发，并集成到学校移动校园微信企业号、掌上西外app和小程序，H5页面须遵循学校移动应用视觉设计规范、交互设计规范和开发交互规范。</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平台</w:t>
            </w:r>
            <w:r>
              <w:rPr>
                <w:rFonts w:ascii="仿宋_GB2312" w:hAnsi="仿宋_GB2312" w:cs="仿宋_GB2312" w:eastAsia="仿宋_GB2312"/>
                <w:sz w:val="28"/>
              </w:rPr>
              <w:t>采集的标准化数据遵循校级数据标准</w:t>
            </w:r>
            <w:r>
              <w:rPr>
                <w:rFonts w:ascii="仿宋_GB2312" w:hAnsi="仿宋_GB2312" w:cs="仿宋_GB2312" w:eastAsia="仿宋_GB2312"/>
                <w:sz w:val="28"/>
              </w:rPr>
              <w:t>等规则</w:t>
            </w:r>
            <w:r>
              <w:rPr>
                <w:rFonts w:ascii="仿宋_GB2312" w:hAnsi="仿宋_GB2312" w:cs="仿宋_GB2312" w:eastAsia="仿宋_GB2312"/>
                <w:sz w:val="28"/>
              </w:rPr>
              <w:t>全量回流到学校数据中心，并按照学校要求提供所需接口，永久免费开放所有数据接口；完成与学校数据中心的数据采集集成，包括系统的所有结果数据，提供系统数据库的只读账号、数据字典、代码表、</w:t>
            </w:r>
            <w:r>
              <w:rPr>
                <w:rFonts w:ascii="仿宋_GB2312" w:hAnsi="仿宋_GB2312" w:cs="仿宋_GB2312" w:eastAsia="仿宋_GB2312"/>
                <w:sz w:val="28"/>
              </w:rPr>
              <w:t>API 接口、集成文档等相关文档。</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7）移动端应用适配所有主流设备型号，确保应用在各终端主流版本使用体验一致。各重要功能模块均可单独抽取并集成到学校各类综合门户平台。</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8）其他</w:t>
            </w:r>
            <w:r>
              <w:rPr>
                <w:rFonts w:ascii="仿宋_GB2312" w:hAnsi="仿宋_GB2312" w:cs="仿宋_GB2312" w:eastAsia="仿宋_GB2312"/>
                <w:sz w:val="28"/>
              </w:rPr>
              <w:t>要求</w:t>
            </w:r>
          </w:p>
          <w:p>
            <w:pPr>
              <w:pStyle w:val="null3"/>
              <w:ind w:firstLine="560"/>
              <w:jc w:val="left"/>
            </w:pPr>
            <w:r>
              <w:rPr>
                <w:rFonts w:ascii="仿宋_GB2312" w:hAnsi="仿宋_GB2312" w:cs="仿宋_GB2312" w:eastAsia="仿宋_GB2312"/>
                <w:sz w:val="28"/>
              </w:rPr>
              <w:t>★本项目</w:t>
            </w:r>
            <w:r>
              <w:rPr>
                <w:rFonts w:ascii="仿宋_GB2312" w:hAnsi="仿宋_GB2312" w:cs="仿宋_GB2312" w:eastAsia="仿宋_GB2312"/>
                <w:sz w:val="28"/>
              </w:rPr>
              <w:t>为</w:t>
            </w:r>
            <w:r>
              <w:rPr>
                <w:rFonts w:ascii="仿宋_GB2312" w:hAnsi="仿宋_GB2312" w:cs="仿宋_GB2312" w:eastAsia="仿宋_GB2312"/>
                <w:sz w:val="28"/>
              </w:rPr>
              <w:t>固定总价</w:t>
            </w:r>
            <w:r>
              <w:rPr>
                <w:rFonts w:ascii="仿宋_GB2312" w:hAnsi="仿宋_GB2312" w:cs="仿宋_GB2312" w:eastAsia="仿宋_GB2312"/>
                <w:sz w:val="28"/>
              </w:rPr>
              <w:t>，项目建设过程中产生的任何费用（如：对接费、认证费等）都由</w:t>
            </w:r>
            <w:r>
              <w:rPr>
                <w:rFonts w:ascii="仿宋_GB2312" w:hAnsi="仿宋_GB2312" w:cs="仿宋_GB2312" w:eastAsia="仿宋_GB2312"/>
                <w:sz w:val="28"/>
              </w:rPr>
              <w:t>成交供应商</w:t>
            </w:r>
            <w:r>
              <w:rPr>
                <w:rFonts w:ascii="仿宋_GB2312" w:hAnsi="仿宋_GB2312" w:cs="仿宋_GB2312" w:eastAsia="仿宋_GB2312"/>
                <w:sz w:val="28"/>
              </w:rPr>
              <w:t>承担，学校不再另外增加项目费用；</w:t>
            </w:r>
            <w:r>
              <w:rPr>
                <w:rFonts w:ascii="仿宋_GB2312" w:hAnsi="仿宋_GB2312" w:cs="仿宋_GB2312" w:eastAsia="仿宋_GB2312"/>
                <w:sz w:val="28"/>
              </w:rPr>
              <w:t>本</w:t>
            </w:r>
            <w:r>
              <w:rPr>
                <w:rFonts w:ascii="仿宋_GB2312" w:hAnsi="仿宋_GB2312" w:cs="仿宋_GB2312" w:eastAsia="仿宋_GB2312"/>
                <w:sz w:val="28"/>
              </w:rPr>
              <w:t>项目属于定制性服务项目，</w:t>
            </w:r>
            <w:r>
              <w:rPr>
                <w:rFonts w:ascii="仿宋_GB2312" w:hAnsi="仿宋_GB2312" w:cs="仿宋_GB2312" w:eastAsia="仿宋_GB2312"/>
                <w:sz w:val="28"/>
              </w:rPr>
              <w:t>成交供应商</w:t>
            </w:r>
            <w:r>
              <w:rPr>
                <w:rFonts w:ascii="仿宋_GB2312" w:hAnsi="仿宋_GB2312" w:cs="仿宋_GB2312" w:eastAsia="仿宋_GB2312"/>
                <w:sz w:val="28"/>
              </w:rPr>
              <w:t>在实施中对学校提出的功能需求变更进行实时响应</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提供</w:t>
            </w:r>
            <w:r>
              <w:rPr>
                <w:rFonts w:ascii="仿宋_GB2312" w:hAnsi="仿宋_GB2312" w:cs="仿宋_GB2312" w:eastAsia="仿宋_GB2312"/>
                <w:sz w:val="28"/>
              </w:rPr>
              <w:t>承诺函</w:t>
            </w:r>
            <w:r>
              <w:rPr>
                <w:rFonts w:ascii="仿宋_GB2312" w:hAnsi="仿宋_GB2312" w:cs="仿宋_GB2312" w:eastAsia="仿宋_GB2312"/>
                <w:sz w:val="28"/>
              </w:rPr>
              <w:t>，格式自拟</w:t>
            </w:r>
            <w:r>
              <w:rPr>
                <w:rFonts w:ascii="仿宋_GB2312" w:hAnsi="仿宋_GB2312" w:cs="仿宋_GB2312" w:eastAsia="仿宋_GB2312"/>
                <w:sz w:val="28"/>
              </w:rPr>
              <w:t>）。</w:t>
            </w:r>
          </w:p>
          <w:p>
            <w:pPr>
              <w:pStyle w:val="null3"/>
              <w:ind w:firstLine="643"/>
              <w:jc w:val="left"/>
            </w:pPr>
            <w:r>
              <w:rPr>
                <w:rFonts w:ascii="仿宋_GB2312" w:hAnsi="仿宋_GB2312" w:cs="仿宋_GB2312" w:eastAsia="仿宋_GB2312"/>
                <w:sz w:val="32"/>
                <w:b/>
              </w:rPr>
              <w:t>3.安全性要求</w:t>
            </w:r>
          </w:p>
          <w:p>
            <w:pPr>
              <w:pStyle w:val="null3"/>
              <w:ind w:firstLine="560"/>
              <w:jc w:val="left"/>
            </w:pPr>
            <w:r>
              <w:rPr>
                <w:rFonts w:ascii="仿宋_GB2312" w:hAnsi="仿宋_GB2312" w:cs="仿宋_GB2312" w:eastAsia="仿宋_GB2312"/>
                <w:sz w:val="28"/>
              </w:rPr>
              <w:t>为保证本系统在使用过程中的安全性，具体实现要求如下：</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1）认证授权：保证用户的合法性和用户使用应用信息资源的权力，避免内部敏感信息泄漏和服务所提供的信息资源被非法访问，造成严重的安全事件。</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2）信息安全性：确保应用系统源代码安全，无漏洞；提供明晰的身份鉴别和访问控制机制，按业务要求实现功能分级，并对用户分级授权；</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信息保密：充分利用密码技术，对于个人敏感信息、业务核心数据、系统配置密钥必须采用密码技术进行加解密处理，防止信息的非授权泄漏，确保涉密信息在产生、存储、传递和处理过程中的保密,提供较完善的数据加密机制，确保数据存储和数据传输安全；</w:t>
            </w:r>
            <w:r>
              <w:rPr>
                <w:rFonts w:ascii="仿宋_GB2312" w:hAnsi="仿宋_GB2312" w:cs="仿宋_GB2312" w:eastAsia="仿宋_GB2312"/>
                <w:sz w:val="28"/>
              </w:rPr>
              <w:t>个人敏感信息能配置加密策略，能配置默认脱敏形式展示，点击后可展示全部。</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4）数据完整性：建立数据完整性检验机制，保证收发双方数据的一致性，防止信息被非授权修改。</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5）可审计：系统具备日志跟踪与分析功能，提供访问、修改、删除等的用户操作日志，提供丰富的查询方式，对事件进行分析，并能提供预警信息,供追溯和追责。</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6）数据备份：利用数据库的备份功能将建设的平台和系统数据备份到指定的服务器或存储系统上</w:t>
            </w:r>
            <w:r>
              <w:rPr>
                <w:rFonts w:ascii="仿宋_GB2312" w:hAnsi="仿宋_GB2312" w:cs="仿宋_GB2312" w:eastAsia="仿宋_GB2312"/>
                <w:sz w:val="28"/>
              </w:rPr>
              <w:t>，</w:t>
            </w:r>
            <w:r>
              <w:rPr>
                <w:rFonts w:ascii="仿宋_GB2312" w:hAnsi="仿宋_GB2312" w:cs="仿宋_GB2312" w:eastAsia="仿宋_GB2312"/>
                <w:sz w:val="28"/>
              </w:rPr>
              <w:t>支持自动定时备份（每日增量备份、每周全量备份）与手动备份，备份数据至少保留</w:t>
            </w:r>
            <w:r>
              <w:rPr>
                <w:rFonts w:ascii="仿宋_GB2312" w:hAnsi="仿宋_GB2312" w:cs="仿宋_GB2312" w:eastAsia="仿宋_GB2312"/>
                <w:sz w:val="28"/>
              </w:rPr>
              <w:t>2 个副本且存储在不同物理位置；具备数据快速恢复能力，恢复时间目标不超过 4 小时。</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7）隐私保护和数据安全</w:t>
            </w:r>
          </w:p>
          <w:p>
            <w:pPr>
              <w:pStyle w:val="null3"/>
              <w:ind w:firstLine="560"/>
              <w:jc w:val="left"/>
            </w:pPr>
            <w:r>
              <w:rPr>
                <w:rFonts w:ascii="仿宋_GB2312" w:hAnsi="仿宋_GB2312" w:cs="仿宋_GB2312" w:eastAsia="仿宋_GB2312"/>
                <w:sz w:val="28"/>
              </w:rPr>
              <w:t>本项目建设过程中，</w:t>
            </w:r>
            <w:r>
              <w:rPr>
                <w:rFonts w:ascii="仿宋_GB2312" w:hAnsi="仿宋_GB2312" w:cs="仿宋_GB2312" w:eastAsia="仿宋_GB2312"/>
                <w:sz w:val="28"/>
              </w:rPr>
              <w:t>成交供应商</w:t>
            </w:r>
            <w:r>
              <w:rPr>
                <w:rFonts w:ascii="仿宋_GB2312" w:hAnsi="仿宋_GB2312" w:cs="仿宋_GB2312" w:eastAsia="仿宋_GB2312"/>
                <w:sz w:val="28"/>
              </w:rPr>
              <w:t>不可避免的会接触到一部分含有隐私内容的数据，要求在</w:t>
            </w:r>
            <w:r>
              <w:rPr>
                <w:rFonts w:ascii="仿宋_GB2312" w:hAnsi="仿宋_GB2312" w:cs="仿宋_GB2312" w:eastAsia="仿宋_GB2312"/>
                <w:sz w:val="28"/>
              </w:rPr>
              <w:t>成交供应商</w:t>
            </w:r>
            <w:r>
              <w:rPr>
                <w:rFonts w:ascii="仿宋_GB2312" w:hAnsi="仿宋_GB2312" w:cs="仿宋_GB2312" w:eastAsia="仿宋_GB2312"/>
                <w:sz w:val="28"/>
              </w:rPr>
              <w:t>法律层面承担相应的保密责任。需从数据采集、处理、加载、发布等各个环节设计和执行严格的隐私保护和和数据安全保障体系，签订安全保密协议，确保不会因为个人主观和操作失误等因素导致隐私泄露和数据外流，否则将承担相应的法律责任。</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）根据学校网络安全的总体要求，业务系统操作系统不再允许使用</w:t>
            </w:r>
            <w:r>
              <w:rPr>
                <w:rFonts w:ascii="仿宋_GB2312" w:hAnsi="仿宋_GB2312" w:cs="仿宋_GB2312" w:eastAsia="仿宋_GB2312"/>
                <w:sz w:val="28"/>
              </w:rPr>
              <w:t>CentOS 及Linux</w:t>
            </w:r>
            <w:r>
              <w:rPr>
                <w:rFonts w:ascii="仿宋_GB2312" w:hAnsi="仿宋_GB2312" w:cs="仿宋_GB2312" w:eastAsia="仿宋_GB2312"/>
                <w:sz w:val="28"/>
              </w:rPr>
              <w:t>不再维护的</w:t>
            </w:r>
            <w:r>
              <w:rPr>
                <w:rFonts w:ascii="仿宋_GB2312" w:hAnsi="仿宋_GB2312" w:cs="仿宋_GB2312" w:eastAsia="仿宋_GB2312"/>
                <w:sz w:val="28"/>
              </w:rPr>
              <w:t>相关衍生版本。</w:t>
            </w:r>
          </w:p>
          <w:p>
            <w:pPr>
              <w:pStyle w:val="null3"/>
              <w:ind w:firstLine="560"/>
              <w:jc w:val="left"/>
            </w:pPr>
            <w:r>
              <w:rPr>
                <w:rFonts w:ascii="仿宋_GB2312" w:hAnsi="仿宋_GB2312" w:cs="仿宋_GB2312" w:eastAsia="仿宋_GB2312"/>
                <w:sz w:val="28"/>
              </w:rPr>
              <w:t>★（9）须支持国产CPU、国产操作系统、国产应用中间件及国产数据库</w:t>
            </w:r>
            <w:r>
              <w:rPr>
                <w:rFonts w:ascii="仿宋_GB2312" w:hAnsi="仿宋_GB2312" w:cs="仿宋_GB2312" w:eastAsia="仿宋_GB2312"/>
                <w:sz w:val="28"/>
              </w:rPr>
              <w:t>等</w:t>
            </w:r>
            <w:r>
              <w:rPr>
                <w:rFonts w:ascii="仿宋_GB2312" w:hAnsi="仿宋_GB2312" w:cs="仿宋_GB2312" w:eastAsia="仿宋_GB2312"/>
                <w:sz w:val="28"/>
              </w:rPr>
              <w:t>完成良好适配并出具相关证明</w:t>
            </w:r>
            <w:r>
              <w:rPr>
                <w:rFonts w:ascii="仿宋_GB2312" w:hAnsi="仿宋_GB2312" w:cs="仿宋_GB2312" w:eastAsia="仿宋_GB2312"/>
                <w:sz w:val="28"/>
              </w:rPr>
              <w:t>，</w:t>
            </w:r>
            <w:r>
              <w:rPr>
                <w:rFonts w:ascii="仿宋_GB2312" w:hAnsi="仿宋_GB2312" w:cs="仿宋_GB2312" w:eastAsia="仿宋_GB2312"/>
                <w:sz w:val="28"/>
              </w:rPr>
              <w:t>并</w:t>
            </w:r>
            <w:r>
              <w:rPr>
                <w:rFonts w:ascii="仿宋_GB2312" w:hAnsi="仿宋_GB2312" w:cs="仿宋_GB2312" w:eastAsia="仿宋_GB2312"/>
                <w:sz w:val="28"/>
              </w:rPr>
              <w:t>配合学校</w:t>
            </w:r>
            <w:r>
              <w:rPr>
                <w:rFonts w:ascii="仿宋_GB2312" w:hAnsi="仿宋_GB2312" w:cs="仿宋_GB2312" w:eastAsia="仿宋_GB2312"/>
                <w:sz w:val="28"/>
              </w:rPr>
              <w:t>完成</w:t>
            </w:r>
            <w:r>
              <w:rPr>
                <w:rFonts w:ascii="仿宋_GB2312" w:hAnsi="仿宋_GB2312" w:cs="仿宋_GB2312" w:eastAsia="仿宋_GB2312"/>
                <w:sz w:val="28"/>
              </w:rPr>
              <w:t>国产化</w:t>
            </w:r>
            <w:r>
              <w:rPr>
                <w:rFonts w:ascii="仿宋_GB2312" w:hAnsi="仿宋_GB2312" w:cs="仿宋_GB2312" w:eastAsia="仿宋_GB2312"/>
                <w:sz w:val="28"/>
              </w:rPr>
              <w:t>适配</w:t>
            </w:r>
            <w:r>
              <w:rPr>
                <w:rFonts w:ascii="仿宋_GB2312" w:hAnsi="仿宋_GB2312" w:cs="仿宋_GB2312" w:eastAsia="仿宋_GB2312"/>
                <w:sz w:val="28"/>
              </w:rPr>
              <w:t>工作</w:t>
            </w:r>
            <w:r>
              <w:rPr>
                <w:rFonts w:ascii="仿宋_GB2312" w:hAnsi="仿宋_GB2312" w:cs="仿宋_GB2312" w:eastAsia="仿宋_GB2312"/>
                <w:sz w:val="28"/>
              </w:rPr>
              <w:t>。（</w:t>
            </w:r>
            <w:r>
              <w:rPr>
                <w:rFonts w:ascii="仿宋_GB2312" w:hAnsi="仿宋_GB2312" w:cs="仿宋_GB2312" w:eastAsia="仿宋_GB2312"/>
                <w:sz w:val="28"/>
              </w:rPr>
              <w:t>提供</w:t>
            </w:r>
            <w:r>
              <w:rPr>
                <w:rFonts w:ascii="仿宋_GB2312" w:hAnsi="仿宋_GB2312" w:cs="仿宋_GB2312" w:eastAsia="仿宋_GB2312"/>
                <w:sz w:val="28"/>
              </w:rPr>
              <w:t>承诺函</w:t>
            </w:r>
            <w:r>
              <w:rPr>
                <w:rFonts w:ascii="仿宋_GB2312" w:hAnsi="仿宋_GB2312" w:cs="仿宋_GB2312" w:eastAsia="仿宋_GB2312"/>
                <w:sz w:val="28"/>
              </w:rPr>
              <w:t>，格式自拟</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）系统实现</w:t>
            </w:r>
            <w:r>
              <w:rPr>
                <w:rFonts w:ascii="仿宋_GB2312" w:hAnsi="仿宋_GB2312" w:cs="仿宋_GB2312" w:eastAsia="仿宋_GB2312"/>
                <w:sz w:val="28"/>
              </w:rPr>
              <w:t>https安全传输协议，系统支持SSL证书</w:t>
            </w:r>
            <w:r>
              <w:rPr>
                <w:rFonts w:ascii="仿宋_GB2312" w:hAnsi="仿宋_GB2312" w:cs="仿宋_GB2312" w:eastAsia="仿宋_GB2312"/>
                <w:sz w:val="28"/>
              </w:rPr>
              <w:t>，</w:t>
            </w:r>
            <w:r>
              <w:rPr>
                <w:rFonts w:ascii="仿宋_GB2312" w:hAnsi="仿宋_GB2312" w:cs="仿宋_GB2312" w:eastAsia="仿宋_GB2312"/>
                <w:sz w:val="28"/>
              </w:rPr>
              <w:t>兼容</w:t>
            </w:r>
            <w:r>
              <w:rPr>
                <w:rFonts w:ascii="仿宋_GB2312" w:hAnsi="仿宋_GB2312" w:cs="仿宋_GB2312" w:eastAsia="仿宋_GB2312"/>
                <w:sz w:val="28"/>
              </w:rPr>
              <w:t>TLSv1.2以上版本。</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）需从物理安全、网络安全、系统安全、应用软件安全、数据备份安全等应满足软件系统建设安全等级保护（二级）指标，完成本次所建系统的网络安全等级保护测评和备案，产生的费用由</w:t>
            </w:r>
            <w:r>
              <w:rPr>
                <w:rFonts w:ascii="仿宋_GB2312" w:hAnsi="仿宋_GB2312" w:cs="仿宋_GB2312" w:eastAsia="仿宋_GB2312"/>
                <w:sz w:val="28"/>
              </w:rPr>
              <w:t>成交供应商</w:t>
            </w:r>
            <w:r>
              <w:rPr>
                <w:rFonts w:ascii="仿宋_GB2312" w:hAnsi="仿宋_GB2312" w:cs="仿宋_GB2312" w:eastAsia="仿宋_GB2312"/>
                <w:sz w:val="28"/>
              </w:rPr>
              <w:t>承担。</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12</w:t>
            </w:r>
            <w:r>
              <w:rPr>
                <w:rFonts w:ascii="仿宋_GB2312" w:hAnsi="仿宋_GB2312" w:cs="仿宋_GB2312" w:eastAsia="仿宋_GB2312"/>
                <w:sz w:val="28"/>
              </w:rPr>
              <w:t>）隐私保护和数据安全</w:t>
            </w:r>
          </w:p>
          <w:p>
            <w:pPr>
              <w:pStyle w:val="null3"/>
              <w:ind w:firstLine="560"/>
              <w:jc w:val="left"/>
            </w:pPr>
            <w:r>
              <w:rPr>
                <w:rFonts w:ascii="仿宋_GB2312" w:hAnsi="仿宋_GB2312" w:cs="仿宋_GB2312" w:eastAsia="仿宋_GB2312"/>
                <w:sz w:val="28"/>
              </w:rPr>
              <w:t>系统具有数据访问日志和数据审计策略，系统日志加密存储须留存</w:t>
            </w:r>
            <w:r>
              <w:rPr>
                <w:rFonts w:ascii="仿宋_GB2312" w:hAnsi="仿宋_GB2312" w:cs="仿宋_GB2312" w:eastAsia="仿宋_GB2312"/>
                <w:sz w:val="28"/>
              </w:rPr>
              <w:t>6个月以上，支持追溯与导出。</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13）系统安全：</w:t>
            </w:r>
            <w:r>
              <w:rPr>
                <w:rFonts w:ascii="仿宋_GB2312" w:hAnsi="仿宋_GB2312" w:cs="仿宋_GB2312" w:eastAsia="仿宋_GB2312"/>
                <w:sz w:val="28"/>
              </w:rPr>
              <w:t>敏感操作</w:t>
            </w:r>
            <w:r>
              <w:rPr>
                <w:rFonts w:ascii="仿宋_GB2312" w:hAnsi="仿宋_GB2312" w:cs="仿宋_GB2312" w:eastAsia="仿宋_GB2312"/>
                <w:sz w:val="28"/>
              </w:rPr>
              <w:t>能配置</w:t>
            </w:r>
            <w:r>
              <w:rPr>
                <w:rFonts w:ascii="仿宋_GB2312" w:hAnsi="仿宋_GB2312" w:cs="仿宋_GB2312" w:eastAsia="仿宋_GB2312"/>
                <w:sz w:val="28"/>
              </w:rPr>
              <w:t>（如管理员权限变更、系统配置修改）二次验证（如短信验证、动态口令验证）</w:t>
            </w:r>
            <w:r>
              <w:rPr>
                <w:rFonts w:ascii="仿宋_GB2312" w:hAnsi="仿宋_GB2312" w:cs="仿宋_GB2312" w:eastAsia="仿宋_GB2312"/>
                <w:sz w:val="28"/>
              </w:rPr>
              <w:t>功能</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14）</w:t>
            </w:r>
            <w:r>
              <w:rPr>
                <w:rFonts w:ascii="仿宋_GB2312" w:hAnsi="仿宋_GB2312" w:cs="仿宋_GB2312" w:eastAsia="仿宋_GB2312"/>
                <w:sz w:val="28"/>
              </w:rPr>
              <w:t>系统支持异常操作监测，对高频登录失败、批量数据导出等异常行为进行预警。</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为</w:t>
            </w:r>
            <w:r>
              <w:rPr>
                <w:rFonts w:ascii="仿宋_GB2312" w:hAnsi="仿宋_GB2312" w:cs="仿宋_GB2312" w:eastAsia="仿宋_GB2312"/>
                <w:sz w:val="28"/>
              </w:rPr>
              <w:t>确保系统运行环境的安全运维和防护。系统解决方案需符合信息安全标准，符合学校信息安全管理要求，一旦出现安全问题或隐患，</w:t>
            </w:r>
            <w:r>
              <w:rPr>
                <w:rFonts w:ascii="仿宋_GB2312" w:hAnsi="仿宋_GB2312" w:cs="仿宋_GB2312" w:eastAsia="仿宋_GB2312"/>
                <w:sz w:val="28"/>
              </w:rPr>
              <w:t>成交供应商</w:t>
            </w:r>
            <w:r>
              <w:rPr>
                <w:rFonts w:ascii="仿宋_GB2312" w:hAnsi="仿宋_GB2312" w:cs="仿宋_GB2312" w:eastAsia="仿宋_GB2312"/>
                <w:sz w:val="28"/>
              </w:rPr>
              <w:t>无条件在</w:t>
            </w:r>
            <w:r>
              <w:rPr>
                <w:rFonts w:ascii="仿宋_GB2312" w:hAnsi="仿宋_GB2312" w:cs="仿宋_GB2312" w:eastAsia="仿宋_GB2312"/>
                <w:sz w:val="28"/>
              </w:rPr>
              <w:t>8小时内到位解决，应</w:t>
            </w:r>
            <w:r>
              <w:rPr>
                <w:rFonts w:ascii="仿宋_GB2312" w:hAnsi="仿宋_GB2312" w:cs="仿宋_GB2312" w:eastAsia="仿宋_GB2312"/>
                <w:sz w:val="28"/>
              </w:rPr>
              <w:t>终身</w:t>
            </w:r>
            <w:r>
              <w:rPr>
                <w:rFonts w:ascii="仿宋_GB2312" w:hAnsi="仿宋_GB2312" w:cs="仿宋_GB2312" w:eastAsia="仿宋_GB2312"/>
                <w:sz w:val="28"/>
              </w:rPr>
              <w:t>对系统安全负责，及时修复安全漏洞，不得另行收费。</w:t>
            </w:r>
          </w:p>
          <w:p>
            <w:pPr>
              <w:pStyle w:val="null3"/>
              <w:ind w:firstLine="643"/>
              <w:jc w:val="left"/>
            </w:pPr>
            <w:r>
              <w:rPr>
                <w:rFonts w:ascii="仿宋_GB2312" w:hAnsi="仿宋_GB2312" w:cs="仿宋_GB2312" w:eastAsia="仿宋_GB2312"/>
                <w:sz w:val="32"/>
                <w:b/>
              </w:rPr>
              <w:t>4.技术要求</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1）符合国家有关规定。系统建设必须符合我国相关部门制订的标准，对安全策略、密码与安全设备选用、网络互联、安全管理等必须符合我国信息安全法律法规。</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2）统一信息标准。系统的设计和开发，需遵从学校统一的信息标准。</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3）稳定性及可靠性。</w:t>
            </w:r>
          </w:p>
          <w:p>
            <w:pPr>
              <w:pStyle w:val="null3"/>
              <w:ind w:firstLine="560"/>
              <w:jc w:val="left"/>
            </w:pPr>
            <w:r>
              <w:rPr>
                <w:rFonts w:ascii="仿宋_GB2312" w:hAnsi="仿宋_GB2312" w:cs="仿宋_GB2312" w:eastAsia="仿宋_GB2312"/>
                <w:sz w:val="28"/>
              </w:rPr>
              <w:t>1）认证授权：保证用户的合法性和用户使用信息资源的权力，避免内部敏感信息泄漏和服务所提供的信息资源被非法访问，造成严重的安全事件。</w:t>
            </w:r>
          </w:p>
          <w:p>
            <w:pPr>
              <w:pStyle w:val="null3"/>
              <w:ind w:firstLine="560"/>
              <w:jc w:val="left"/>
            </w:pPr>
            <w:r>
              <w:rPr>
                <w:rFonts w:ascii="仿宋_GB2312" w:hAnsi="仿宋_GB2312" w:cs="仿宋_GB2312" w:eastAsia="仿宋_GB2312"/>
                <w:sz w:val="28"/>
              </w:rPr>
              <w:t>2）信息保密：充分利用密码技术，对于需要保密的信息，采用密码技术进行加解密处理，防止信息的非授权泄漏，确保涉密信息在产生、存储、传递和处理过程中的保密。敏感数据（如身份证号、银行卡号等）传输时需进行二次加密处理，支持数据脱敏配置（前后脱敏、中间脱敏、全脱敏等）。</w:t>
            </w:r>
          </w:p>
          <w:p>
            <w:pPr>
              <w:pStyle w:val="null3"/>
              <w:ind w:firstLine="560"/>
              <w:jc w:val="left"/>
            </w:pPr>
            <w:r>
              <w:rPr>
                <w:rFonts w:ascii="仿宋_GB2312" w:hAnsi="仿宋_GB2312" w:cs="仿宋_GB2312" w:eastAsia="仿宋_GB2312"/>
                <w:sz w:val="28"/>
              </w:rPr>
              <w:t>3）数据完整：建立数据完整性检验机制，保证收发双方数据的一致性，防止信息被非授权修改。</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运行环境出现故障时仍能提供稳定、持续的服务</w:t>
            </w:r>
            <w:r>
              <w:rPr>
                <w:rFonts w:ascii="仿宋_GB2312" w:hAnsi="仿宋_GB2312" w:cs="仿宋_GB2312" w:eastAsia="仿宋_GB2312"/>
                <w:sz w:val="28"/>
              </w:rPr>
              <w:t>，</w:t>
            </w:r>
            <w:r>
              <w:rPr>
                <w:rFonts w:ascii="仿宋_GB2312" w:hAnsi="仿宋_GB2312" w:cs="仿宋_GB2312" w:eastAsia="仿宋_GB2312"/>
                <w:sz w:val="28"/>
              </w:rPr>
              <w:t>防止因为某个节点异常而影响整个系统的运行。</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4）可扩展性。</w:t>
            </w:r>
          </w:p>
          <w:p>
            <w:pPr>
              <w:pStyle w:val="null3"/>
              <w:ind w:firstLine="560"/>
              <w:jc w:val="left"/>
            </w:pPr>
            <w:r>
              <w:rPr>
                <w:rFonts w:ascii="仿宋_GB2312" w:hAnsi="仿宋_GB2312" w:cs="仿宋_GB2312" w:eastAsia="仿宋_GB2312"/>
                <w:sz w:val="28"/>
              </w:rPr>
              <w:t>具有良好的扩展能力，平台充分考虑学校级应用的场景需求，在系统变量、用户组织角色管理、权限控制、数据脱敏、图表组件等提供可扩展及二次开发能力。</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5）兼容性强。</w:t>
            </w:r>
          </w:p>
          <w:p>
            <w:pPr>
              <w:pStyle w:val="null3"/>
              <w:ind w:firstLine="560"/>
              <w:jc w:val="left"/>
            </w:pPr>
            <w:r>
              <w:rPr>
                <w:rFonts w:ascii="仿宋_GB2312" w:hAnsi="仿宋_GB2312" w:cs="仿宋_GB2312" w:eastAsia="仿宋_GB2312"/>
                <w:sz w:val="28"/>
              </w:rPr>
              <w:t>系统系统有良好的兼容性，须跨主流浏览器运行，兼容包含但不限于谷歌、火狐、</w:t>
            </w:r>
            <w:r>
              <w:rPr>
                <w:rFonts w:ascii="仿宋_GB2312" w:hAnsi="仿宋_GB2312" w:cs="仿宋_GB2312" w:eastAsia="仿宋_GB2312"/>
                <w:sz w:val="28"/>
              </w:rPr>
              <w:t>360安全浏览器、360极速浏览器、Microsoft Edge 、Chrome（及基于Chrome内核的浏览器）等浏览器的更高级版本并通过验证；安卓系统、IOS系统、鸿蒙系统等主流移动端访问系统时页面自动适配，具备友好显示和便捷交互。访问系统不需要安装特定浏览器插件。不得被常用安全软件（瑞星杀毒软件、360杀毒、360安全卫士、百度安全等）认定为可疑或危险程序。</w:t>
            </w:r>
          </w:p>
          <w:p>
            <w:pPr>
              <w:pStyle w:val="null3"/>
              <w:ind w:firstLine="560"/>
              <w:jc w:val="left"/>
            </w:pPr>
            <w:r>
              <w:rPr>
                <w:rFonts w:ascii="仿宋_GB2312" w:hAnsi="仿宋_GB2312" w:cs="仿宋_GB2312" w:eastAsia="仿宋_GB2312"/>
                <w:sz w:val="28"/>
              </w:rPr>
              <w:t>支持</w:t>
            </w:r>
            <w:r>
              <w:rPr>
                <w:rFonts w:ascii="仿宋_GB2312" w:hAnsi="仿宋_GB2312" w:cs="仿宋_GB2312" w:eastAsia="仿宋_GB2312"/>
                <w:sz w:val="28"/>
              </w:rPr>
              <w:t>主流</w:t>
            </w:r>
            <w:r>
              <w:rPr>
                <w:rFonts w:ascii="仿宋_GB2312" w:hAnsi="仿宋_GB2312" w:cs="仿宋_GB2312" w:eastAsia="仿宋_GB2312"/>
                <w:sz w:val="28"/>
              </w:rPr>
              <w:t>国产数据库，确保数据交互的兼容性与稳定性。</w:t>
            </w:r>
          </w:p>
          <w:p>
            <w:pPr>
              <w:pStyle w:val="null3"/>
              <w:ind w:firstLine="560"/>
              <w:jc w:val="left"/>
            </w:pPr>
            <w:r>
              <w:rPr>
                <w:rFonts w:ascii="仿宋_GB2312" w:hAnsi="仿宋_GB2312" w:cs="仿宋_GB2312" w:eastAsia="仿宋_GB2312"/>
                <w:sz w:val="28"/>
              </w:rPr>
              <w:t>用户方进行国产数据库适配迁移工作时，中标方需免费配合。</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支持</w:t>
            </w:r>
            <w:r>
              <w:rPr>
                <w:rFonts w:ascii="仿宋_GB2312" w:hAnsi="仿宋_GB2312" w:cs="仿宋_GB2312" w:eastAsia="仿宋_GB2312"/>
                <w:sz w:val="28"/>
              </w:rPr>
              <w:t>IPv6协议。</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7）系统支持高并发数据处理（支持20000人以上同时在线，并发连接数不低于3000），一般操作响应时间小于1S，复杂操作响应时间（从请求到加载完成）时间不大于2S；</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8）系统须部署在学校的虚拟化平台上，采用分布式高可用性部署；需基于成熟稳定的主流技术平台开发设计，采用成熟的、符合技术标准的服务器、中间件产品，用户端和管理端均应采用完全的B/S架构。</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9）能够对系统的保密数据进行加密、防止SQL注入等攻击。</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10）系统后端应采用业界主流、成熟稳定、安全性高、开放式的开发语言及技术架构，确保系统的可维护性与扩展性。</w:t>
            </w:r>
          </w:p>
          <w:p>
            <w:pPr>
              <w:pStyle w:val="null3"/>
              <w:ind w:firstLine="643"/>
              <w:jc w:val="left"/>
            </w:pPr>
            <w:r>
              <w:rPr>
                <w:rFonts w:ascii="仿宋_GB2312" w:hAnsi="仿宋_GB2312" w:cs="仿宋_GB2312" w:eastAsia="仿宋_GB2312"/>
                <w:sz w:val="32"/>
                <w:b/>
              </w:rPr>
              <w:t>5.技术支持与服务</w:t>
            </w:r>
          </w:p>
          <w:p>
            <w:pPr>
              <w:pStyle w:val="null3"/>
              <w:ind w:firstLine="560"/>
              <w:jc w:val="left"/>
            </w:pPr>
            <w:r>
              <w:rPr>
                <w:rFonts w:ascii="仿宋_GB2312" w:hAnsi="仿宋_GB2312" w:cs="仿宋_GB2312" w:eastAsia="仿宋_GB2312"/>
                <w:sz w:val="28"/>
              </w:rPr>
              <w:t>本项目业务需求复杂、服务内容多样、面向用户广泛，服务提供难度大。成交供应商应建立相对稳定、有业务素养的技术实现与服务队伍，提供全面的技术实现服务。</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1）提供详细的技术资料。包括所有平台资料、调研资料及实施资料，根据本项目实际情况提供详细的项目组织及实施方案、项目进度安排、建设进度保障措施及合理的人员安排等。</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2）有本地化服务实现团队，项目建设期间及填报任务开发期间至少一名</w:t>
            </w:r>
            <w:r>
              <w:rPr>
                <w:rFonts w:ascii="仿宋_GB2312" w:hAnsi="仿宋_GB2312" w:cs="仿宋_GB2312" w:eastAsia="仿宋_GB2312"/>
                <w:sz w:val="28"/>
              </w:rPr>
              <w:t>项目经理和一名</w:t>
            </w:r>
            <w:r>
              <w:rPr>
                <w:rFonts w:ascii="仿宋_GB2312" w:hAnsi="仿宋_GB2312" w:cs="仿宋_GB2312" w:eastAsia="仿宋_GB2312"/>
                <w:sz w:val="28"/>
              </w:rPr>
              <w:t>项目成员按需驻场办公保障。在服务期限内，提供电话支持服务、远程服务、加急服务、专门客户支持服务、特殊时期按需现场驻点服务和回访服务等多种服务方式。</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3）培训要求。在完成系统开发，进行部署实施、试运行、正式运行等阶段工作时，根据采购人的要求开展培训工作。培训的时间、内容、人员、期次等具体内容在具体执行过程中需根据使用单位意见进行调整。</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4）服务时效承诺</w:t>
            </w:r>
          </w:p>
          <w:p>
            <w:pPr>
              <w:pStyle w:val="null3"/>
              <w:ind w:firstLine="560"/>
              <w:jc w:val="left"/>
            </w:pPr>
            <w:r>
              <w:rPr>
                <w:rFonts w:ascii="仿宋_GB2312" w:hAnsi="仿宋_GB2312" w:cs="仿宋_GB2312" w:eastAsia="仿宋_GB2312"/>
                <w:sz w:val="28"/>
              </w:rPr>
              <w:t>支持</w:t>
            </w:r>
            <w:r>
              <w:rPr>
                <w:rFonts w:ascii="仿宋_GB2312" w:hAnsi="仿宋_GB2312" w:cs="仿宋_GB2312" w:eastAsia="仿宋_GB2312"/>
                <w:sz w:val="28"/>
              </w:rPr>
              <w:t>7*24小时制服务模式，提供7×24小时的故障服务受理。对软件系统一般性故障，乙方保证1小时服务响应,24小时内处理好问题；24小时内处理不好问题，技术人员24小内到现场进行处理，对加急服务立即响应并组织处理。原则上须保障系统正常运行，若遇到影响运行的问题须立即响应，对问题较大、超过48小时内暂不能解决的，乙方应在 48 小时内免费提供替代方案，确保甲方的业务正常运行不受影响。若远程无法解决，需安排技术人员到场处置。若因乙方运维不力导致系统长时间不可用，或同一故障反复发生未彻底解决，每发生一次，甲方有权扣除质保金的20%。若造成甲方重大业务中断，甲方有权拒付剩余服务费并索赔。</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如涉及影响安全问题，应及时配合完成整改，包括不限于病毒库更新、中间件版本升级等。</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项目配置清单</w:t>
            </w:r>
          </w:p>
          <w:tbl>
            <w:tblPr>
              <w:tblBorders>
                <w:top w:val="none" w:color="000000" w:sz="4"/>
                <w:left w:val="none" w:color="000000" w:sz="4"/>
                <w:bottom w:val="none" w:color="000000" w:sz="4"/>
                <w:right w:val="none" w:color="000000" w:sz="4"/>
                <w:insideH w:val="none"/>
                <w:insideV w:val="none"/>
              </w:tblBorders>
            </w:tblPr>
            <w:tblGrid>
              <w:gridCol w:w="546"/>
              <w:gridCol w:w="1649"/>
              <w:gridCol w:w="346"/>
            </w:tblGrid>
            <w:tr>
              <w:tc>
                <w:tcPr>
                  <w:tcW w:type="dxa" w:w="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名称</w:t>
                  </w:r>
                </w:p>
              </w:tc>
              <w:tc>
                <w:tcPr>
                  <w:tcW w:type="dxa" w:w="16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rFonts w:ascii="仿宋_GB2312" w:hAnsi="仿宋_GB2312" w:cs="仿宋_GB2312" w:eastAsia="仿宋_GB2312"/>
                      <w:sz w:val="28"/>
                    </w:rPr>
                    <w:t>参数要求</w:t>
                  </w:r>
                </w:p>
              </w:tc>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师生一张表服务</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建设师生个人数据的集中管理平台，梳理整合多维度数据信息，实现数据查看、修改、导出等功能，确保数据准确性与实时性，为业务办理提供数据支撑。</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数据智能填报平台</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将校内业务系统已有数据进行整合后自动填充到表单中，将原有的重复填写表单的工作变为确认数据并少量填写主观内容，大幅降低重复填表工作量。</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数据填报业务</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根据学校相关应用场景需求，梳理并定制开发业务相关填报任务，至少应包含年终考核、绩效考核、职称评审等，不少于</w:t>
                  </w:r>
                  <w:r>
                    <w:rPr>
                      <w:rFonts w:ascii="仿宋_GB2312" w:hAnsi="仿宋_GB2312" w:cs="仿宋_GB2312" w:eastAsia="仿宋_GB2312"/>
                      <w:sz w:val="28"/>
                    </w:rPr>
                    <w:t>15类。</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15</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流程服务建设</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按学校需求定制化开发</w:t>
                  </w:r>
                  <w:r>
                    <w:rPr>
                      <w:rFonts w:ascii="仿宋_GB2312" w:hAnsi="仿宋_GB2312" w:cs="仿宋_GB2312" w:eastAsia="仿宋_GB2312"/>
                      <w:sz w:val="28"/>
                    </w:rPr>
                    <w:t>不少于</w:t>
                  </w:r>
                  <w:r>
                    <w:rPr>
                      <w:rFonts w:ascii="仿宋_GB2312" w:hAnsi="仿宋_GB2312" w:cs="仿宋_GB2312" w:eastAsia="仿宋_GB2312"/>
                      <w:sz w:val="28"/>
                    </w:rPr>
                    <w:t>20项线上办理的事务流程，并适配移动端服务。</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20</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二级等级保护测评</w:t>
                  </w:r>
                </w:p>
              </w:tc>
              <w:tc>
                <w:tcPr>
                  <w:tcW w:type="dxa" w:w="1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建设平台的等级保护测评及相关工作。</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r>
          </w:tbl>
          <w:p>
            <w:pPr>
              <w:pStyle w:val="null3"/>
              <w:ind w:firstLine="643"/>
              <w:jc w:val="left"/>
            </w:pPr>
            <w:r>
              <w:rPr>
                <w:rFonts w:ascii="仿宋_GB2312" w:hAnsi="仿宋_GB2312" w:cs="仿宋_GB2312" w:eastAsia="仿宋_GB2312"/>
                <w:sz w:val="32"/>
                <w:b/>
              </w:rPr>
              <w:t>6.项目实施与进度计划</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1）项目实施要求</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）按照采购人项目管理要求，把控项目进度和项目质量。</w:t>
            </w:r>
          </w:p>
          <w:p>
            <w:pPr>
              <w:pStyle w:val="null3"/>
              <w:ind w:firstLine="560"/>
              <w:jc w:val="left"/>
            </w:pPr>
            <w:r>
              <w:rPr>
                <w:rFonts w:ascii="仿宋_GB2312" w:hAnsi="仿宋_GB2312" w:cs="仿宋_GB2312" w:eastAsia="仿宋_GB2312"/>
                <w:sz w:val="28"/>
              </w:rPr>
              <w:t>2）项目启动建设时首先制定项目进度计划，明确里程碑，采购人与</w:t>
            </w:r>
            <w:r>
              <w:rPr>
                <w:rFonts w:ascii="仿宋_GB2312" w:hAnsi="仿宋_GB2312" w:cs="仿宋_GB2312" w:eastAsia="仿宋_GB2312"/>
                <w:sz w:val="28"/>
              </w:rPr>
              <w:t>成交供应商</w:t>
            </w:r>
            <w:r>
              <w:rPr>
                <w:rFonts w:ascii="仿宋_GB2312" w:hAnsi="仿宋_GB2312" w:cs="仿宋_GB2312" w:eastAsia="仿宋_GB2312"/>
                <w:sz w:val="28"/>
              </w:rPr>
              <w:t>双方应严格按照进度推进项目建设，如有合理原因需调整项目进度，需双方共同确认后可进行调整。</w:t>
            </w:r>
          </w:p>
          <w:p>
            <w:pPr>
              <w:pStyle w:val="null3"/>
              <w:ind w:firstLine="560"/>
              <w:jc w:val="left"/>
            </w:pPr>
            <w:r>
              <w:rPr>
                <w:rFonts w:ascii="仿宋_GB2312" w:hAnsi="仿宋_GB2312" w:cs="仿宋_GB2312" w:eastAsia="仿宋_GB2312"/>
                <w:sz w:val="28"/>
              </w:rPr>
              <w:t>3）严格的系统版本管理。</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成交供应商</w:t>
            </w:r>
            <w:r>
              <w:rPr>
                <w:rFonts w:ascii="仿宋_GB2312" w:hAnsi="仿宋_GB2312" w:cs="仿宋_GB2312" w:eastAsia="仿宋_GB2312"/>
                <w:sz w:val="28"/>
              </w:rPr>
              <w:t>需提供完整的需求、设计、开发、测试、验收、安全测试等文档，各阶段里程碑需要提交阶段内容审核，需求分析文档需要用户方签字。</w:t>
            </w:r>
          </w:p>
          <w:p>
            <w:pPr>
              <w:pStyle w:val="null3"/>
              <w:ind w:firstLine="560"/>
              <w:jc w:val="left"/>
            </w:pPr>
            <w:r>
              <w:rPr>
                <w:rFonts w:ascii="仿宋_GB2312" w:hAnsi="仿宋_GB2312" w:cs="仿宋_GB2312" w:eastAsia="仿宋_GB2312"/>
                <w:sz w:val="28"/>
              </w:rPr>
              <w:t>5）人员管理要求：项目经理必须有类似项目实施经验的人员担任，无特殊情况，不许更换项目经理，如需要更换，必须得到采购人同意</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2）项目进度计划</w:t>
            </w:r>
          </w:p>
          <w:p>
            <w:pPr>
              <w:pStyle w:val="null3"/>
              <w:ind w:firstLine="560"/>
              <w:jc w:val="left"/>
            </w:pPr>
            <w:r>
              <w:rPr>
                <w:rFonts w:ascii="仿宋_GB2312" w:hAnsi="仿宋_GB2312" w:cs="仿宋_GB2312" w:eastAsia="仿宋_GB2312"/>
                <w:sz w:val="28"/>
              </w:rPr>
              <w:t>合同签订后</w:t>
            </w:r>
            <w:r>
              <w:rPr>
                <w:rFonts w:ascii="仿宋_GB2312" w:hAnsi="仿宋_GB2312" w:cs="仿宋_GB2312" w:eastAsia="仿宋_GB2312"/>
                <w:sz w:val="28"/>
              </w:rPr>
              <w:t>3个月内完成平台开发、部署并上线，平稳运行1个月后可申请初验，平稳运行3个月后，经学校同意可申请终验。</w:t>
            </w:r>
          </w:p>
          <w:p>
            <w:pPr>
              <w:pStyle w:val="null3"/>
              <w:ind w:firstLine="643"/>
              <w:jc w:val="left"/>
            </w:pPr>
            <w:r>
              <w:rPr>
                <w:rFonts w:ascii="仿宋_GB2312" w:hAnsi="仿宋_GB2312" w:cs="仿宋_GB2312" w:eastAsia="仿宋_GB2312"/>
                <w:sz w:val="32"/>
                <w:b/>
              </w:rPr>
              <w:t>7.项目成果交付清单</w:t>
            </w:r>
          </w:p>
          <w:p>
            <w:pPr>
              <w:pStyle w:val="null3"/>
              <w:ind w:firstLine="560"/>
              <w:jc w:val="left"/>
            </w:pPr>
            <w:r>
              <w:rPr>
                <w:rFonts w:ascii="仿宋_GB2312" w:hAnsi="仿宋_GB2312" w:cs="仿宋_GB2312" w:eastAsia="仿宋_GB2312"/>
                <w:sz w:val="28"/>
              </w:rPr>
              <w:t>须交付本项目在开发过程中和交付使用后各个阶段的成果和文档资料，并提供明确的交付清单。成果和文档资料必须符合软件工程的相关要求。要交付的成果和文档资料主要包括但不限于以下部分：</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1）可执行代码和源代码：项目开发过程中的源代码，编译/运行环境说明及依赖库清单；</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项目文档：项目开发中的各种技术文档，包括管理员手册、数据结构（数据字典）、数据资源目录、需求及实施变更说明、API接口手册、系统维护说明、系统培训资料，系统测试报告、试运行报告、学校数据资源目录</w:t>
            </w:r>
            <w:r>
              <w:rPr>
                <w:rFonts w:ascii="仿宋_GB2312" w:hAnsi="仿宋_GB2312" w:cs="仿宋_GB2312" w:eastAsia="仿宋_GB2312"/>
                <w:sz w:val="28"/>
              </w:rPr>
              <w:t>（</w:t>
            </w:r>
            <w:r>
              <w:rPr>
                <w:rFonts w:ascii="仿宋_GB2312" w:hAnsi="仿宋_GB2312" w:cs="仿宋_GB2312" w:eastAsia="仿宋_GB2312"/>
                <w:sz w:val="28"/>
              </w:rPr>
              <w:t>包括线上页面展示</w:t>
            </w:r>
            <w:r>
              <w:rPr>
                <w:rFonts w:ascii="仿宋_GB2312" w:hAnsi="仿宋_GB2312" w:cs="仿宋_GB2312" w:eastAsia="仿宋_GB2312"/>
                <w:sz w:val="28"/>
              </w:rPr>
              <w:t>）</w:t>
            </w:r>
            <w:r>
              <w:rPr>
                <w:rFonts w:ascii="仿宋_GB2312" w:hAnsi="仿宋_GB2312" w:cs="仿宋_GB2312" w:eastAsia="仿宋_GB2312"/>
                <w:sz w:val="28"/>
              </w:rPr>
              <w:t>等；</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3）管理文档：包括项目开发中的工作文档，如实施计划、阶段报告、讨论纲要、会议记录，培训资料等；</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4）提供项目实施过程中的过程记录，如文档管理、版本管理、变更记录等；</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5）项目完工后提供验收报告等。交付的所有成果纸质版应汇集成册交付给学校，并提供成果的电子化版本。</w:t>
            </w:r>
          </w:p>
          <w:p>
            <w:pPr>
              <w:pStyle w:val="null3"/>
              <w:ind w:firstLine="643"/>
              <w:jc w:val="left"/>
            </w:pPr>
            <w:r>
              <w:rPr>
                <w:rFonts w:ascii="仿宋_GB2312" w:hAnsi="仿宋_GB2312" w:cs="仿宋_GB2312" w:eastAsia="仿宋_GB2312"/>
                <w:sz w:val="32"/>
                <w:b/>
              </w:rPr>
              <w:t>8.质保、售后服务</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有本地化服务实现团队，项目建设期间及填报任务开发期间至少一名项目</w:t>
            </w:r>
            <w:r>
              <w:rPr>
                <w:rFonts w:ascii="仿宋_GB2312" w:hAnsi="仿宋_GB2312" w:cs="仿宋_GB2312" w:eastAsia="仿宋_GB2312"/>
                <w:sz w:val="28"/>
              </w:rPr>
              <w:t>经理和项目</w:t>
            </w:r>
            <w:r>
              <w:rPr>
                <w:rFonts w:ascii="仿宋_GB2312" w:hAnsi="仿宋_GB2312" w:cs="仿宋_GB2312" w:eastAsia="仿宋_GB2312"/>
                <w:sz w:val="28"/>
              </w:rPr>
              <w:t>成员按需驻场办公保障。在服务期限内，提供电话支持服务、远程服务、加急服务、专门客户支持服务、特殊时期按需现场驻点服务和回访服务等多种服务方式。</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培训要求。响应人须承诺在完成系统开发，进行部署实施、试运行、正式运行等阶段工作时，根据采购单位的要求开展培训工作。培训的时间、内容、人员、期次等具体内容在具体执行过程中需根据使用单位意见进行调整。</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）服务时效承诺</w:t>
            </w:r>
          </w:p>
          <w:p>
            <w:pPr>
              <w:pStyle w:val="null3"/>
              <w:ind w:firstLine="560"/>
              <w:jc w:val="left"/>
            </w:pPr>
            <w:r>
              <w:rPr>
                <w:rFonts w:ascii="仿宋_GB2312" w:hAnsi="仿宋_GB2312" w:cs="仿宋_GB2312" w:eastAsia="仿宋_GB2312"/>
                <w:sz w:val="28"/>
              </w:rPr>
              <w:t>支持</w:t>
            </w:r>
            <w:r>
              <w:rPr>
                <w:rFonts w:ascii="仿宋_GB2312" w:hAnsi="仿宋_GB2312" w:cs="仿宋_GB2312" w:eastAsia="仿宋_GB2312"/>
                <w:sz w:val="28"/>
              </w:rPr>
              <w:t>7*24小时制服务模式，提供7×24小时的故障服务受理。对软件系统一般性故障，乙方保证1小时服务响应,24小时内处理好问题；24小时内处理不好问题，技术人员24小内到现场进行处理，对加急服务立即响应并组织处理。原则上须保障系统正常运行，若遇到影响运行的问题须立即响应，对问题较大、超过48小时内暂不能解决的，乙方应在 48 小时内免费提供替代方案，确保甲方的业务正常运行不受影响。若远程无法解决，需安排技术人员到场处置。若因乙方运维不力导致系统长时间不可用，或同一故障反复发生未彻底解决，每发生一次，甲方有权扣除质保金的20%。若造成甲方重大业务中断，甲方有权拒付剩余服务费并索赔。</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）如涉及影响安全问题，应及时配合完成整改，包括不限于病毒库更新、中间件版本升级等。</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项目试运行结束并经验收合格后，按照服务保障体系的要求，提供五年的免费服务（自终验合格之日起算），质保期内平台免费升级。质保期内免费提供各种售后服务，包括不限于故障排除、漏洞修复，功能完善、性能提升、在线答疑、现场服务、定期回访、技术培训等售后服务；对于发现的软件自身功能问题，及时给予圆满解决；质保期内系统出现故障时，提供</w:t>
            </w:r>
            <w:r>
              <w:rPr>
                <w:rFonts w:ascii="仿宋_GB2312" w:hAnsi="仿宋_GB2312" w:cs="仿宋_GB2312" w:eastAsia="仿宋_GB2312"/>
                <w:sz w:val="28"/>
              </w:rPr>
              <w:t>7×24小时服务响应；一般问题2小时内响应，4小时内处理，紧急问题或重大故障1小时内赶到现场，4小时内处理，保证系统正常运行。</w:t>
            </w:r>
          </w:p>
          <w:p>
            <w:pPr>
              <w:pStyle w:val="null3"/>
              <w:ind w:firstLine="560"/>
              <w:jc w:val="left"/>
            </w:pPr>
            <w:r>
              <w:rPr>
                <w:rFonts w:ascii="仿宋_GB2312" w:hAnsi="仿宋_GB2312" w:cs="仿宋_GB2312" w:eastAsia="仿宋_GB2312"/>
                <w:sz w:val="28"/>
              </w:rPr>
              <w:t>为项目配备固定的技术支持工程师、项目经理，负责全程对接校方需求，提供专属服务，确保问题处理的连贯性与专业性。</w:t>
            </w:r>
          </w:p>
          <w:p>
            <w:pPr>
              <w:pStyle w:val="null3"/>
              <w:ind w:firstLine="560"/>
              <w:jc w:val="left"/>
            </w:pPr>
            <w:r>
              <w:rPr>
                <w:rFonts w:ascii="仿宋_GB2312" w:hAnsi="仿宋_GB2312" w:cs="仿宋_GB2312" w:eastAsia="仿宋_GB2312"/>
                <w:sz w:val="28"/>
              </w:rPr>
              <w:t>制定完善的系统应急处理预案，针对系统宕机、网络攻击、数据泄露等突发事件，明确处理流程与责任分工，确保快速响应、有效处置，最大限度降低损失。</w:t>
            </w:r>
          </w:p>
          <w:p>
            <w:pPr>
              <w:pStyle w:val="null3"/>
              <w:ind w:firstLine="560"/>
              <w:jc w:val="left"/>
            </w:pPr>
            <w:r>
              <w:rPr>
                <w:rFonts w:ascii="仿宋_GB2312" w:hAnsi="仿宋_GB2312" w:cs="仿宋_GB2312" w:eastAsia="仿宋_GB2312"/>
                <w:sz w:val="28"/>
              </w:rPr>
              <w:t>质保期结束后，提供终身技术支持服务，可通过签订年度服务协议的方式，享受系统维护、升级、培训等持续服务，服务费用另行协商，不超过本项目总价的</w:t>
            </w:r>
            <w:r>
              <w:rPr>
                <w:rFonts w:ascii="仿宋_GB2312" w:hAnsi="仿宋_GB2312" w:cs="仿宋_GB2312" w:eastAsia="仿宋_GB2312"/>
                <w:sz w:val="28"/>
              </w:rPr>
              <w:t>10</w:t>
            </w:r>
            <w:r>
              <w:rPr>
                <w:rFonts w:ascii="仿宋_GB2312" w:hAnsi="仿宋_GB2312" w:cs="仿宋_GB2312" w:eastAsia="仿宋_GB2312"/>
                <w:sz w:val="28"/>
              </w:rPr>
              <w:t>%。</w:t>
            </w:r>
          </w:p>
          <w:p>
            <w:pPr>
              <w:pStyle w:val="null3"/>
              <w:ind w:firstLine="562"/>
              <w:jc w:val="left"/>
            </w:pPr>
            <w:r>
              <w:rPr>
                <w:rFonts w:ascii="仿宋_GB2312" w:hAnsi="仿宋_GB2312" w:cs="仿宋_GB2312" w:eastAsia="仿宋_GB2312"/>
                <w:sz w:val="28"/>
                <w:b/>
              </w:rPr>
              <w:t>备注：标</w:t>
            </w:r>
            <w:r>
              <w:rPr>
                <w:rFonts w:ascii="仿宋_GB2312" w:hAnsi="仿宋_GB2312" w:cs="仿宋_GB2312" w:eastAsia="仿宋_GB2312"/>
                <w:sz w:val="28"/>
                <w:b/>
              </w:rPr>
              <w:t>“★”项的参数需求为实质性要求，供应商必须按文件要求提供，未提供者按无效文件处理。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履约保证金：成交供应商在收到成交通知书后3个工作日、签订合同前向采购人提交合同总价5%的履约保证金，待项目终验合格后予以退还。</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合同签订后3个月内完成平台开发、部署并上线，平稳运行1个月后可申请初验，平稳运行3个月后，经学校同意可申请终验。 质保期：自终验合格之日起五年。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采购人指定的地点。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初验要求：合同签订后3个月内完成系统开发、部署，进入1个月试运行阶段，完成个人核心数据梳理、展示及更新流程配置，完成不少于3类填报任务建设。试运行期间无重大故障，各项功能正常，满足初验标准，乙方提交《初验申请》及相关材料（含试运行报告、测试报告、技术资料清单），初验合格出具《初验合格报告》；不合格的，乙方需整改后重新申请。 终验要求：初验合格所有功能及技术参数实现，软件系统试运行3个月后，各项功能正常，完成不少于5类填报任务建设，乙方出具承诺书，承诺项目质保期内所有填报任务的建设及持续更新工作。乙方提供完整功能版本、提供相关接口说明、用户运维手册、培训文档、系统运行报告、源代码等；完成所有交付清单内容，完成系统培训，乙方提交《终验申请》及完整验收材料；不合格的，乙方需在 15 个工作日内整改完毕，重新申请终验。终验验收所产生的全部验收费用由乙方承担。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项目初验完成后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质保期结束后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1、按《民法典》中的相关条款执行。 2、除本合同约定，合同一经签订，不得擅自变更、中止或者终止合同。对确需变更、调整或者中止、终止合同的，应按规定履行相应的手续。 3、任何一方因不可抗力原因不能履行协议时，应尽快通知对方，双方均设法补偿。如仍无法履约协议，可协商延缓或撤销协议，双方责任免除。 解决争议的方法： 本合同在履行过程中发生的争议，由甲、乙双方当事人协商解决，协商不成的按下列第2种方式解决： 1、提交当地仲裁委员会仲裁； 2、依法向甲方所在地人民法院起诉。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时，须线下递交纸质版投标文件正本壹份、副本叁份、电子版壹份(投标文件内容与电子化交易平台上的内容一致)，纸质版投标文件在书脊处标注项目名称和项目编号。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营业执照等主体资格证明文件：提供有效存续的企业营业执照（副本）/事业单位法人证书/专业服务机构执业许可证/民办非企业单位登记证书。自然人参与的提供身份证明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法定代表人直接参加投标的须提交法定代表人证明书；法定代表人授权代表参加投标的，须出具法定代表人证明书及授权书；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年度或2025年度完整版的财务审计报告（审计报告须具有注册会计师行业统一监管平台赋予的验证码）（成立时间至提交投标文件截止时间不足一年的可提供成立后任意时段的资产负债表）；或投标时间前六个月内基本账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税收缴纳证明：提供投标截止之日前一年内已缴纳的至少任意一个月的纳税证明或完税证明（任意税种），依法免税的单位应提供相关证明材料；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社会保障资金缴纳证明：提供投标截止之日前一年内已缴存的至少任意一个月的社会保障资金缴存单据或社保机构开具的社会保险参保缴费情况证明，依法不需要缴纳社会保障资金的单位应提供相关证明材料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具有履行合同所必需的设备和专业技术能力的承诺：供应商须提供具有履行合同所必需的设备和专业技术能力的承诺书；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供应商需提供参加政府采购活动前3年内，在经营活动中没有重大违法记录的书面声明；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控股关系承诺书</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响应文件有效期符合磋商文件的要求。</w:t>
            </w:r>
          </w:p>
        </w:tc>
        <w:tc>
          <w:tcPr>
            <w:tcW w:type="dxa" w:w="1661"/>
          </w:tcPr>
          <w:p>
            <w:pPr>
              <w:pStyle w:val="null3"/>
            </w:pPr>
            <w:r>
              <w:rPr>
                <w:rFonts w:ascii="仿宋_GB2312" w:hAnsi="仿宋_GB2312" w:cs="仿宋_GB2312" w:eastAsia="仿宋_GB2312"/>
              </w:rPr>
              <w:t>响应文件封面 商务应答表.docx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（1）第一次磋商报价表填写符合要求；（2）计量单位、报价货币均符合磋商文件要求；（3）第一次磋商报价未超出采购预算或磋商文件规定的最高限价。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商务要求是否满足实质性要求的（服务期限、付款方式等满足采购要求）。</w:t>
            </w:r>
          </w:p>
        </w:tc>
        <w:tc>
          <w:tcPr>
            <w:tcW w:type="dxa" w:w="1661"/>
          </w:tcPr>
          <w:p>
            <w:pPr>
              <w:pStyle w:val="null3"/>
            </w:pPr>
            <w:r>
              <w:rPr>
                <w:rFonts w:ascii="仿宋_GB2312" w:hAnsi="仿宋_GB2312" w:cs="仿宋_GB2312" w:eastAsia="仿宋_GB2312"/>
              </w:rPr>
              <w:t>响应文件封面 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法律、法规和磋商文件规定的其他无效情形。</w:t>
            </w:r>
          </w:p>
        </w:tc>
        <w:tc>
          <w:tcPr>
            <w:tcW w:type="dxa" w:w="1661"/>
          </w:tcPr>
          <w:p>
            <w:pPr>
              <w:pStyle w:val="null3"/>
            </w:pPr>
            <w:r>
              <w:rPr>
                <w:rFonts w:ascii="仿宋_GB2312" w:hAnsi="仿宋_GB2312" w:cs="仿宋_GB2312" w:eastAsia="仿宋_GB2312"/>
              </w:rPr>
              <w:t>业绩一览表.docx 中小企业声明函 报价表 商务应答表.docx 响应文件封面 分项报价表.docx 供应商应提交的相关资格证明材料.docx 残疾人福利性单位声明函 供应商认为有必要说明的其他问题.docx 标的清单 服务要求偏离表.docx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服务要求参数指标</w:t>
            </w:r>
          </w:p>
        </w:tc>
        <w:tc>
          <w:tcPr>
            <w:tcW w:type="dxa" w:w="2492"/>
          </w:tcPr>
          <w:p>
            <w:pPr>
              <w:pStyle w:val="null3"/>
            </w:pPr>
            <w:r>
              <w:rPr>
                <w:rFonts w:ascii="仿宋_GB2312" w:hAnsi="仿宋_GB2312" w:cs="仿宋_GB2312" w:eastAsia="仿宋_GB2312"/>
              </w:rPr>
              <w:t>供应商提供的响应文件完全满足服务要求参数指标的得30分： 磋商文件中标“▲”为重要指标， （1）重要指标“▲”每有一项指标负偏离扣2分； （2）其他指标每有一项负偏离扣0.5分，扣完为止。 注：标“▲”的参数指标，供应商自行提供相关证明材料，如功能截图、说明书等，未提供者视为负偏离。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服务要求偏离表.docx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根据采购需求要求自行搭建演示环境进行现场演示（任选5项）。根据演示情况打分（必须基于真实的软件系统进行演示），每项功能计分[0-2]分，满分10分。具体演示内容如下： （1）配置审核纠错补录流程，师生提交纠错申请后，审核员审核，对于没有源头系统的数据，由本系统作为源头进行存储，并可复用给其他填报任务； （2）数据更新同步机制，确保填报数据能更新至个人数据中心，具备数据版本追踪机制便捷查看数据修正记录； （3）教学或职能部门一张表包括权限内部门的人事、教学、科研等核心的数据的查询、统计、管理和导出功能； （4）填报任务的审核管理，审核人能收到消息通知，可以转给其他人代办； （5）一张表数据展示页面和填报页面的移动端展示。 （6）数据导出功能配置文字或图片水印。 备注：演示时间不超过15分钟，未提供演示或使用ppt、demo等进行演示不得分。供应商演示所需设备及网络自行准备。演示地点：（代理公司，地址：西安市高新区科技二路72号兰基中心10楼1003室）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针对本项目的服务内容及要求提供总体实施方案，包括但不限于：①师生一张表服务②数据智能填报平台③数据填报业务④流程服务建设⑤二级等级保护测评等内容提供具体、详细、合理的实施方案。 内容完整详尽、可操作性强，且符合本项目要求得10分，每有一项缺项扣2分；每有一项内容存在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供应商提供针对本项目的进度计划安排和保障措施： 1、工作进度计划全面详细、合理，符合实际对完成本项目有详细、合理 的进度安排和保障措施的得4分； 2、工作进度计划较为详细、合理，较为符合实际对完成本项目有的进度安排和保障措施的得2分； 3、工作进度计划不详细，简单笼统或存在较大缺失，不合理的得1分；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针对本项目采购需求及特点制定培训方案，包括但不限于：①培训目标及计划②培训内容及方式等。 内容完整详尽、可操作性强，且符合本项目要求得6分，每有一项缺项扣3分；每有一项内容存在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根据本项目实际需求提供售后服务方案。包括但不限于：①售后服务范围及保障措施②响应时间及方式③故障处理及补救措施。 内容完整详尽、可操作性强，且符合本项目要求得9分，每有一项缺项扣3分；每有一项内容存在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1、证书要求（3分） 具有高级信息系统项目管理师证书或高级项目管理师，满足1个得1分，同时具备得3分。 赋分依据：须提供有效期内的加盖公章的证书复印件，不提供不得分。 2、经验要求（2分） 项目经理具有3年类似项目服务管理经验的基础上，每增加两年服务管理经验额外加1分，最多可加2分。满分2分。 赋分依据：须提供被服务单位加盖公章的项目经理管理经验证明材料及身份证复印件，不提供或缺漏项不得分。 备注：除上述赋分依据外，还须同时提供投标人为项目经理缴纳的近六个月内至少连续三个月的社保缴纳证明材料（成立时间至提交投标文件截止时间不足六个月的投标人，可提供成立后任意一个月的社保缴纳证明材料），不提供或缺漏项本大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承诺书</w:t>
            </w:r>
          </w:p>
        </w:tc>
        <w:tc>
          <w:tcPr>
            <w:tcW w:type="dxa" w:w="2492"/>
          </w:tcPr>
          <w:p>
            <w:pPr>
              <w:pStyle w:val="null3"/>
            </w:pPr>
            <w:r>
              <w:rPr>
                <w:rFonts w:ascii="仿宋_GB2312" w:hAnsi="仿宋_GB2312" w:cs="仿宋_GB2312" w:eastAsia="仿宋_GB2312"/>
              </w:rPr>
              <w:t>承诺：建设及维护的办事流程或填报任务个数的基础上，每增加3项服务建设的加1分，最高得4分；（提供承诺书，格式自拟）未提供者不得分.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1、提供与本项目相关有效的软件著作权证明，每提供一个得1分。最高得3分；未提供者不得分。未提供者不得分。 备注：与本项目相关的软件著作权如填报审核、动态数据模型、数据授权、数据审核流程等， 2、信息安全等级保护测评报告： ①提供2023-2025年通过信息安全等级保护测评中心进行的系统测评，等级为3级的测评报告（≥2年），得3分； ②提供2023-2025年通过信息安全等级保护测评中心进行的系统测评，等级为2级的测评报告（≥2年），得2分； ③提供2023-2025年通过信息安全等级保护测评中心进行的系统测评，等级为2级或3级的测评报告（1年），得1分； 未按要求提供者不得分。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01月至今至类似项目的业绩证明材料（以合同签订日期为准）。每提供一份有效合同得1分，满分6分。未提供合同或合同不符合要求不计分。注：合同复印件至少包括合同封面、甲乙双方名称及盖章、服务内容。否则不予认定。</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详见附件：服务要求偏离表.docx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