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FFB56"/>
    <w:p w14:paraId="66713D6A"/>
    <w:p w14:paraId="73F5C733">
      <w:pPr>
        <w:jc w:val="center"/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</w:t>
      </w:r>
      <w:r>
        <w:rPr>
          <w:rFonts w:hint="eastAsia" w:ascii="宋体" w:hAnsi="宋体"/>
          <w:b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明细</w:t>
      </w:r>
      <w:r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表</w:t>
      </w:r>
    </w:p>
    <w:p w14:paraId="35708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  <w:t>（格式自拟）</w:t>
      </w:r>
    </w:p>
    <w:p w14:paraId="1501DD6B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3A5FC94C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31018058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08315594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77FE2EF0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227A4DE1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23198842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487B65D8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2E95333F">
      <w:pPr>
        <w:spacing w:line="360" w:lineRule="auto"/>
        <w:ind w:firstLine="3360" w:firstLineChars="14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盖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章）</w:t>
      </w:r>
    </w:p>
    <w:p w14:paraId="615947DF">
      <w:pPr>
        <w:spacing w:line="360" w:lineRule="auto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0DB6F10">
      <w:pPr>
        <w:spacing w:line="360" w:lineRule="auto"/>
        <w:ind w:firstLine="3328" w:firstLineChars="1387"/>
        <w:rPr>
          <w:rFonts w:hint="default" w:ascii="宋体" w:hAnsi="宋体" w:eastAsia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法定代表人或授权代表：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（签字或盖章）</w:t>
      </w:r>
    </w:p>
    <w:p w14:paraId="0FE63B36">
      <w:pPr>
        <w:spacing w:line="360" w:lineRule="auto"/>
        <w:ind w:firstLine="5280" w:firstLineChars="2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5D4220B">
      <w:pPr>
        <w:spacing w:line="360" w:lineRule="auto"/>
        <w:ind w:firstLine="5520" w:firstLineChars="230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  月  日</w:t>
      </w:r>
    </w:p>
    <w:p w14:paraId="434EB776">
      <w:pPr>
        <w:spacing w:line="360" w:lineRule="auto"/>
        <w:ind w:firstLine="12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</w:p>
    <w:p w14:paraId="70969BA5">
      <w:pPr>
        <w:spacing w:line="360" w:lineRule="auto"/>
        <w:ind w:firstLine="12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</w:p>
    <w:p w14:paraId="7700879E">
      <w:pPr>
        <w:spacing w:line="360" w:lineRule="auto"/>
        <w:ind w:firstLine="12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注：1.所</w:t>
      </w:r>
      <w:r>
        <w:rPr>
          <w:rFonts w:hint="eastAsia" w:ascii="宋体" w:hAnsi="宋体" w:cs="宋体"/>
          <w:color w:val="000000" w:themeColor="text1"/>
          <w:kern w:val="1"/>
          <w:sz w:val="24"/>
          <w:lang w:val="en-US" w:eastAsia="zh-CN"/>
          <w14:textFill>
            <w14:solidFill>
              <w14:schemeClr w14:val="tx1"/>
            </w14:solidFill>
          </w14:textFill>
        </w:rPr>
        <w:t>填</w:t>
      </w: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报货币为人民币。</w:t>
      </w:r>
    </w:p>
    <w:p w14:paraId="14D54098">
      <w:pPr>
        <w:spacing w:line="360" w:lineRule="auto"/>
        <w:ind w:firstLine="60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2.如果单价与总价不符时，以单价为准。</w:t>
      </w:r>
    </w:p>
    <w:p w14:paraId="1B917042">
      <w:pPr>
        <w:spacing w:line="360" w:lineRule="auto"/>
        <w:ind w:firstLine="60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3.本表中的“</w:t>
      </w:r>
      <w:r>
        <w:rPr>
          <w:rFonts w:ascii="宋体" w:hAnsi="宋体" w:cs="宋体"/>
          <w:color w:val="000000" w:themeColor="text1"/>
          <w:kern w:val="1"/>
          <w:sz w:val="24"/>
          <w:lang w:val="zh-CN"/>
          <w14:textFill>
            <w14:solidFill>
              <w14:schemeClr w14:val="tx1"/>
            </w14:solidFill>
          </w14:textFill>
        </w:rPr>
        <w:t>金额合计</w:t>
      </w: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”应与“</w:t>
      </w:r>
      <w:r>
        <w:rPr>
          <w:rFonts w:hint="eastAsia" w:ascii="宋体" w:hAnsi="宋体" w:cs="宋体"/>
          <w:color w:val="000000" w:themeColor="text1"/>
          <w:kern w:val="1"/>
          <w:sz w:val="24"/>
          <w:lang w:val="en-US" w:eastAsia="zh-CN"/>
          <w14:textFill>
            <w14:solidFill>
              <w14:schemeClr w14:val="tx1"/>
            </w14:solidFill>
          </w14:textFill>
        </w:rPr>
        <w:t>分项</w:t>
      </w:r>
      <w:r>
        <w:rPr>
          <w:rFonts w:hint="eastAsia"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报价</w:t>
      </w: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表”中的</w:t>
      </w:r>
      <w:r>
        <w:rPr>
          <w:rFonts w:hint="eastAsia"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金额</w:t>
      </w: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一致。</w:t>
      </w:r>
    </w:p>
    <w:p w14:paraId="71E7E40C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665E0AA0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063D76C9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5D9B0289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3B56BF1D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10C7A460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518CC9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56B3F"/>
    <w:rsid w:val="0225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2026-04-10T02:41:00Z</dcterms:created>
  <dc:creator>知子</dc:creator>
  <cp:lastModifiedBy>知子</cp:lastModifiedBy>
  <dcterms:modified xsi:type="dcterms:W3CDTF">2026-04-10T02:42:28Z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3D8C6CE2FBB94E4E9E4F63B8E11F330E_11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