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B0E7A">
      <w:pPr>
        <w:pStyle w:val="4"/>
        <w:jc w:val="center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食材</w:t>
      </w: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原料管理方案</w:t>
      </w:r>
    </w:p>
    <w:p w14:paraId="0C3BDC89">
      <w:pPr>
        <w:pStyle w:val="7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7CE5488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1F590F"/>
    <w:rsid w:val="255C2259"/>
    <w:rsid w:val="3A5B5474"/>
    <w:rsid w:val="43674F08"/>
    <w:rsid w:val="5F324425"/>
    <w:rsid w:val="62762759"/>
    <w:rsid w:val="7BCE61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2026-04-17T01:47:10Z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749FCFE54C8B47BFA7255D8FFEA6F5FA_13</vt:lpwstr>
  </property>
</Properties>
</file>