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01DC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详细评审-售后服务方案</w:t>
      </w:r>
    </w:p>
    <w:p w14:paraId="748A5423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301A51D5"/>
    <w:rsid w:val="639E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2026-04-02T01:55:53Z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