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80207">
      <w:pPr>
        <w:spacing w:line="360" w:lineRule="auto"/>
        <w:jc w:val="center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snapToGrid w:val="0"/>
          <w:kern w:val="0"/>
          <w:sz w:val="32"/>
          <w:szCs w:val="32"/>
          <w:shd w:val="clear" w:color="auto" w:fill="FFFFFF"/>
          <w:lang w:bidi="ar"/>
        </w:rPr>
        <w:t>商务条款偏离表</w:t>
      </w:r>
    </w:p>
    <w:p w14:paraId="20639D21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项目名称：冷等静压机及真空烧结炉</w:t>
      </w:r>
    </w:p>
    <w:p w14:paraId="7960321A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项目编号：HXGJXM2026-ZC-GK1008</w:t>
      </w:r>
    </w:p>
    <w:p w14:paraId="451A8F62">
      <w:pPr>
        <w:spacing w:line="360" w:lineRule="auto"/>
        <w:ind w:firstLine="480" w:firstLineChars="200"/>
        <w:jc w:val="left"/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snapToGrid w:val="0"/>
          <w:kern w:val="0"/>
          <w:sz w:val="24"/>
          <w:shd w:val="clear" w:color="auto" w:fill="FFFFFF"/>
          <w:lang w:bidi="ar"/>
        </w:rPr>
        <w:t>包    号：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6C09D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30FA4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FA4A0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6A5E7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BE2B88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D24C8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2D5461">
            <w:pPr>
              <w:pStyle w:val="2"/>
              <w:spacing w:beforeAutospacing="0" w:afterAutospacing="0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说明</w:t>
            </w:r>
          </w:p>
        </w:tc>
      </w:tr>
      <w:tr w14:paraId="63903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A108D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93BFB2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445CE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C7E52C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02ECF9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C6BE7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63E12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67E992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8AA60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213CE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74EB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65F9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28D63B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71688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6F6F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B8D593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2348B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42361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7973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E0D918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CDBF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A8980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E7756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912C7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8BC7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D1FD22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6AE6C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28048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E7805E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F448A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98B8A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67C494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7738F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C1710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08656C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C8BA20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8CE4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C0ABCB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3BA735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FD1326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81496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  <w:tr w14:paraId="49F23E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E9EB3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B80F8F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4C93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EF01E2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36568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3445F1">
            <w:pPr>
              <w:pStyle w:val="2"/>
              <w:spacing w:beforeAutospacing="0" w:afterAutospacing="0"/>
              <w:ind w:firstLine="480" w:firstLineChars="200"/>
              <w:jc w:val="center"/>
              <w:rPr>
                <w:rFonts w:hint="eastAsia" w:ascii="仿宋" w:hAnsi="仿宋" w:eastAsia="仿宋" w:cs="仿宋"/>
              </w:rPr>
            </w:pPr>
          </w:p>
        </w:tc>
      </w:tr>
    </w:tbl>
    <w:p w14:paraId="21A37D08">
      <w:pPr>
        <w:rPr>
          <w:rFonts w:hint="eastAsia" w:ascii="仿宋" w:hAnsi="仿宋" w:eastAsia="仿宋" w:cs="仿宋"/>
          <w:sz w:val="24"/>
          <w:shd w:val="clear" w:color="auto" w:fill="FFFFFF"/>
        </w:rPr>
      </w:pPr>
    </w:p>
    <w:p w14:paraId="56077942">
      <w:pPr>
        <w:pStyle w:val="2"/>
        <w:spacing w:beforeAutospacing="0" w:afterAutospacing="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说明：</w:t>
      </w:r>
    </w:p>
    <w:p w14:paraId="5484EB86">
      <w:pPr>
        <w:pStyle w:val="2"/>
        <w:spacing w:beforeAutospacing="0" w:afterAutospacing="0" w:line="500" w:lineRule="exact"/>
        <w:ind w:firstLine="482" w:firstLineChars="200"/>
        <w:jc w:val="both"/>
        <w:rPr>
          <w:rFonts w:hint="eastAsia" w:ascii="仿宋" w:hAnsi="仿宋" w:eastAsia="仿宋" w:cs="仿宋"/>
          <w:b/>
          <w:bCs/>
        </w:rPr>
      </w:pPr>
      <w:r>
        <w:rPr>
          <w:rFonts w:hint="eastAsia" w:ascii="仿宋" w:hAnsi="仿宋" w:eastAsia="仿宋" w:cs="仿宋"/>
          <w:b/>
          <w:bCs/>
        </w:rPr>
        <w:t>1、本表只填写投标文件中与招标文件有偏离（正偏离）的内容，投标文件中商务响应与招标文件要求完全一致的，不用在此表中列出，但必须提交空白表。</w:t>
      </w:r>
    </w:p>
    <w:p w14:paraId="6C543661">
      <w:pPr>
        <w:pStyle w:val="2"/>
        <w:spacing w:beforeAutospacing="0" w:afterAutospacing="0" w:line="500" w:lineRule="exact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2、供应商必须据实填写，不得虚假响应，否则将取消其投标或中标资格，并按有关规定进行处罚。</w:t>
      </w:r>
    </w:p>
    <w:p w14:paraId="7AA2BA72">
      <w:pPr>
        <w:pStyle w:val="2"/>
        <w:spacing w:beforeAutospacing="0" w:afterAutospacing="0"/>
        <w:ind w:firstLine="480" w:firstLineChars="200"/>
        <w:jc w:val="center"/>
        <w:rPr>
          <w:rFonts w:hint="eastAsia" w:ascii="仿宋" w:hAnsi="仿宋" w:eastAsia="仿宋" w:cs="仿宋"/>
        </w:rPr>
      </w:pPr>
    </w:p>
    <w:p w14:paraId="238CD149">
      <w:pPr>
        <w:pStyle w:val="2"/>
        <w:spacing w:beforeAutospacing="0" w:afterAutospacing="0" w:line="48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投标人名称：</w:t>
      </w:r>
      <w:r>
        <w:rPr>
          <w:rFonts w:hint="eastAsia" w:ascii="仿宋" w:hAnsi="仿宋" w:eastAsia="仿宋" w:cs="仿宋"/>
          <w:u w:val="single"/>
        </w:rPr>
        <w:t xml:space="preserve">                     </w:t>
      </w:r>
      <w:r>
        <w:rPr>
          <w:rFonts w:hint="eastAsia" w:ascii="仿宋" w:hAnsi="仿宋" w:eastAsia="仿宋" w:cs="仿宋"/>
        </w:rPr>
        <w:t>（加盖单位公章）</w:t>
      </w:r>
    </w:p>
    <w:p w14:paraId="18168F3D">
      <w:pPr>
        <w:spacing w:line="480" w:lineRule="auto"/>
        <w:ind w:firstLine="496" w:firstLineChars="200"/>
        <w:jc w:val="left"/>
        <w:rPr>
          <w:rFonts w:hint="eastAsia" w:ascii="仿宋" w:hAnsi="仿宋" w:eastAsia="仿宋" w:cs="仿宋"/>
          <w:spacing w:val="4"/>
          <w:sz w:val="24"/>
        </w:rPr>
      </w:pPr>
      <w:r>
        <w:rPr>
          <w:rFonts w:hint="eastAsia" w:ascii="仿宋" w:hAnsi="仿宋" w:eastAsia="仿宋" w:cs="仿宋"/>
          <w:spacing w:val="4"/>
          <w:sz w:val="24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4"/>
          <w:u w:val="single"/>
        </w:rPr>
        <w:t xml:space="preserve">          </w:t>
      </w:r>
      <w:r>
        <w:rPr>
          <w:rFonts w:hint="eastAsia" w:ascii="仿宋" w:hAnsi="仿宋" w:eastAsia="仿宋" w:cs="仿宋"/>
          <w:spacing w:val="4"/>
          <w:sz w:val="24"/>
        </w:rPr>
        <w:t>（签字或盖章）</w:t>
      </w:r>
    </w:p>
    <w:p w14:paraId="0FE19D75">
      <w:pPr>
        <w:ind w:firstLine="720" w:firstLineChars="3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  期：      年    月    日</w:t>
      </w:r>
    </w:p>
    <w:p w14:paraId="65BE3B78">
      <w:bookmarkStart w:id="0" w:name="_GoBack"/>
      <w:bookmarkEnd w:id="0"/>
    </w:p>
    <w:sectPr>
      <w:pgSz w:w="11906" w:h="16838"/>
      <w:pgMar w:top="2098" w:right="1474" w:bottom="1984" w:left="1587" w:header="851" w:footer="737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8B86D5F"/>
    <w:rsid w:val="5DEF63A3"/>
    <w:rsid w:val="68B86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2026-03-27T03:09:00Z</dcterms:created>
  <dc:creator>涂君辉</dc:creator>
  <cp:lastModifiedBy>涂君辉</cp:lastModifiedBy>
  <dcterms:modified xsi:type="dcterms:W3CDTF">2026-03-27T03:09:49Z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C202D557EC6D4C41927449C63D72A96D_11</vt:lpwstr>
  </property>
  <property fmtid="{D5CDD505-2E9C-101B-9397-08002B2CF9AE}" pid="4" name="KSOTemplateDocerSaveRecord">
    <vt:lpwstr>eyJoZGlkIjoiZTliZGUzM2RlY2U0ZDVjMDMzZGMwMjgxNzlkOTcxYzkiLCJ1c2VySWQiOiIxNDkyNjkwNDgzIn0=</vt:lpwstr>
  </property>
</Properties>
</file>