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F8670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技术规格响应表</w:t>
      </w:r>
    </w:p>
    <w:p w14:paraId="42CF22A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项目名称：冷等静压机及真空烧结炉</w:t>
      </w:r>
    </w:p>
    <w:p w14:paraId="02BC95F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项目编号：HXGJXM2026-ZC-GK1008</w:t>
      </w:r>
    </w:p>
    <w:p w14:paraId="537C6FB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包    号：</w:t>
      </w:r>
    </w:p>
    <w:tbl>
      <w:tblPr>
        <w:tblStyle w:val="2"/>
        <w:tblW w:w="4998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02"/>
        <w:gridCol w:w="1215"/>
        <w:gridCol w:w="1539"/>
        <w:gridCol w:w="1898"/>
        <w:gridCol w:w="1191"/>
        <w:gridCol w:w="1163"/>
        <w:gridCol w:w="789"/>
      </w:tblGrid>
      <w:tr w14:paraId="598735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19" w:type="pct"/>
            <w:vAlign w:val="center"/>
          </w:tcPr>
          <w:p w14:paraId="3949C402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682" w:type="pct"/>
            <w:vAlign w:val="center"/>
          </w:tcPr>
          <w:p w14:paraId="13161DB8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品目</w:t>
            </w:r>
          </w:p>
        </w:tc>
        <w:tc>
          <w:tcPr>
            <w:tcW w:w="864" w:type="pct"/>
            <w:vAlign w:val="center"/>
          </w:tcPr>
          <w:p w14:paraId="180EB16D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招标规格 ☆1</w:t>
            </w:r>
          </w:p>
        </w:tc>
        <w:tc>
          <w:tcPr>
            <w:tcW w:w="1066" w:type="pct"/>
            <w:vAlign w:val="center"/>
          </w:tcPr>
          <w:p w14:paraId="0E80F730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投标规格 ☆2</w:t>
            </w:r>
          </w:p>
        </w:tc>
        <w:tc>
          <w:tcPr>
            <w:tcW w:w="669" w:type="pct"/>
            <w:vAlign w:val="center"/>
          </w:tcPr>
          <w:p w14:paraId="1901B92A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偏离说明</w:t>
            </w:r>
          </w:p>
        </w:tc>
        <w:tc>
          <w:tcPr>
            <w:tcW w:w="653" w:type="pct"/>
            <w:vAlign w:val="center"/>
          </w:tcPr>
          <w:p w14:paraId="2CFD2A12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证明资料对应页码</w:t>
            </w:r>
          </w:p>
        </w:tc>
        <w:tc>
          <w:tcPr>
            <w:tcW w:w="443" w:type="pct"/>
            <w:vAlign w:val="center"/>
          </w:tcPr>
          <w:p w14:paraId="1EC69630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5EF80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19" w:type="pct"/>
          </w:tcPr>
          <w:p w14:paraId="5FA6359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82" w:type="pct"/>
          </w:tcPr>
          <w:p w14:paraId="76A9D18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4" w:type="pct"/>
          </w:tcPr>
          <w:p w14:paraId="4CBFDF5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pct"/>
          </w:tcPr>
          <w:p w14:paraId="55568FF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9" w:type="pct"/>
          </w:tcPr>
          <w:p w14:paraId="753D902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3" w:type="pct"/>
          </w:tcPr>
          <w:p w14:paraId="0EBC25C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3" w:type="pct"/>
          </w:tcPr>
          <w:p w14:paraId="5C829710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0414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19" w:type="pct"/>
          </w:tcPr>
          <w:p w14:paraId="31C3595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82" w:type="pct"/>
          </w:tcPr>
          <w:p w14:paraId="38C36AF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4" w:type="pct"/>
          </w:tcPr>
          <w:p w14:paraId="7ADBA78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pct"/>
          </w:tcPr>
          <w:p w14:paraId="3DED920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9" w:type="pct"/>
          </w:tcPr>
          <w:p w14:paraId="379FE38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3" w:type="pct"/>
          </w:tcPr>
          <w:p w14:paraId="0DB962E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3" w:type="pct"/>
          </w:tcPr>
          <w:p w14:paraId="457C7AA3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535B4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19" w:type="pct"/>
          </w:tcPr>
          <w:p w14:paraId="08106F7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82" w:type="pct"/>
          </w:tcPr>
          <w:p w14:paraId="58C8417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4" w:type="pct"/>
          </w:tcPr>
          <w:p w14:paraId="79C2ED6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pct"/>
          </w:tcPr>
          <w:p w14:paraId="60658A5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9" w:type="pct"/>
          </w:tcPr>
          <w:p w14:paraId="0A1EEC3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3" w:type="pct"/>
          </w:tcPr>
          <w:p w14:paraId="7D5B386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3" w:type="pct"/>
          </w:tcPr>
          <w:p w14:paraId="2E1142B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C9225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19" w:type="pct"/>
          </w:tcPr>
          <w:p w14:paraId="1AC085F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82" w:type="pct"/>
          </w:tcPr>
          <w:p w14:paraId="4FA4C4F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4" w:type="pct"/>
          </w:tcPr>
          <w:p w14:paraId="73CD17B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pct"/>
          </w:tcPr>
          <w:p w14:paraId="26129B4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9" w:type="pct"/>
          </w:tcPr>
          <w:p w14:paraId="13CD57B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3" w:type="pct"/>
          </w:tcPr>
          <w:p w14:paraId="27B3788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3" w:type="pct"/>
          </w:tcPr>
          <w:p w14:paraId="6E9974DB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06F41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19" w:type="pct"/>
          </w:tcPr>
          <w:p w14:paraId="5A177F1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82" w:type="pct"/>
          </w:tcPr>
          <w:p w14:paraId="51D8BB3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64" w:type="pct"/>
          </w:tcPr>
          <w:p w14:paraId="2492705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pct"/>
          </w:tcPr>
          <w:p w14:paraId="1A77B3E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9" w:type="pct"/>
          </w:tcPr>
          <w:p w14:paraId="37EC4B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3" w:type="pct"/>
          </w:tcPr>
          <w:p w14:paraId="7EE88A6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3" w:type="pct"/>
          </w:tcPr>
          <w:p w14:paraId="242BBCA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D1EF3F1">
      <w:pPr>
        <w:rPr>
          <w:rFonts w:hint="eastAsia" w:ascii="仿宋" w:hAnsi="仿宋" w:eastAsia="仿宋" w:cs="仿宋"/>
          <w:sz w:val="24"/>
        </w:rPr>
      </w:pPr>
    </w:p>
    <w:p w14:paraId="714262CD">
      <w:pPr>
        <w:spacing w:line="520" w:lineRule="exact"/>
        <w:ind w:firstLine="480" w:firstLineChars="200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</w:rPr>
        <w:t>（加盖单位公章）</w:t>
      </w:r>
    </w:p>
    <w:p w14:paraId="3CE6E051">
      <w:pPr>
        <w:spacing w:line="500" w:lineRule="exact"/>
        <w:ind w:firstLine="496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246A68F4">
      <w:pPr>
        <w:spacing w:line="52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77F5FD23">
      <w:pPr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sz w:val="24"/>
        </w:rPr>
      </w:pPr>
    </w:p>
    <w:p w14:paraId="0383BE4B">
      <w:pPr>
        <w:rPr>
          <w:rFonts w:hint="eastAsia" w:ascii="仿宋" w:hAnsi="仿宋" w:eastAsia="仿宋" w:cs="仿宋"/>
          <w:sz w:val="24"/>
        </w:rPr>
      </w:pPr>
    </w:p>
    <w:p w14:paraId="04A97A2D">
      <w:pPr>
        <w:pStyle w:val="4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注:  1、 ☆1指招标文件中的技术规格(参数),供应商应按照招标文件中第三章3.3技术要求中的对应内容逐项响应。</w:t>
      </w:r>
    </w:p>
    <w:p w14:paraId="03A5051B">
      <w:pPr>
        <w:pStyle w:val="4"/>
        <w:numPr>
          <w:ilvl w:val="0"/>
          <w:numId w:val="0"/>
        </w:numPr>
        <w:ind w:left="63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☆2 指供应商拟提供的投标产品的功能及技术规格(参数),供应商应逐条如实填写并提供相应的支持文件。</w:t>
      </w:r>
    </w:p>
    <w:p w14:paraId="1E5C9D9D">
      <w:pPr>
        <w:ind w:firstLine="720" w:firstLineChars="300"/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3、偏离说明填写：优于、满足或低于。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54EC3"/>
    <w:rsid w:val="52354EC3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2026-03-27T03:09:00Z</dcterms:created>
  <dc:creator>涂君辉</dc:creator>
  <cp:lastModifiedBy>涂君辉</cp:lastModifiedBy>
  <dcterms:modified xsi:type="dcterms:W3CDTF">2026-03-27T03:09:31Z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B3207202055E4E6D9DDB51C99A1894CE_11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