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C84A8">
      <w:pPr>
        <w:pStyle w:val="2"/>
        <w:keepNext w:val="0"/>
        <w:keepLines w:val="0"/>
        <w:widowControl/>
        <w:suppressLineNumbers w:val="0"/>
        <w:spacing w:before="78" w:beforeAutospacing="0" w:line="360" w:lineRule="auto"/>
        <w:ind w:left="40"/>
        <w:outlineLvl w:val="1"/>
        <w:rPr>
          <w:rFonts w:hint="eastAsia" w:ascii="仿宋" w:hAnsi="仿宋" w:eastAsia="仿宋" w:cs="仿宋"/>
          <w:b/>
          <w:bCs/>
          <w:color w:val="000000"/>
          <w:spacing w:val="-7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pacing w:val="-7"/>
          <w:kern w:val="0"/>
          <w:sz w:val="24"/>
          <w:szCs w:val="24"/>
        </w:rPr>
        <w:t>供应商拒绝政府采购领域商业贿赂承诺书</w:t>
      </w:r>
    </w:p>
    <w:p w14:paraId="5FF6D939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51E59A32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0FD96040">
      <w:pPr>
        <w:pStyle w:val="2"/>
        <w:keepNext w:val="0"/>
        <w:keepLines w:val="0"/>
        <w:widowControl/>
        <w:suppressLineNumbers w:val="0"/>
        <w:spacing w:before="78" w:beforeAutospacing="0" w:line="360" w:lineRule="auto"/>
        <w:ind w:left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pacing w:val="-1"/>
          <w:kern w:val="0"/>
          <w:sz w:val="28"/>
          <w:szCs w:val="28"/>
        </w:rPr>
        <w:t>陕西省政府采购供应商拒绝政府采购领域商</w:t>
      </w:r>
      <w:r>
        <w:rPr>
          <w:rFonts w:hint="eastAsia" w:ascii="仿宋" w:hAnsi="仿宋" w:eastAsia="仿宋" w:cs="仿宋"/>
          <w:b/>
          <w:bCs/>
          <w:color w:val="000000"/>
          <w:spacing w:val="-2"/>
          <w:kern w:val="0"/>
          <w:sz w:val="28"/>
          <w:szCs w:val="28"/>
        </w:rPr>
        <w:t>业贿赂承诺书</w:t>
      </w:r>
    </w:p>
    <w:p w14:paraId="689987EB">
      <w:pPr>
        <w:pStyle w:val="2"/>
        <w:keepNext w:val="0"/>
        <w:keepLines w:val="0"/>
        <w:widowControl/>
        <w:suppressLineNumbers w:val="0"/>
        <w:spacing w:before="176" w:beforeAutospacing="0" w:line="360" w:lineRule="auto"/>
        <w:ind w:left="6" w:firstLine="484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-2"/>
          <w:kern w:val="0"/>
          <w:sz w:val="24"/>
          <w:szCs w:val="24"/>
        </w:rPr>
        <w:t>为响应党中央、国务院关于治理政府采购领</w:t>
      </w:r>
      <w:r>
        <w:rPr>
          <w:rFonts w:hint="eastAsia" w:ascii="仿宋" w:hAnsi="仿宋" w:eastAsia="仿宋" w:cs="仿宋"/>
          <w:color w:val="000000"/>
          <w:spacing w:val="-3"/>
          <w:kern w:val="0"/>
          <w:sz w:val="24"/>
          <w:szCs w:val="24"/>
        </w:rPr>
        <w:t>域商业贿赂行为的号召，我单位在此</w:t>
      </w:r>
      <w:r>
        <w:rPr>
          <w:rFonts w:hint="eastAsia" w:ascii="仿宋" w:hAnsi="仿宋" w:eastAsia="仿宋" w:cs="仿宋"/>
          <w:color w:val="000000"/>
          <w:spacing w:val="-4"/>
          <w:kern w:val="0"/>
          <w:sz w:val="24"/>
          <w:szCs w:val="24"/>
        </w:rPr>
        <w:t>庄严承诺：</w:t>
      </w:r>
    </w:p>
    <w:p w14:paraId="7C6B6489">
      <w:pPr>
        <w:pStyle w:val="2"/>
        <w:keepNext w:val="0"/>
        <w:keepLines w:val="0"/>
        <w:widowControl/>
        <w:suppressLineNumbers w:val="0"/>
        <w:spacing w:line="360" w:lineRule="auto"/>
        <w:ind w:left="492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1、在参与政府采购活动中遵纪守法、诚信经营、公平竞标。</w:t>
      </w:r>
    </w:p>
    <w:p w14:paraId="60206FD5">
      <w:pPr>
        <w:pStyle w:val="2"/>
        <w:keepNext w:val="0"/>
        <w:keepLines w:val="0"/>
        <w:widowControl/>
        <w:suppressLineNumbers w:val="0"/>
        <w:spacing w:before="181" w:beforeAutospacing="0" w:line="360" w:lineRule="auto"/>
        <w:ind w:left="0" w:right="60" w:firstLine="478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2、不向政府采购人、采购代理机构和政府采购评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审专家进行任何形式的商业贿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4"/>
          <w:szCs w:val="24"/>
        </w:rPr>
        <w:t>赂以谋取交易机会。</w:t>
      </w:r>
    </w:p>
    <w:p w14:paraId="3DF78FCD">
      <w:pPr>
        <w:pStyle w:val="2"/>
        <w:keepNext w:val="0"/>
        <w:keepLines w:val="0"/>
        <w:widowControl/>
        <w:suppressLineNumbers w:val="0"/>
        <w:spacing w:before="179" w:beforeAutospacing="0" w:line="360" w:lineRule="auto"/>
        <w:ind w:left="3" w:right="60" w:firstLine="476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3、不向政府采购代理机构和采购人提供虚假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资质文件或采用虚假应标方式参与政府采购市场竞争并谋取中标、中标。</w:t>
      </w:r>
    </w:p>
    <w:p w14:paraId="06B93199">
      <w:pPr>
        <w:pStyle w:val="2"/>
        <w:keepNext w:val="0"/>
        <w:keepLines w:val="0"/>
        <w:widowControl/>
        <w:suppressLineNumbers w:val="0"/>
        <w:spacing w:before="179" w:beforeAutospacing="0" w:line="360" w:lineRule="auto"/>
        <w:ind w:left="474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-3"/>
          <w:kern w:val="0"/>
          <w:sz w:val="24"/>
          <w:szCs w:val="24"/>
        </w:rPr>
        <w:t>4、不采取“</w:t>
      </w:r>
      <w:r>
        <w:rPr>
          <w:rFonts w:hint="eastAsia" w:ascii="仿宋" w:hAnsi="仿宋" w:eastAsia="仿宋" w:cs="仿宋"/>
          <w:color w:val="000000"/>
          <w:spacing w:val="-77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pacing w:val="-3"/>
          <w:kern w:val="0"/>
          <w:sz w:val="24"/>
          <w:szCs w:val="24"/>
        </w:rPr>
        <w:t>围标、陪标</w:t>
      </w:r>
      <w:r>
        <w:rPr>
          <w:rFonts w:hint="eastAsia" w:ascii="仿宋" w:hAnsi="仿宋" w:eastAsia="仿宋" w:cs="仿宋"/>
          <w:color w:val="000000"/>
          <w:spacing w:val="-88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pacing w:val="-3"/>
          <w:kern w:val="0"/>
          <w:sz w:val="24"/>
          <w:szCs w:val="24"/>
        </w:rPr>
        <w:t>”等商业欺诈手段获得政府采购定单。</w:t>
      </w:r>
    </w:p>
    <w:p w14:paraId="248802E9">
      <w:pPr>
        <w:pStyle w:val="2"/>
        <w:keepNext w:val="0"/>
        <w:keepLines w:val="0"/>
        <w:widowControl/>
        <w:suppressLineNumbers w:val="0"/>
        <w:spacing w:before="181" w:beforeAutospacing="0" w:line="360" w:lineRule="auto"/>
        <w:ind w:left="480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5、不采取不正当手段诋毁、排挤其他供应商。</w:t>
      </w:r>
    </w:p>
    <w:p w14:paraId="4C23DDF3">
      <w:pPr>
        <w:pStyle w:val="2"/>
        <w:keepNext w:val="0"/>
        <w:keepLines w:val="0"/>
        <w:widowControl/>
        <w:suppressLineNumbers w:val="0"/>
        <w:spacing w:before="180" w:beforeAutospacing="0" w:line="360" w:lineRule="auto"/>
        <w:ind w:left="477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6、不在提供商品和服务时“偷梁换柱、以次充好</w:t>
      </w:r>
      <w:r>
        <w:rPr>
          <w:rFonts w:hint="eastAsia" w:ascii="仿宋" w:hAnsi="仿宋" w:eastAsia="仿宋" w:cs="仿宋"/>
          <w:color w:val="000000"/>
          <w:spacing w:val="-88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”损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4"/>
          <w:szCs w:val="24"/>
        </w:rPr>
        <w:t>害采购人的合法权益。</w:t>
      </w:r>
    </w:p>
    <w:p w14:paraId="365709F8">
      <w:pPr>
        <w:pStyle w:val="2"/>
        <w:keepNext w:val="0"/>
        <w:keepLines w:val="0"/>
        <w:widowControl/>
        <w:suppressLineNumbers w:val="0"/>
        <w:spacing w:before="182" w:beforeAutospacing="0" w:line="360" w:lineRule="auto"/>
        <w:ind w:left="8" w:right="60" w:firstLine="472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7、不与采购人、采购代理机构政府采购评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审专家或其它供应商恶意串通，进行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4"/>
          <w:szCs w:val="24"/>
        </w:rPr>
        <w:t>质疑和投诉，维护政府采购市场秩序。</w:t>
      </w:r>
    </w:p>
    <w:p w14:paraId="4BEE130D">
      <w:pPr>
        <w:pStyle w:val="2"/>
        <w:keepNext w:val="0"/>
        <w:keepLines w:val="0"/>
        <w:widowControl/>
        <w:suppressLineNumbers w:val="0"/>
        <w:spacing w:before="181" w:beforeAutospacing="0" w:line="360" w:lineRule="auto"/>
        <w:ind w:left="19" w:right="60" w:firstLine="456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8、尊重和接受政府采购监督管理部门的监督和政府采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购代理机构招标采购要求</w:t>
      </w:r>
      <w:r>
        <w:rPr>
          <w:rFonts w:hint="eastAsia" w:cs="仿宋"/>
          <w:color w:val="000000"/>
          <w:spacing w:val="-1"/>
          <w:kern w:val="0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-6"/>
          <w:kern w:val="0"/>
          <w:sz w:val="24"/>
          <w:szCs w:val="24"/>
        </w:rPr>
        <w:t>承担因违约行为给采购人造成的损失。</w:t>
      </w:r>
    </w:p>
    <w:p w14:paraId="32C1BCAD">
      <w:pPr>
        <w:pStyle w:val="2"/>
        <w:keepNext w:val="0"/>
        <w:keepLines w:val="0"/>
        <w:widowControl/>
        <w:suppressLineNumbers w:val="0"/>
        <w:spacing w:before="179" w:beforeAutospacing="0" w:line="360" w:lineRule="auto"/>
        <w:ind w:left="476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9、不发生其他有悖于政府采购公开、公平、</w:t>
      </w:r>
      <w:r>
        <w:rPr>
          <w:rFonts w:hint="eastAsia" w:ascii="仿宋" w:hAnsi="仿宋" w:eastAsia="仿宋" w:cs="仿宋"/>
          <w:color w:val="000000"/>
          <w:spacing w:val="-1"/>
          <w:kern w:val="0"/>
          <w:sz w:val="24"/>
          <w:szCs w:val="24"/>
        </w:rPr>
        <w:t>公正和诚信原则的行为。</w:t>
      </w:r>
    </w:p>
    <w:p w14:paraId="4E0C937F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6186640F">
      <w:pPr>
        <w:pStyle w:val="2"/>
        <w:keepNext w:val="0"/>
        <w:keepLines w:val="0"/>
        <w:widowControl/>
        <w:suppressLineNumbers w:val="0"/>
        <w:spacing w:before="78" w:beforeAutospacing="0" w:line="360" w:lineRule="auto"/>
        <w:ind w:left="1671"/>
        <w:rPr>
          <w:rFonts w:hint="eastAsia" w:ascii="仿宋" w:hAnsi="仿宋" w:eastAsia="仿宋" w:cs="仿宋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</w:rPr>
        <w:t>供应商（盖章</w:t>
      </w:r>
      <w:r>
        <w:rPr>
          <w:rFonts w:hint="eastAsia" w:ascii="仿宋" w:hAnsi="仿宋" w:eastAsia="仿宋" w:cs="仿宋"/>
          <w:color w:val="000000"/>
          <w:spacing w:val="-35"/>
          <w:kern w:val="0"/>
          <w:sz w:val="24"/>
          <w:szCs w:val="24"/>
        </w:rPr>
        <w:t>）：</w:t>
      </w:r>
      <w:r>
        <w:rPr>
          <w:rFonts w:hint="eastAsia" w:ascii="仿宋" w:hAnsi="仿宋" w:eastAsia="仿宋" w:cs="仿宋"/>
          <w:color w:val="000000"/>
          <w:spacing w:val="-74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</w:rPr>
        <w:t xml:space="preserve">                                  </w:t>
      </w:r>
    </w:p>
    <w:p w14:paraId="7FEB70E3">
      <w:pPr>
        <w:pStyle w:val="2"/>
        <w:keepNext w:val="0"/>
        <w:keepLines w:val="0"/>
        <w:widowControl/>
        <w:suppressLineNumbers w:val="0"/>
        <w:spacing w:before="78" w:beforeAutospacing="0" w:line="360" w:lineRule="auto"/>
        <w:ind w:left="1671"/>
        <w:jc w:val="left"/>
        <w:rPr>
          <w:rFonts w:hint="eastAsia" w:ascii="仿宋" w:hAnsi="仿宋" w:eastAsia="仿宋" w:cs="仿宋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</w:rPr>
        <w:t xml:space="preserve">日     </w:t>
      </w:r>
      <w:r>
        <w:rPr>
          <w:rFonts w:hint="eastAsia" w:cs="仿宋"/>
          <w:color w:val="000000"/>
          <w:spacing w:val="16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</w:rPr>
        <w:t xml:space="preserve"> </w:t>
      </w:r>
      <w:r>
        <w:rPr>
          <w:rFonts w:hint="eastAsia" w:cs="仿宋"/>
          <w:color w:val="000000"/>
          <w:spacing w:val="16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</w:rPr>
        <w:t xml:space="preserve"> 期：</w:t>
      </w: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pacing w:val="16"/>
          <w:kern w:val="0"/>
          <w:sz w:val="24"/>
          <w:szCs w:val="24"/>
        </w:rPr>
        <w:t xml:space="preserve">         </w:t>
      </w:r>
    </w:p>
    <w:p w14:paraId="005CA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133B9"/>
    <w:rsid w:val="1261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仿宋" w:hAnsi="仿宋" w:eastAsia="仿宋" w:cs="仿宋"/>
      <w:snapToGrid/>
      <w:color w:val="000000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2026-04-02T13:33:00Z</dcterms:created>
  <dc:creator>DU.</dc:creator>
  <cp:lastModifiedBy>DU.</cp:lastModifiedBy>
  <dcterms:modified xsi:type="dcterms:W3CDTF">2026-04-02T13:37:31Z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1593D564CAE844BCA69BCB15A969C532_11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