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C1508E">
      <w:pPr>
        <w:pStyle w:val="2"/>
        <w:spacing w:before="105" w:line="360" w:lineRule="auto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pacing w:val="-6"/>
          <w:sz w:val="28"/>
          <w:szCs w:val="28"/>
        </w:rPr>
        <w:t>投标报价表</w:t>
      </w:r>
    </w:p>
    <w:tbl>
      <w:tblPr>
        <w:tblStyle w:val="6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60"/>
        <w:gridCol w:w="5954"/>
      </w:tblGrid>
      <w:tr w14:paraId="120CAD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1419" w:type="pct"/>
            <w:vAlign w:val="center"/>
          </w:tcPr>
          <w:p w14:paraId="48662473">
            <w:pPr>
              <w:pStyle w:val="5"/>
              <w:spacing w:before="318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项目名称</w:t>
            </w:r>
          </w:p>
        </w:tc>
        <w:tc>
          <w:tcPr>
            <w:tcW w:w="3580" w:type="pct"/>
            <w:vAlign w:val="top"/>
          </w:tcPr>
          <w:p w14:paraId="23003E78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0A037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419" w:type="pct"/>
            <w:vAlign w:val="center"/>
          </w:tcPr>
          <w:p w14:paraId="6B4409D4">
            <w:pPr>
              <w:pStyle w:val="5"/>
              <w:spacing w:before="283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项目编号</w:t>
            </w:r>
          </w:p>
        </w:tc>
        <w:tc>
          <w:tcPr>
            <w:tcW w:w="3580" w:type="pct"/>
            <w:vAlign w:val="top"/>
          </w:tcPr>
          <w:p w14:paraId="4DAA85E3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4CF1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419" w:type="pct"/>
            <w:vAlign w:val="center"/>
          </w:tcPr>
          <w:p w14:paraId="1E9FE049">
            <w:pPr>
              <w:pStyle w:val="5"/>
              <w:spacing w:before="283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供应商名称</w:t>
            </w:r>
          </w:p>
        </w:tc>
        <w:tc>
          <w:tcPr>
            <w:tcW w:w="3580" w:type="pct"/>
            <w:vAlign w:val="top"/>
          </w:tcPr>
          <w:p w14:paraId="3075BBDE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42B7A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1419" w:type="pct"/>
            <w:vAlign w:val="center"/>
          </w:tcPr>
          <w:p w14:paraId="4A31B10F">
            <w:pPr>
              <w:pStyle w:val="5"/>
              <w:spacing w:before="78" w:line="360" w:lineRule="auto"/>
              <w:ind w:right="89" w:rightChars="0"/>
              <w:jc w:val="center"/>
              <w:rPr>
                <w:rFonts w:hint="eastAsia" w:ascii="仿宋" w:hAnsi="仿宋" w:eastAsia="仿宋" w:cs="仿宋"/>
                <w:spacing w:val="-4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投标报价</w:t>
            </w:r>
          </w:p>
          <w:p w14:paraId="5FDA67C4">
            <w:pPr>
              <w:pStyle w:val="5"/>
              <w:spacing w:before="78" w:line="360" w:lineRule="auto"/>
              <w:ind w:right="89" w:rightChars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（人民币）</w:t>
            </w:r>
          </w:p>
        </w:tc>
        <w:tc>
          <w:tcPr>
            <w:tcW w:w="3580" w:type="pct"/>
            <w:vAlign w:val="center"/>
          </w:tcPr>
          <w:p w14:paraId="2D6AB400">
            <w:pPr>
              <w:pStyle w:val="5"/>
              <w:spacing w:before="36" w:line="360" w:lineRule="auto"/>
              <w:ind w:left="119"/>
              <w:jc w:val="left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大写金额：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</w:t>
            </w:r>
            <w:r>
              <w:rPr>
                <w:rFonts w:hint="eastAsia" w:cs="仿宋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</w:t>
            </w:r>
          </w:p>
          <w:p w14:paraId="1BE81378">
            <w:pPr>
              <w:pStyle w:val="5"/>
              <w:spacing w:before="78" w:line="360" w:lineRule="auto"/>
              <w:ind w:left="116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4"/>
              </w:rPr>
              <w:t>小写金额：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  </w:t>
            </w:r>
            <w:r>
              <w:rPr>
                <w:rFonts w:hint="eastAsia" w:cs="仿宋"/>
                <w:u w:val="single" w:color="auto"/>
                <w:lang w:val="en-US" w:eastAsia="zh-CN"/>
              </w:rPr>
              <w:t xml:space="preserve">      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</w:t>
            </w:r>
          </w:p>
        </w:tc>
      </w:tr>
      <w:tr w14:paraId="343A4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4DF5BD2A">
            <w:pPr>
              <w:pStyle w:val="5"/>
              <w:spacing w:before="78" w:line="360" w:lineRule="auto"/>
              <w:jc w:val="center"/>
              <w:rPr>
                <w:rFonts w:hint="eastAsia" w:ascii="仿宋" w:hAnsi="仿宋" w:eastAsia="仿宋" w:cs="仿宋"/>
                <w:lang w:eastAsia="zh-CN"/>
              </w:rPr>
            </w:pPr>
            <w:r>
              <w:rPr>
                <w:rFonts w:hint="eastAsia" w:cs="仿宋"/>
                <w:spacing w:val="-5"/>
                <w:lang w:eastAsia="zh-CN"/>
              </w:rPr>
              <w:t>项目经理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top"/>
          </w:tcPr>
          <w:p w14:paraId="09CD3C23">
            <w:pPr>
              <w:pStyle w:val="5"/>
              <w:spacing w:before="198" w:line="360" w:lineRule="auto"/>
              <w:ind w:firstLine="228" w:firstLineChars="100"/>
              <w:jc w:val="left"/>
              <w:rPr>
                <w:rFonts w:hint="eastAsia" w:ascii="仿宋" w:hAnsi="仿宋" w:eastAsia="仿宋" w:cs="仿宋"/>
                <w:sz w:val="21"/>
              </w:rPr>
            </w:pPr>
            <w:r>
              <w:rPr>
                <w:rFonts w:hint="eastAsia" w:ascii="仿宋" w:hAnsi="仿宋" w:eastAsia="仿宋" w:cs="仿宋"/>
                <w:spacing w:val="-6"/>
              </w:rPr>
              <w:t>姓名：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              </w:t>
            </w:r>
          </w:p>
          <w:p w14:paraId="54A27A23">
            <w:pPr>
              <w:pStyle w:val="5"/>
              <w:spacing w:before="78" w:line="360" w:lineRule="auto"/>
              <w:ind w:firstLine="234" w:firstLineChars="100"/>
              <w:jc w:val="lef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执业证书信息：</w:t>
            </w:r>
            <w:r>
              <w:rPr>
                <w:rFonts w:hint="eastAsia" w:ascii="仿宋" w:hAnsi="仿宋" w:eastAsia="仿宋" w:cs="仿宋"/>
                <w:u w:val="single" w:color="auto"/>
              </w:rPr>
              <w:t xml:space="preserve">                   </w:t>
            </w:r>
          </w:p>
        </w:tc>
      </w:tr>
      <w:tr w14:paraId="7F4B4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55B18D63">
            <w:pPr>
              <w:pStyle w:val="5"/>
              <w:spacing w:before="78" w:line="360" w:lineRule="auto"/>
              <w:jc w:val="center"/>
              <w:rPr>
                <w:rFonts w:hint="eastAsia" w:cs="仿宋"/>
                <w:spacing w:val="-5"/>
                <w:lang w:eastAsia="zh-CN"/>
              </w:rPr>
            </w:pPr>
            <w:r>
              <w:rPr>
                <w:rFonts w:hint="eastAsia" w:cs="仿宋"/>
                <w:spacing w:val="-5"/>
                <w:lang w:eastAsia="zh-CN"/>
              </w:rPr>
              <w:t>工程质量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top"/>
          </w:tcPr>
          <w:p w14:paraId="6905A6F9">
            <w:pPr>
              <w:pStyle w:val="5"/>
              <w:spacing w:before="306" w:line="360" w:lineRule="auto"/>
              <w:ind w:left="239" w:leftChars="114" w:firstLine="0" w:firstLineChars="0"/>
              <w:jc w:val="both"/>
              <w:rPr>
                <w:rFonts w:hint="default" w:cs="仿宋"/>
                <w:spacing w:val="-5"/>
                <w:lang w:val="en-US" w:eastAsia="zh-CN"/>
              </w:rPr>
            </w:pPr>
            <w:r>
              <w:rPr>
                <w:rFonts w:hint="eastAsia" w:cs="仿宋"/>
                <w:spacing w:val="-6"/>
                <w:lang w:val="en-US" w:eastAsia="zh-CN"/>
              </w:rPr>
              <w:t>工程质量符合国家现行最新颁布的施工验收规范和质量检验“合格”标准。</w:t>
            </w:r>
          </w:p>
        </w:tc>
      </w:tr>
      <w:tr w14:paraId="62000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4D056620">
            <w:pPr>
              <w:pStyle w:val="5"/>
              <w:spacing w:before="307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1"/>
              </w:rPr>
              <w:t>工期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top"/>
          </w:tcPr>
          <w:p w14:paraId="608F1638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1B3602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47A83474">
            <w:pPr>
              <w:pStyle w:val="5"/>
              <w:spacing w:before="307" w:line="360" w:lineRule="auto"/>
              <w:jc w:val="center"/>
              <w:rPr>
                <w:rFonts w:hint="default" w:ascii="仿宋" w:hAnsi="仿宋" w:eastAsia="仿宋" w:cs="仿宋"/>
                <w:spacing w:val="-11"/>
                <w:lang w:val="en-US" w:eastAsia="zh-CN"/>
              </w:rPr>
            </w:pPr>
            <w:r>
              <w:rPr>
                <w:rFonts w:hint="eastAsia" w:cs="仿宋"/>
                <w:spacing w:val="-11"/>
                <w:lang w:val="en-US" w:eastAsia="zh-CN"/>
              </w:rPr>
              <w:t>施工地点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top"/>
          </w:tcPr>
          <w:p w14:paraId="33F5398B">
            <w:pPr>
              <w:spacing w:line="360" w:lineRule="auto"/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EDDE7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6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0F532EE6">
            <w:pPr>
              <w:pStyle w:val="5"/>
              <w:spacing w:before="78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工程质保期</w:t>
            </w:r>
            <w:r>
              <w:rPr>
                <w:rFonts w:hint="eastAsia" w:ascii="仿宋" w:hAnsi="仿宋" w:eastAsia="仿宋" w:cs="仿宋"/>
                <w:spacing w:val="-2"/>
              </w:rPr>
              <w:t>是否响应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top"/>
          </w:tcPr>
          <w:p w14:paraId="63DEA0A1">
            <w:pPr>
              <w:pStyle w:val="5"/>
              <w:spacing w:before="306" w:line="360" w:lineRule="auto"/>
              <w:ind w:firstLine="228" w:firstLineChars="100"/>
              <w:jc w:val="both"/>
              <w:rPr>
                <w:rFonts w:hint="default" w:cs="仿宋"/>
                <w:spacing w:val="-6"/>
                <w:lang w:val="en-US" w:eastAsia="zh-CN"/>
              </w:rPr>
            </w:pPr>
            <w:r>
              <w:rPr>
                <w:rFonts w:hint="eastAsia" w:cs="仿宋"/>
                <w:spacing w:val="-6"/>
                <w:lang w:val="en-US" w:eastAsia="zh-CN"/>
              </w:rPr>
              <w:t>是/否</w:t>
            </w:r>
          </w:p>
        </w:tc>
      </w:tr>
      <w:tr w14:paraId="47FAA4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454427B7">
            <w:pPr>
              <w:pStyle w:val="5"/>
              <w:spacing w:before="78" w:line="360" w:lineRule="auto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2"/>
              </w:rPr>
              <w:t>付款方式是否响应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top"/>
          </w:tcPr>
          <w:p w14:paraId="2A6B3126">
            <w:pPr>
              <w:pStyle w:val="5"/>
              <w:spacing w:before="306" w:line="360" w:lineRule="auto"/>
              <w:ind w:firstLine="228" w:firstLineChars="100"/>
              <w:jc w:val="both"/>
              <w:rPr>
                <w:rFonts w:hint="eastAsia" w:cs="仿宋"/>
                <w:spacing w:val="-6"/>
                <w:lang w:val="en-US" w:eastAsia="zh-CN"/>
              </w:rPr>
            </w:pPr>
            <w:r>
              <w:rPr>
                <w:rFonts w:hint="eastAsia" w:cs="仿宋"/>
                <w:spacing w:val="-6"/>
                <w:lang w:val="en-US" w:eastAsia="zh-CN"/>
              </w:rPr>
              <w:t>是/否</w:t>
            </w:r>
          </w:p>
        </w:tc>
      </w:tr>
      <w:tr w14:paraId="3A89E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419" w:type="pct"/>
            <w:tcBorders>
              <w:right w:val="single" w:color="000000" w:sz="2" w:space="0"/>
            </w:tcBorders>
            <w:vAlign w:val="center"/>
          </w:tcPr>
          <w:p w14:paraId="12FC52CD">
            <w:pPr>
              <w:pStyle w:val="5"/>
              <w:spacing w:before="78" w:line="360" w:lineRule="auto"/>
              <w:jc w:val="center"/>
              <w:rPr>
                <w:rFonts w:hint="eastAsia" w:ascii="仿宋" w:hAnsi="仿宋" w:eastAsia="仿宋" w:cs="仿宋"/>
                <w:spacing w:val="-2"/>
              </w:rPr>
            </w:pPr>
            <w:r>
              <w:rPr>
                <w:rFonts w:hint="eastAsia" w:cs="仿宋"/>
                <w:spacing w:val="-4"/>
                <w:lang w:val="en-US" w:eastAsia="zh-CN"/>
              </w:rPr>
              <w:t>权利和义务</w:t>
            </w:r>
            <w:r>
              <w:rPr>
                <w:rFonts w:hint="eastAsia" w:ascii="仿宋" w:hAnsi="仿宋" w:eastAsia="仿宋" w:cs="仿宋"/>
                <w:spacing w:val="-2"/>
              </w:rPr>
              <w:t>是否响应</w:t>
            </w:r>
          </w:p>
        </w:tc>
        <w:tc>
          <w:tcPr>
            <w:tcW w:w="3580" w:type="pct"/>
            <w:tcBorders>
              <w:left w:val="single" w:color="000000" w:sz="2" w:space="0"/>
            </w:tcBorders>
            <w:vAlign w:val="top"/>
          </w:tcPr>
          <w:p w14:paraId="1C2817D3">
            <w:pPr>
              <w:pStyle w:val="5"/>
              <w:spacing w:before="306" w:line="360" w:lineRule="auto"/>
              <w:ind w:firstLine="228" w:firstLineChars="100"/>
              <w:jc w:val="both"/>
              <w:rPr>
                <w:rFonts w:hint="eastAsia" w:cs="仿宋"/>
                <w:spacing w:val="-6"/>
                <w:lang w:val="en-US" w:eastAsia="zh-CN"/>
              </w:rPr>
            </w:pPr>
            <w:r>
              <w:rPr>
                <w:rFonts w:hint="eastAsia" w:cs="仿宋"/>
                <w:spacing w:val="-6"/>
                <w:lang w:val="en-US" w:eastAsia="zh-CN"/>
              </w:rPr>
              <w:t>是/否</w:t>
            </w:r>
          </w:p>
        </w:tc>
      </w:tr>
    </w:tbl>
    <w:p w14:paraId="41AC5FB0">
      <w:pPr>
        <w:spacing w:line="360" w:lineRule="auto"/>
        <w:rPr>
          <w:rFonts w:hint="eastAsia" w:ascii="仿宋" w:hAnsi="仿宋" w:eastAsia="仿宋" w:cs="仿宋"/>
          <w:sz w:val="21"/>
        </w:rPr>
      </w:pPr>
    </w:p>
    <w:p w14:paraId="0EBF142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firstLine="4956" w:firstLineChars="2100"/>
        <w:textAlignment w:val="baseline"/>
        <w:rPr>
          <w:rFonts w:hint="eastAsia" w:ascii="仿宋" w:hAnsi="仿宋" w:eastAsia="仿宋" w:cs="仿宋"/>
          <w:spacing w:val="5"/>
          <w:u w:val="single" w:color="222222"/>
        </w:rPr>
      </w:pPr>
      <w:r>
        <w:rPr>
          <w:rFonts w:hint="eastAsia" w:ascii="仿宋" w:hAnsi="仿宋" w:eastAsia="仿宋" w:cs="仿宋"/>
          <w:spacing w:val="-2"/>
        </w:rPr>
        <w:t>供应商</w:t>
      </w:r>
      <w:r>
        <w:rPr>
          <w:rFonts w:hint="eastAsia" w:ascii="仿宋" w:hAnsi="仿宋" w:eastAsia="仿宋" w:cs="仿宋"/>
          <w:spacing w:val="-18"/>
        </w:rPr>
        <w:t>（</w:t>
      </w:r>
      <w:r>
        <w:rPr>
          <w:rFonts w:hint="eastAsia" w:ascii="仿宋" w:hAnsi="仿宋" w:eastAsia="仿宋" w:cs="仿宋"/>
          <w:spacing w:val="-2"/>
        </w:rPr>
        <w:t>签章）</w:t>
      </w:r>
      <w:r>
        <w:rPr>
          <w:rFonts w:hint="eastAsia" w:ascii="仿宋" w:hAnsi="仿宋" w:eastAsia="仿宋" w:cs="仿宋"/>
          <w:spacing w:val="-18"/>
        </w:rPr>
        <w:t>：</w:t>
      </w:r>
      <w:r>
        <w:rPr>
          <w:rFonts w:hint="eastAsia" w:ascii="仿宋" w:hAnsi="仿宋" w:eastAsia="仿宋" w:cs="仿宋"/>
          <w:spacing w:val="25"/>
          <w:u w:val="single" w:color="222222"/>
        </w:rPr>
        <w:t xml:space="preserve">  </w:t>
      </w:r>
      <w:r>
        <w:rPr>
          <w:rFonts w:hint="eastAsia" w:cs="仿宋"/>
          <w:spacing w:val="25"/>
          <w:u w:val="single" w:color="22222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pacing w:val="5"/>
          <w:u w:val="single" w:color="222222"/>
        </w:rPr>
        <w:t xml:space="preserve">   </w:t>
      </w:r>
    </w:p>
    <w:p w14:paraId="511779E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956" w:firstLineChars="2100"/>
        <w:textAlignment w:val="baseline"/>
        <w:rPr>
          <w:rFonts w:hint="eastAsia" w:cs="仿宋"/>
          <w:spacing w:val="-21"/>
          <w:u w:val="single"/>
          <w:lang w:val="en-US" w:eastAsia="zh-CN"/>
        </w:rPr>
      </w:pPr>
      <w:r>
        <w:rPr>
          <w:rFonts w:hint="eastAsia" w:ascii="仿宋" w:hAnsi="仿宋" w:eastAsia="仿宋" w:cs="仿宋"/>
          <w:spacing w:val="-2"/>
        </w:rPr>
        <w:t>日</w:t>
      </w:r>
      <w:r>
        <w:rPr>
          <w:rFonts w:hint="eastAsia" w:ascii="仿宋" w:hAnsi="仿宋" w:eastAsia="仿宋" w:cs="仿宋"/>
          <w:spacing w:val="-2"/>
        </w:rPr>
        <w:t xml:space="preserve">       期</w:t>
      </w:r>
      <w:r>
        <w:rPr>
          <w:rFonts w:hint="eastAsia" w:ascii="仿宋" w:hAnsi="仿宋" w:eastAsia="仿宋" w:cs="仿宋"/>
          <w:spacing w:val="-2"/>
          <w:lang w:eastAsia="zh-CN"/>
        </w:rPr>
        <w:t>：</w:t>
      </w:r>
      <w:r>
        <w:rPr>
          <w:rFonts w:hint="eastAsia" w:ascii="仿宋" w:hAnsi="仿宋" w:eastAsia="仿宋" w:cs="仿宋"/>
          <w:spacing w:val="-2"/>
          <w:u w:val="single"/>
          <w:lang w:val="en-US" w:eastAsia="zh-CN"/>
        </w:rPr>
        <w:t xml:space="preserve">               </w:t>
      </w:r>
      <w:bookmarkStart w:id="0" w:name="_GoBack"/>
      <w:bookmarkEnd w:id="0"/>
    </w:p>
    <w:p w14:paraId="204BE0D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E76B9"/>
    <w:rsid w:val="2D4F7F86"/>
    <w:rsid w:val="3F5A7528"/>
    <w:rsid w:val="44DE76B9"/>
    <w:rsid w:val="48256D81"/>
    <w:rsid w:val="6F1916D0"/>
    <w:rsid w:val="7ACA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140</Characters>
  <Lines>0</Lines>
  <Paragraphs>0</Paragraphs>
  <TotalTime>4</TotalTime>
  <ScaleCrop>false</ScaleCrop>
  <LinksUpToDate>false</LinksUpToDate>
  <CharactersWithSpaces>271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2026-04-02T10:03:00Z</dcterms:created>
  <dc:creator>DU.</dc:creator>
  <cp:lastModifiedBy>DU.</cp:lastModifiedBy>
  <dcterms:modified xsi:type="dcterms:W3CDTF">2026-04-02T11:35:56Z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0D4DD30E4D73456EBB99FDDA36B0233F_11</vt:lpwstr>
  </property>
  <property fmtid="{D5CDD505-2E9C-101B-9397-08002B2CF9AE}" pid="4" name="KSOTemplateDocerSaveRecord">
    <vt:lpwstr>eyJoZGlkIjoiN2ViMTUyNWY5YjhlODE0NDBmNjQ0ODA1MDU0NDlmOWQiLCJ1c2VySWQiOiI4ODE1ODk3MjkifQ==</vt:lpwstr>
  </property>
</Properties>
</file>