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83C5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00" w:firstLineChars="200"/>
        <w:jc w:val="both"/>
        <w:textAlignment w:val="auto"/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</w:pP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  <w:t>附图：</w:t>
      </w:r>
    </w:p>
    <w:p w14:paraId="360757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00" w:firstLineChars="200"/>
        <w:jc w:val="both"/>
        <w:textAlignment w:val="auto"/>
        <w:rPr>
          <w:rFonts w:hint="eastAsia" w:ascii="宋体" w:hAnsi="宋体" w:eastAsia="宋体"/>
        </w:rPr>
      </w:pP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  <w:t>1.改造前1楼、2楼平面图</w:t>
      </w:r>
    </w:p>
    <w:p w14:paraId="61D5F5FD">
      <w:pPr>
        <w:jc w:val="center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11678628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86287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34A74">
      <w:pPr>
        <w:jc w:val="both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974119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1922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D2E2E">
      <w:pPr>
        <w:jc w:val="both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12440262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02624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31556">
      <w:pPr>
        <w:rPr>
          <w:rFonts w:hint="eastAsia" w:ascii="宋体" w:hAnsi="宋体" w:eastAsia="宋体"/>
        </w:rPr>
      </w:pPr>
      <w:r>
        <w:rPr>
          <w:rFonts w:hint="eastAsia" w:ascii="宋体" w:hAnsi="宋体" w:eastAsia="宋体"/>
        </w:rPr>
        <w:br w:type="page"/>
      </w:r>
    </w:p>
    <w:p w14:paraId="6EE04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00" w:firstLineChars="200"/>
        <w:jc w:val="both"/>
        <w:textAlignment w:val="auto"/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</w:pP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  <w:t>2.改造后1楼、2楼</w:t>
      </w: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CN"/>
        </w:rPr>
        <w:t>理想</w:t>
      </w: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  <w:t>平面图（包括压力表、温湿度计及氨气浓度计位置、摄像头位置、一更二更拆除位置等）</w:t>
      </w:r>
    </w:p>
    <w:p w14:paraId="1BA1BAC7">
      <w:pPr>
        <w:jc w:val="both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696761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76188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13BDA">
      <w:pPr>
        <w:jc w:val="both"/>
        <w:rPr>
          <w:rFonts w:hint="eastAsia" w:ascii="宋体" w:hAnsi="宋体" w:eastAsia="宋体"/>
        </w:rPr>
      </w:pPr>
    </w:p>
    <w:p w14:paraId="1E2623E4">
      <w:pPr>
        <w:jc w:val="both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19506113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1134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F2A10">
      <w:pPr>
        <w:jc w:val="both"/>
        <w:rPr>
          <w:rFonts w:hint="eastAsia" w:ascii="宋体" w:hAnsi="宋体" w:eastAsia="宋体"/>
        </w:rPr>
      </w:pPr>
    </w:p>
    <w:p w14:paraId="08279E87">
      <w:pPr>
        <w:jc w:val="both"/>
        <w:rPr>
          <w:rFonts w:hint="eastAsia" w:ascii="宋体" w:hAnsi="宋体" w:eastAsia="宋体"/>
        </w:rPr>
      </w:pPr>
      <w:r>
        <w:drawing>
          <wp:inline distT="0" distB="0" distL="0" distR="0">
            <wp:extent cx="5274310" cy="7524750"/>
            <wp:effectExtent l="0" t="0" r="2540" b="0"/>
            <wp:docPr id="2219738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97387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FD77">
      <w:pPr>
        <w:jc w:val="both"/>
        <w:rPr>
          <w:rFonts w:hint="eastAsia" w:ascii="宋体" w:hAnsi="宋体" w:eastAsia="宋体"/>
        </w:rPr>
      </w:pPr>
    </w:p>
    <w:p w14:paraId="3AFBF220">
      <w:pPr>
        <w:jc w:val="both"/>
        <w:rPr>
          <w:rFonts w:ascii="宋体" w:hAnsi="宋体" w:eastAsia="宋体"/>
        </w:rPr>
      </w:pPr>
    </w:p>
    <w:p w14:paraId="1CE5DD25">
      <w:pPr>
        <w:jc w:val="both"/>
        <w:rPr>
          <w:rFonts w:ascii="宋体" w:hAnsi="宋体" w:eastAsia="宋体"/>
        </w:rPr>
      </w:pPr>
    </w:p>
    <w:p w14:paraId="5FB8CA80">
      <w:pPr>
        <w:jc w:val="both"/>
        <w:rPr>
          <w:rFonts w:hint="eastAsia" w:ascii="宋体" w:hAnsi="宋体" w:eastAsia="宋体"/>
        </w:rPr>
      </w:pPr>
    </w:p>
    <w:p w14:paraId="5509FACC">
      <w:pPr>
        <w:rPr>
          <w:rFonts w:hint="eastAsia" w:ascii="宋体" w:hAnsi="宋体" w:eastAsia="宋体"/>
        </w:rPr>
      </w:pPr>
      <w:r>
        <w:rPr>
          <w:rFonts w:hint="eastAsia" w:ascii="宋体" w:hAnsi="宋体" w:eastAsia="宋体"/>
        </w:rPr>
        <w:br w:type="page"/>
      </w:r>
    </w:p>
    <w:p w14:paraId="2B92E5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00" w:firstLineChars="200"/>
        <w:jc w:val="both"/>
        <w:textAlignment w:val="auto"/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</w:pPr>
      <w:r>
        <w:rPr>
          <w:rFonts w:hint="eastAsia" w:ascii="仿宋_GB2312" w:hAnsi="仿宋_GB2312" w:eastAsia="仿宋_GB2312" w:cs="仿宋_GB2312"/>
          <w:kern w:val="0"/>
          <w:sz w:val="20"/>
          <w:szCs w:val="20"/>
          <w:lang w:val="en-US" w:eastAsia="zh-Hans"/>
        </w:rPr>
        <w:t>3. 目前在用空调系统参数</w:t>
      </w:r>
    </w:p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06"/>
      </w:tblGrid>
      <w:tr w14:paraId="57581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59EA5CA5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内机</w:t>
            </w:r>
          </w:p>
        </w:tc>
      </w:tr>
      <w:tr w14:paraId="005C0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3AD7B588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二楼SPF区</w:t>
            </w:r>
          </w:p>
        </w:tc>
      </w:tr>
      <w:tr w14:paraId="0EA245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07406C0E">
            <w:pPr>
              <w:spacing w:after="0" w:line="240" w:lineRule="auto"/>
              <w:jc w:val="both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3811905" cy="2338070"/>
                  <wp:effectExtent l="0" t="0" r="17145" b="5080"/>
                  <wp:docPr id="8811032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10326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97" r="11231" b="173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2310" cy="2369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EC67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2E332CC8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二楼普区</w:t>
            </w:r>
          </w:p>
          <w:p w14:paraId="18693C0B">
            <w:pPr>
              <w:spacing w:after="0" w:line="240" w:lineRule="auto"/>
              <w:jc w:val="both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3729990" cy="2314575"/>
                  <wp:effectExtent l="0" t="0" r="3810" b="9525"/>
                  <wp:docPr id="60593988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939881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06" r="10057" b="13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3943" cy="2335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3BD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52768877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二楼手术室</w:t>
            </w:r>
          </w:p>
        </w:tc>
      </w:tr>
      <w:tr w14:paraId="34773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629845E5">
            <w:pPr>
              <w:spacing w:after="0" w:line="240" w:lineRule="auto"/>
              <w:jc w:val="both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3764280" cy="2147570"/>
                  <wp:effectExtent l="0" t="0" r="7620" b="5080"/>
                  <wp:docPr id="208667251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672519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75" r="7898" b="147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947" cy="2152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9333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15C26EB8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一楼普区</w:t>
            </w:r>
          </w:p>
        </w:tc>
      </w:tr>
      <w:tr w14:paraId="03F35C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6EFCD189">
            <w:pPr>
              <w:spacing w:after="0" w:line="240" w:lineRule="auto"/>
              <w:jc w:val="both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3890645" cy="2319020"/>
                  <wp:effectExtent l="0" t="0" r="14605" b="5080"/>
                  <wp:docPr id="51855234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55234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33992" r="11685" b="265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596" cy="2326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82C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6D63DFD7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一楼手术室</w:t>
            </w:r>
          </w:p>
        </w:tc>
      </w:tr>
      <w:tr w14:paraId="4B1FB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208ED7C9">
            <w:pPr>
              <w:spacing w:after="0" w:line="240" w:lineRule="auto"/>
              <w:jc w:val="both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4056380" cy="2505075"/>
                  <wp:effectExtent l="0" t="0" r="1270" b="9525"/>
                  <wp:docPr id="40957788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577882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96" r="4370" b="236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863" cy="2518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17A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0511FE7E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t>外机（共4台，参数一样）</w:t>
            </w:r>
          </w:p>
        </w:tc>
      </w:tr>
      <w:tr w14:paraId="1B5D1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6" w:type="dxa"/>
          </w:tcPr>
          <w:p w14:paraId="1479DDC5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2485390" cy="1504950"/>
                  <wp:effectExtent l="0" t="0" r="10160" b="0"/>
                  <wp:docPr id="15172163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21632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3229" t="13238" r="4286" b="27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578" cy="1507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E359DC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</w:rPr>
              <w:drawing>
                <wp:inline distT="0" distB="0" distL="0" distR="0">
                  <wp:extent cx="1928495" cy="1195070"/>
                  <wp:effectExtent l="0" t="0" r="14605" b="5080"/>
                  <wp:docPr id="9425082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082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39369" t="40318" r="24053" b="9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244" cy="11956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B7484A">
            <w:pPr>
              <w:spacing w:after="0" w:line="240" w:lineRule="auto"/>
              <w:jc w:val="center"/>
              <w:rPr>
                <w:rFonts w:hint="eastAsia" w:ascii="仿宋" w:hAnsi="仿宋" w:eastAsia="仿宋" w:cs="仿宋"/>
                <w:b w:val="0"/>
                <w:bCs w:val="0"/>
              </w:rPr>
            </w:pPr>
          </w:p>
        </w:tc>
      </w:tr>
    </w:tbl>
    <w:p w14:paraId="0A36940A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55626C4"/>
    <w:rsid w:val="5DF66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2025-10-21T06:27:00Z</dcterms:created>
  <dc:creator>Administrator</dc:creator>
  <cp:lastModifiedBy>ヽ陌</cp:lastModifiedBy>
  <dcterms:modified xsi:type="dcterms:W3CDTF">2026-04-23T03:12:53Z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4268A201B5A94B6B8FA0B3DB0D095E1B_12</vt:lpwstr>
  </property>
  <property fmtid="{D5CDD505-2E9C-101B-9397-08002B2CF9AE}" pid="4" name="KSOTemplateDocerSaveRecord">
    <vt:lpwstr>eyJoZGlkIjoiZjVlY2ZjYzUyNDI3MTg4NThkYTJiNDljNjQwZDczZmMiLCJ1c2VySWQiOiI1NzIxODIwNjIifQ==</vt:lpwstr>
  </property>
</Properties>
</file>