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308E6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多场景应急巡查处置服务方案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