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36C78E">
      <w:pPr>
        <w:spacing w:line="440" w:lineRule="exact"/>
        <w:jc w:val="center"/>
        <w:rPr>
          <w:rFonts w:hint="eastAsia" w:ascii="宋体" w:hAnsi="宋体"/>
          <w:b/>
          <w:bCs/>
          <w:color w:val="auto"/>
          <w:sz w:val="36"/>
          <w:szCs w:val="36"/>
        </w:rPr>
      </w:pPr>
      <w:r>
        <w:rPr>
          <w:rFonts w:hint="eastAsia" w:ascii="华文中宋" w:hAnsi="华文中宋" w:eastAsia="华文中宋"/>
          <w:color w:val="auto"/>
          <w:sz w:val="36"/>
          <w:szCs w:val="36"/>
          <w:lang w:eastAsia="zh-CN"/>
        </w:rPr>
        <w:t>商务及其他要求</w:t>
      </w:r>
      <w:r>
        <w:rPr>
          <w:rFonts w:hint="eastAsia" w:ascii="华文中宋" w:hAnsi="华文中宋" w:eastAsia="华文中宋"/>
          <w:color w:val="auto"/>
          <w:sz w:val="36"/>
          <w:szCs w:val="36"/>
        </w:rPr>
        <w:t>响应偏离表</w:t>
      </w:r>
    </w:p>
    <w:p w14:paraId="31B3CA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项目名称：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/>
        </w:rPr>
        <w:t xml:space="preserve"> 2026年干部职工（含退休）体检   </w:t>
      </w:r>
    </w:p>
    <w:p w14:paraId="13E56B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项目编号：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/>
        </w:rPr>
        <w:t xml:space="preserve">  SNJZ-2026-115   </w:t>
      </w:r>
    </w:p>
    <w:p w14:paraId="40029C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致：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u w:val="single"/>
        </w:rPr>
        <w:t>陕西教育招标有限责任公司</w:t>
      </w:r>
    </w:p>
    <w:p w14:paraId="5F31D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我方已详细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审阅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全部磋商文件，完全理解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磋商项目技术、服务、商务及其他要求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3.3商务要求及3.4其他要求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所列条款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我方在此承诺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 xml:space="preserve">  （完全响应/不响应）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磋商项目技术、服务、商务及其他要求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3.3商务要求及3.4其他要求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所列条款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1DE71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  <w:lang w:val="en-US" w:eastAsia="zh-CN"/>
        </w:rPr>
        <w:t>不响应条款及内容见下表：</w:t>
      </w:r>
    </w:p>
    <w:tbl>
      <w:tblPr>
        <w:tblStyle w:val="6"/>
        <w:tblW w:w="4997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2792"/>
        <w:gridCol w:w="2640"/>
        <w:gridCol w:w="1165"/>
        <w:gridCol w:w="1183"/>
      </w:tblGrid>
      <w:tr w14:paraId="580B6B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5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4D8C46"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67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6472AE"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条款内容</w:t>
            </w:r>
          </w:p>
        </w:tc>
        <w:tc>
          <w:tcPr>
            <w:tcW w:w="157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19CF68"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eastAsia="zh-CN"/>
              </w:rPr>
              <w:t>磋商响应文件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承诺内容</w:t>
            </w:r>
          </w:p>
        </w:tc>
        <w:tc>
          <w:tcPr>
            <w:tcW w:w="6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287713"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偏离情况</w:t>
            </w:r>
          </w:p>
        </w:tc>
        <w:tc>
          <w:tcPr>
            <w:tcW w:w="70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37A63D"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说明</w:t>
            </w:r>
          </w:p>
        </w:tc>
      </w:tr>
      <w:tr w14:paraId="2919BA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5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E5D5FC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71717D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7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647802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6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3F07FE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AA62CA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634A0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5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5CACF6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0C7A40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7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7B6E8D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6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A8247F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CDFEC5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83347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5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67DB97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C74EFA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7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74D0E7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6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B00BA7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8B7469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5185C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5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9CCE1B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7E8DCE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7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24293E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6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D3A320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09332C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5F71753F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39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1、本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表须按“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第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磋商项目技术、服务、商务及其他要求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中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3.3商务要求及3.4其他要求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所列条款进行比较和响应；</w:t>
      </w:r>
    </w:p>
    <w:p w14:paraId="6428B5B1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39" w:lineRule="auto"/>
        <w:ind w:firstLine="420" w:firstLineChars="200"/>
        <w:jc w:val="left"/>
        <w:textAlignment w:val="auto"/>
        <w:rPr>
          <w:rFonts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2、根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据投标情况在“偏离情况”项填写正偏离或负偏离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在“说明”项填写正偏离或负偏离原因。</w:t>
      </w:r>
    </w:p>
    <w:p w14:paraId="33C5A070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39" w:lineRule="auto"/>
        <w:ind w:firstLine="420" w:firstLineChars="200"/>
        <w:jc w:val="left"/>
        <w:textAlignment w:val="auto"/>
        <w:rPr>
          <w:rFonts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、该表可扩展。</w:t>
      </w:r>
    </w:p>
    <w:p w14:paraId="0293B200">
      <w:pPr>
        <w:spacing w:line="440" w:lineRule="exact"/>
        <w:rPr>
          <w:rFonts w:ascii="宋体" w:hAnsi="宋体" w:eastAsia="宋体" w:cs="宋体"/>
          <w:i/>
          <w:color w:val="auto"/>
          <w:szCs w:val="21"/>
          <w:highlight w:val="none"/>
        </w:rPr>
      </w:pPr>
    </w:p>
    <w:p w14:paraId="5AD71D5B">
      <w:pPr>
        <w:spacing w:line="380" w:lineRule="exact"/>
        <w:ind w:firstLine="1440" w:firstLineChars="6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供应商名称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公章）</w:t>
      </w:r>
    </w:p>
    <w:p w14:paraId="6F8649AC">
      <w:pPr>
        <w:spacing w:line="380" w:lineRule="exact"/>
        <w:ind w:firstLine="1440" w:firstLineChars="6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</w:t>
      </w:r>
    </w:p>
    <w:p w14:paraId="3C56CF64">
      <w:pPr>
        <w:rPr>
          <w:rFonts w:hint="default" w:eastAsia="宋体"/>
          <w:color w:val="auto"/>
          <w:u w:val="single"/>
          <w:lang w:val="en-US" w:eastAsia="zh-CN"/>
        </w:rPr>
        <w:sectPr>
          <w:pgSz w:w="11906" w:h="16838"/>
          <w:pgMar w:top="1440" w:right="1800" w:bottom="1440" w:left="1800" w:header="907" w:footer="1020" w:gutter="0"/>
          <w:pgBorders w:offsetFrom="page"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  <w:r>
        <w:rPr>
          <w:rFonts w:hint="eastAsia"/>
          <w:color w:val="auto"/>
          <w:lang w:val="en-US" w:eastAsia="zh-CN"/>
        </w:rPr>
        <w:t xml:space="preserve">             </w:t>
      </w:r>
      <w:r>
        <w:rPr>
          <w:rFonts w:hint="eastAsia"/>
          <w:color w:val="auto"/>
        </w:rPr>
        <w:t>日</w:t>
      </w:r>
      <w:r>
        <w:rPr>
          <w:rFonts w:hint="eastAsia"/>
          <w:color w:val="auto"/>
          <w:lang w:val="en-US" w:eastAsia="zh-CN"/>
        </w:rPr>
        <w:t xml:space="preserve">            </w:t>
      </w:r>
      <w:r>
        <w:rPr>
          <w:rFonts w:hint="eastAsia"/>
          <w:color w:val="auto"/>
        </w:rPr>
        <w:t>期：</w:t>
      </w:r>
      <w:r>
        <w:rPr>
          <w:rFonts w:hint="eastAsia"/>
          <w:color w:val="auto"/>
          <w:u w:val="single"/>
          <w:lang w:val="en-US" w:eastAsia="zh-CN"/>
        </w:rPr>
        <w:t xml:space="preserve">       </w:t>
      </w:r>
      <w:bookmarkStart w:id="0" w:name="_GoBack"/>
      <w:bookmarkEnd w:id="0"/>
      <w:r>
        <w:rPr>
          <w:rFonts w:hint="eastAsia"/>
          <w:color w:val="auto"/>
          <w:u w:val="single"/>
          <w:lang w:val="en-US" w:eastAsia="zh-CN"/>
        </w:rPr>
        <w:t xml:space="preserve">              </w:t>
      </w:r>
    </w:p>
    <w:p w14:paraId="2AAA3C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913FFC"/>
    <w:rsid w:val="0BA63302"/>
    <w:rsid w:val="15FC7ED7"/>
    <w:rsid w:val="2DD37B2E"/>
    <w:rsid w:val="3C913FFC"/>
    <w:rsid w:val="44F9518C"/>
    <w:rsid w:val="4A325785"/>
    <w:rsid w:val="5CFA7045"/>
    <w:rsid w:val="5EFF1C82"/>
    <w:rsid w:val="65C94259"/>
    <w:rsid w:val="66D6776C"/>
    <w:rsid w:val="7D3E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  <w:rPr>
      <w:kern w:val="0"/>
      <w:sz w:val="20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326</Words>
  <Characters>353</Characters>
  <Lines>0</Lines>
  <Paragraphs>0</Paragraphs>
  <TotalTime>2</TotalTime>
  <ScaleCrop>false</ScaleCrop>
  <LinksUpToDate>false</LinksUpToDate>
  <CharactersWithSpaces>435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2026-04-29T02:41:00Z</dcterms:created>
  <dc:creator>JYZB</dc:creator>
  <cp:lastModifiedBy>JYZB</cp:lastModifiedBy>
  <dcterms:modified xsi:type="dcterms:W3CDTF">2026-04-29T03:17:07Z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D93CDD0E45F14E7FB481DF268C62B7C4_11</vt:lpwstr>
  </property>
  <property fmtid="{D5CDD505-2E9C-101B-9397-08002B2CF9AE}" pid="4" name="KSOTemplateDocerSaveRecord">
    <vt:lpwstr>eyJoZGlkIjoiMWMzYWVmYWNmMWM3NzMxMWEyMWY4NjgwMDBiMWNhMWIiLCJ1c2VySWQiOiIyNDIxOTA0MzAifQ==</vt:lpwstr>
  </property>
</Properties>
</file>