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7A77" w14:textId="77777777" w:rsidR="00043362" w:rsidRDefault="00043362" w:rsidP="00043362">
      <w:pPr>
        <w:pStyle w:val="null3"/>
        <w:pageBreakBefore/>
        <w:widowControl w:val="0"/>
        <w:spacing w:line="360" w:lineRule="auto"/>
        <w:jc w:val="center"/>
        <w:outlineLvl w:val="1"/>
        <w:rPr>
          <w:rFonts w:asciiTheme="minorEastAsia" w:hAnsiTheme="minorEastAsia"/>
          <w:sz w:val="30"/>
          <w:szCs w:val="30"/>
        </w:rPr>
      </w:pPr>
      <w:bookmarkStart w:id="0" w:name="_Toc225865380"/>
      <w:r>
        <w:rPr>
          <w:rFonts w:asciiTheme="minorEastAsia" w:hAnsiTheme="minorEastAsia" w:cs="仿宋_GB2312"/>
          <w:b/>
          <w:sz w:val="30"/>
          <w:szCs w:val="30"/>
        </w:rPr>
        <w:t>第七章 拟签订合同文本</w:t>
      </w:r>
      <w:bookmarkEnd w:id="0"/>
    </w:p>
    <w:p w14:paraId="449DF694" w14:textId="77777777" w:rsidR="00043362" w:rsidRDefault="00043362" w:rsidP="00043362">
      <w:pPr>
        <w:spacing w:line="360" w:lineRule="auto"/>
        <w:ind w:firstLine="480"/>
        <w:rPr>
          <w:rFonts w:asciiTheme="minorEastAsia" w:hAnsiTheme="minorEastAsia" w:cs="仿宋" w:hint="eastAsia"/>
          <w:sz w:val="24"/>
        </w:rPr>
      </w:pPr>
      <w:r>
        <w:rPr>
          <w:rFonts w:asciiTheme="minorEastAsia" w:hAnsiTheme="minorEastAsia" w:cs="仿宋" w:hint="eastAsia"/>
          <w:sz w:val="24"/>
        </w:rPr>
        <w:t>（本格式条款供采购人和中标供应</w:t>
      </w:r>
      <w:proofErr w:type="gramStart"/>
      <w:r>
        <w:rPr>
          <w:rFonts w:asciiTheme="minorEastAsia" w:hAnsiTheme="minorEastAsia" w:cs="仿宋" w:hint="eastAsia"/>
          <w:sz w:val="24"/>
        </w:rPr>
        <w:t>商双方</w:t>
      </w:r>
      <w:proofErr w:type="gramEnd"/>
      <w:r>
        <w:rPr>
          <w:rFonts w:asciiTheme="minorEastAsia" w:hAnsiTheme="minorEastAsia" w:cs="仿宋" w:hint="eastAsia"/>
          <w:sz w:val="24"/>
        </w:rPr>
        <w:t>签订合同参考，最终以采购人实际签订的合同为准）</w:t>
      </w:r>
    </w:p>
    <w:p w14:paraId="7B097350" w14:textId="77777777" w:rsidR="00043362" w:rsidRDefault="00043362" w:rsidP="00043362">
      <w:pPr>
        <w:pStyle w:val="a0"/>
        <w:ind w:firstLine="480"/>
        <w:rPr>
          <w:rFonts w:asciiTheme="minorEastAsia" w:hAnsiTheme="minorEastAsia" w:hint="eastAsia"/>
        </w:rPr>
      </w:pPr>
    </w:p>
    <w:p w14:paraId="3499C551" w14:textId="77777777" w:rsidR="00043362" w:rsidRDefault="00043362" w:rsidP="00043362">
      <w:pPr>
        <w:spacing w:line="360" w:lineRule="auto"/>
        <w:ind w:firstLineChars="300" w:firstLine="1084"/>
        <w:jc w:val="right"/>
        <w:rPr>
          <w:rStyle w:val="af9"/>
          <w:rFonts w:ascii="宋体" w:hAnsi="宋体" w:cs="宋体" w:hint="eastAsia"/>
          <w:sz w:val="36"/>
          <w:szCs w:val="36"/>
        </w:rPr>
      </w:pPr>
      <w:r>
        <w:rPr>
          <w:rStyle w:val="af9"/>
          <w:rFonts w:ascii="宋体" w:hAnsi="宋体" w:cs="宋体" w:hint="eastAsia"/>
          <w:sz w:val="36"/>
          <w:szCs w:val="36"/>
        </w:rPr>
        <w:t>合同编号：ZCBHT-2026-000</w:t>
      </w:r>
    </w:p>
    <w:p w14:paraId="0A3374A5" w14:textId="77777777" w:rsidR="00043362" w:rsidRDefault="00043362" w:rsidP="00043362"/>
    <w:p w14:paraId="730E849A" w14:textId="77777777" w:rsidR="00043362" w:rsidRDefault="00043362" w:rsidP="00043362"/>
    <w:p w14:paraId="0F01FDA9" w14:textId="77777777" w:rsidR="00043362" w:rsidRDefault="00043362" w:rsidP="00043362"/>
    <w:p w14:paraId="5A6CFDA8" w14:textId="77777777" w:rsidR="00043362" w:rsidRDefault="00043362" w:rsidP="00043362">
      <w:pPr>
        <w:spacing w:line="720" w:lineRule="auto"/>
        <w:jc w:val="center"/>
        <w:rPr>
          <w:rFonts w:ascii="仿宋" w:eastAsia="仿宋" w:hAnsi="仿宋" w:cs="宋体" w:hint="eastAsia"/>
          <w:b/>
          <w:color w:val="000000"/>
          <w:sz w:val="72"/>
          <w:szCs w:val="72"/>
        </w:rPr>
      </w:pPr>
      <w:r>
        <w:rPr>
          <w:rFonts w:ascii="仿宋" w:eastAsia="仿宋" w:hAnsi="仿宋" w:cs="宋体" w:hint="eastAsia"/>
          <w:b/>
          <w:color w:val="000000"/>
          <w:sz w:val="72"/>
          <w:szCs w:val="72"/>
        </w:rPr>
        <w:t>陕西省第二人民医院</w:t>
      </w:r>
    </w:p>
    <w:p w14:paraId="224BF7E4" w14:textId="77777777" w:rsidR="00043362" w:rsidRDefault="00043362" w:rsidP="00043362">
      <w:pPr>
        <w:spacing w:line="720" w:lineRule="auto"/>
        <w:jc w:val="center"/>
        <w:rPr>
          <w:rFonts w:ascii="仿宋" w:eastAsia="仿宋" w:hAnsi="仿宋" w:cs="宋体" w:hint="eastAsia"/>
          <w:b/>
          <w:color w:val="000000"/>
          <w:sz w:val="72"/>
          <w:szCs w:val="72"/>
        </w:rPr>
      </w:pPr>
      <w:r w:rsidRPr="00991113">
        <w:rPr>
          <w:rFonts w:ascii="仿宋" w:eastAsia="仿宋" w:hAnsi="仿宋" w:cs="宋体" w:hint="eastAsia"/>
          <w:b/>
          <w:color w:val="000000"/>
          <w:sz w:val="72"/>
          <w:szCs w:val="72"/>
        </w:rPr>
        <w:t>冰冻切片机等一批医疗设备采购项目</w:t>
      </w:r>
    </w:p>
    <w:p w14:paraId="5771A1D8" w14:textId="77777777" w:rsidR="00043362" w:rsidRDefault="00043362" w:rsidP="00043362">
      <w:pPr>
        <w:spacing w:line="720" w:lineRule="auto"/>
        <w:jc w:val="center"/>
        <w:rPr>
          <w:rFonts w:ascii="仿宋" w:eastAsia="仿宋" w:hAnsi="仿宋" w:cs="宋体" w:hint="eastAsia"/>
          <w:b/>
          <w:color w:val="000000"/>
          <w:sz w:val="72"/>
          <w:szCs w:val="72"/>
        </w:rPr>
      </w:pPr>
      <w:r>
        <w:rPr>
          <w:rFonts w:ascii="仿宋" w:eastAsia="仿宋" w:hAnsi="仿宋" w:cs="宋体" w:hint="eastAsia"/>
          <w:b/>
          <w:color w:val="000000"/>
          <w:sz w:val="72"/>
          <w:szCs w:val="72"/>
        </w:rPr>
        <w:t>合同书</w:t>
      </w:r>
    </w:p>
    <w:p w14:paraId="3D5AC844" w14:textId="77777777" w:rsidR="00043362" w:rsidRDefault="00043362" w:rsidP="00043362">
      <w:pPr>
        <w:spacing w:line="720" w:lineRule="auto"/>
        <w:jc w:val="center"/>
        <w:rPr>
          <w:rFonts w:ascii="仿宋" w:eastAsia="仿宋" w:hAnsi="仿宋" w:cs="宋体" w:hint="eastAsia"/>
          <w:b/>
          <w:color w:val="000000"/>
          <w:sz w:val="72"/>
          <w:szCs w:val="72"/>
        </w:rPr>
      </w:pPr>
      <w:r>
        <w:rPr>
          <w:rFonts w:ascii="仿宋" w:eastAsia="仿宋" w:hAnsi="仿宋" w:cs="宋体" w:hint="eastAsia"/>
          <w:b/>
          <w:color w:val="000000"/>
          <w:sz w:val="72"/>
          <w:szCs w:val="72"/>
        </w:rPr>
        <w:t>(货物采购合同)</w:t>
      </w:r>
    </w:p>
    <w:p w14:paraId="5EC1A8A6" w14:textId="77777777" w:rsidR="00043362" w:rsidRDefault="00043362" w:rsidP="00043362">
      <w:pPr>
        <w:spacing w:line="720" w:lineRule="auto"/>
        <w:jc w:val="center"/>
        <w:rPr>
          <w:rFonts w:ascii="仿宋" w:eastAsia="仿宋" w:hAnsi="仿宋" w:cs="宋体" w:hint="eastAsia"/>
          <w:b/>
          <w:color w:val="000000"/>
          <w:sz w:val="72"/>
          <w:szCs w:val="72"/>
        </w:rPr>
      </w:pPr>
    </w:p>
    <w:p w14:paraId="466FE13D" w14:textId="77777777" w:rsidR="00043362" w:rsidRDefault="00043362" w:rsidP="00043362"/>
    <w:p w14:paraId="4D20C171" w14:textId="77777777" w:rsidR="00043362" w:rsidRDefault="00043362" w:rsidP="00043362"/>
    <w:p w14:paraId="7CA9F58C" w14:textId="77777777" w:rsidR="00043362" w:rsidRDefault="00043362" w:rsidP="00043362"/>
    <w:p w14:paraId="1F3DF279" w14:textId="77777777" w:rsidR="00043362" w:rsidRDefault="00043362" w:rsidP="00043362">
      <w:pPr>
        <w:rPr>
          <w:rStyle w:val="af9"/>
          <w:rFonts w:ascii="宋体" w:hAnsi="宋体" w:cs="宋体" w:hint="eastAsia"/>
          <w:sz w:val="36"/>
          <w:szCs w:val="36"/>
        </w:rPr>
      </w:pPr>
    </w:p>
    <w:p w14:paraId="268BD41D" w14:textId="77777777" w:rsidR="00043362" w:rsidRDefault="00043362" w:rsidP="00043362">
      <w:pPr>
        <w:spacing w:line="360" w:lineRule="auto"/>
        <w:jc w:val="center"/>
        <w:rPr>
          <w:rStyle w:val="af9"/>
          <w:rFonts w:ascii="宋体" w:hAnsi="宋体" w:cs="宋体" w:hint="eastAsia"/>
          <w:sz w:val="36"/>
          <w:szCs w:val="36"/>
        </w:rPr>
      </w:pPr>
      <w:r>
        <w:rPr>
          <w:rStyle w:val="af9"/>
          <w:rFonts w:ascii="宋体" w:hAnsi="宋体" w:cs="宋体" w:hint="eastAsia"/>
          <w:sz w:val="36"/>
          <w:szCs w:val="36"/>
        </w:rPr>
        <w:t>甲方：陕西省第二人民医院</w:t>
      </w:r>
    </w:p>
    <w:p w14:paraId="5D55334D" w14:textId="77777777" w:rsidR="00043362" w:rsidRDefault="00043362" w:rsidP="00043362">
      <w:pPr>
        <w:spacing w:line="360" w:lineRule="auto"/>
        <w:ind w:firstLineChars="628" w:firstLine="2270"/>
        <w:rPr>
          <w:rStyle w:val="af9"/>
          <w:rFonts w:ascii="宋体" w:hAnsi="宋体" w:cs="宋体" w:hint="eastAsia"/>
          <w:sz w:val="36"/>
          <w:szCs w:val="36"/>
        </w:rPr>
      </w:pPr>
      <w:r>
        <w:rPr>
          <w:rStyle w:val="af9"/>
          <w:rFonts w:ascii="宋体" w:hAnsi="宋体" w:cs="宋体" w:hint="eastAsia"/>
          <w:sz w:val="36"/>
          <w:szCs w:val="36"/>
        </w:rPr>
        <w:t xml:space="preserve">乙方： </w:t>
      </w:r>
    </w:p>
    <w:p w14:paraId="289DF7DA" w14:textId="77777777" w:rsidR="00043362" w:rsidRDefault="00043362" w:rsidP="00043362">
      <w:pPr>
        <w:pStyle w:val="21"/>
        <w:ind w:firstLineChars="0" w:firstLine="0"/>
      </w:pPr>
    </w:p>
    <w:p w14:paraId="0539732A" w14:textId="72A5DD4F" w:rsidR="00043362" w:rsidRPr="00043362" w:rsidRDefault="00043362" w:rsidP="00043362">
      <w:pPr>
        <w:widowControl/>
        <w:spacing w:line="360" w:lineRule="auto"/>
        <w:jc w:val="left"/>
        <w:rPr>
          <w:rStyle w:val="10"/>
          <w:rFonts w:ascii="宋体" w:eastAsia="宋体" w:hAnsi="宋体" w:cs="新宋体" w:hint="eastAsia"/>
        </w:rPr>
      </w:pPr>
    </w:p>
    <w:p w14:paraId="0803D4F3" w14:textId="77777777" w:rsidR="00043362" w:rsidRPr="009F0440" w:rsidRDefault="00043362" w:rsidP="009F0440">
      <w:pPr>
        <w:spacing w:line="360" w:lineRule="auto"/>
        <w:jc w:val="center"/>
        <w:rPr>
          <w:rFonts w:ascii="宋体" w:eastAsia="宋体" w:hAnsi="宋体"/>
          <w:b/>
          <w:bCs/>
        </w:rPr>
      </w:pPr>
      <w:bookmarkStart w:id="1" w:name="_Toc225865381"/>
      <w:r w:rsidRPr="009F0440">
        <w:rPr>
          <w:rStyle w:val="10"/>
          <w:rFonts w:ascii="宋体" w:eastAsia="宋体" w:hAnsi="宋体" w:cs="新宋体" w:hint="eastAsia"/>
          <w:b/>
          <w:bCs/>
          <w:color w:val="auto"/>
        </w:rPr>
        <w:lastRenderedPageBreak/>
        <w:t>冰冻切片机等一批医疗器械采购合同</w:t>
      </w:r>
      <w:bookmarkEnd w:id="1"/>
    </w:p>
    <w:p w14:paraId="160D14B8" w14:textId="77777777" w:rsidR="00043362" w:rsidRPr="00043362" w:rsidRDefault="00043362" w:rsidP="00043362">
      <w:pPr>
        <w:spacing w:line="360" w:lineRule="auto"/>
        <w:ind w:firstLineChars="200" w:firstLine="482"/>
        <w:rPr>
          <w:rFonts w:ascii="宋体" w:eastAsia="宋体" w:hAnsi="宋体" w:cs="新宋体" w:hint="eastAsia"/>
          <w:b/>
          <w:bCs/>
          <w:kern w:val="28"/>
          <w:sz w:val="24"/>
          <w:u w:val="single"/>
        </w:rPr>
      </w:pPr>
      <w:r w:rsidRPr="00043362">
        <w:rPr>
          <w:rFonts w:ascii="宋体" w:eastAsia="宋体" w:hAnsi="宋体" w:cs="新宋体" w:hint="eastAsia"/>
          <w:b/>
          <w:bCs/>
          <w:kern w:val="28"/>
          <w:sz w:val="24"/>
        </w:rPr>
        <w:t>甲方：</w:t>
      </w:r>
      <w:r w:rsidRPr="00043362">
        <w:rPr>
          <w:rFonts w:ascii="宋体" w:eastAsia="宋体" w:hAnsi="宋体" w:cs="新宋体" w:hint="eastAsia"/>
          <w:b/>
          <w:bCs/>
          <w:kern w:val="28"/>
          <w:sz w:val="24"/>
          <w:u w:val="single"/>
        </w:rPr>
        <w:t xml:space="preserve">  陕西省第二人民医院  </w:t>
      </w:r>
    </w:p>
    <w:p w14:paraId="0EE0914B" w14:textId="77777777" w:rsidR="00043362" w:rsidRPr="00043362" w:rsidRDefault="00043362" w:rsidP="00043362">
      <w:pPr>
        <w:spacing w:line="360" w:lineRule="auto"/>
        <w:ind w:firstLineChars="200" w:firstLine="482"/>
        <w:rPr>
          <w:rFonts w:ascii="宋体" w:eastAsia="宋体" w:hAnsi="宋体" w:cs="新宋体" w:hint="eastAsia"/>
          <w:b/>
          <w:bCs/>
          <w:kern w:val="28"/>
          <w:sz w:val="24"/>
          <w:u w:val="single"/>
        </w:rPr>
      </w:pPr>
      <w:r w:rsidRPr="00043362">
        <w:rPr>
          <w:rFonts w:ascii="宋体" w:eastAsia="宋体" w:hAnsi="宋体" w:cs="新宋体" w:hint="eastAsia"/>
          <w:b/>
          <w:bCs/>
          <w:kern w:val="28"/>
          <w:sz w:val="24"/>
          <w:u w:val="single"/>
        </w:rPr>
        <w:t>联系地址：西安市</w:t>
      </w:r>
      <w:proofErr w:type="gramStart"/>
      <w:r w:rsidRPr="00043362">
        <w:rPr>
          <w:rFonts w:ascii="宋体" w:eastAsia="宋体" w:hAnsi="宋体" w:cs="新宋体" w:hint="eastAsia"/>
          <w:b/>
          <w:bCs/>
          <w:kern w:val="28"/>
          <w:sz w:val="24"/>
          <w:u w:val="single"/>
        </w:rPr>
        <w:t>尚勤路</w:t>
      </w:r>
      <w:proofErr w:type="gramEnd"/>
      <w:r w:rsidRPr="00043362">
        <w:rPr>
          <w:rFonts w:ascii="宋体" w:eastAsia="宋体" w:hAnsi="宋体" w:cs="新宋体" w:hint="eastAsia"/>
          <w:b/>
          <w:bCs/>
          <w:kern w:val="28"/>
          <w:sz w:val="24"/>
          <w:u w:val="single"/>
        </w:rPr>
        <w:t>3号</w:t>
      </w:r>
    </w:p>
    <w:p w14:paraId="5832916F" w14:textId="77777777" w:rsidR="00043362" w:rsidRPr="00043362" w:rsidRDefault="00043362" w:rsidP="00043362">
      <w:pPr>
        <w:spacing w:line="360" w:lineRule="auto"/>
        <w:ind w:firstLineChars="200" w:firstLine="482"/>
        <w:rPr>
          <w:rFonts w:ascii="宋体" w:eastAsia="宋体" w:hAnsi="宋体" w:cs="新宋体" w:hint="eastAsia"/>
          <w:b/>
          <w:bCs/>
          <w:kern w:val="28"/>
          <w:sz w:val="24"/>
          <w:u w:val="single"/>
        </w:rPr>
      </w:pPr>
      <w:r w:rsidRPr="00043362">
        <w:rPr>
          <w:rFonts w:ascii="宋体" w:eastAsia="宋体" w:hAnsi="宋体" w:cs="新宋体" w:hint="eastAsia"/>
          <w:b/>
          <w:bCs/>
          <w:kern w:val="28"/>
          <w:sz w:val="24"/>
          <w:u w:val="single"/>
        </w:rPr>
        <w:t>联系人：</w:t>
      </w:r>
    </w:p>
    <w:p w14:paraId="27022917" w14:textId="77777777" w:rsidR="00043362" w:rsidRPr="00043362" w:rsidRDefault="00043362" w:rsidP="00043362">
      <w:pPr>
        <w:spacing w:line="360" w:lineRule="auto"/>
        <w:ind w:firstLineChars="200" w:firstLine="482"/>
        <w:rPr>
          <w:rFonts w:ascii="宋体" w:eastAsia="宋体" w:hAnsi="宋体" w:cs="新宋体" w:hint="eastAsia"/>
          <w:b/>
          <w:bCs/>
          <w:kern w:val="28"/>
          <w:sz w:val="24"/>
          <w:u w:val="single"/>
        </w:rPr>
      </w:pPr>
      <w:r w:rsidRPr="00043362">
        <w:rPr>
          <w:rFonts w:ascii="宋体" w:eastAsia="宋体" w:hAnsi="宋体" w:cs="新宋体" w:hint="eastAsia"/>
          <w:b/>
          <w:bCs/>
          <w:kern w:val="28"/>
          <w:sz w:val="24"/>
          <w:u w:val="single"/>
        </w:rPr>
        <w:t>联系方式：029-87422561</w:t>
      </w:r>
    </w:p>
    <w:p w14:paraId="18EF2210" w14:textId="77777777" w:rsidR="00043362" w:rsidRPr="00043362" w:rsidRDefault="00043362" w:rsidP="00043362">
      <w:pPr>
        <w:spacing w:line="360" w:lineRule="auto"/>
        <w:ind w:firstLineChars="200" w:firstLine="482"/>
        <w:rPr>
          <w:rFonts w:ascii="宋体" w:eastAsia="宋体" w:hAnsi="宋体" w:cs="新宋体" w:hint="eastAsia"/>
          <w:b/>
          <w:bCs/>
          <w:kern w:val="28"/>
          <w:sz w:val="24"/>
          <w:u w:val="single"/>
        </w:rPr>
      </w:pPr>
      <w:r w:rsidRPr="00043362">
        <w:rPr>
          <w:rFonts w:ascii="宋体" w:eastAsia="宋体" w:hAnsi="宋体" w:cs="新宋体" w:hint="eastAsia"/>
          <w:b/>
          <w:bCs/>
          <w:kern w:val="28"/>
          <w:sz w:val="24"/>
          <w:u w:val="single"/>
        </w:rPr>
        <w:t>乙方：  陕西xxx有限公司 （x小型企业）</w:t>
      </w:r>
    </w:p>
    <w:p w14:paraId="28FA76F6" w14:textId="77777777" w:rsidR="00043362" w:rsidRPr="00043362" w:rsidRDefault="00043362" w:rsidP="00043362">
      <w:pPr>
        <w:spacing w:line="360" w:lineRule="auto"/>
        <w:ind w:firstLineChars="200" w:firstLine="482"/>
        <w:rPr>
          <w:rFonts w:ascii="宋体" w:eastAsia="宋体" w:hAnsi="宋体" w:cs="新宋体" w:hint="eastAsia"/>
          <w:b/>
          <w:bCs/>
          <w:kern w:val="28"/>
          <w:sz w:val="24"/>
          <w:u w:val="single"/>
        </w:rPr>
      </w:pPr>
      <w:r w:rsidRPr="00043362">
        <w:rPr>
          <w:rFonts w:ascii="宋体" w:eastAsia="宋体" w:hAnsi="宋体" w:cs="新宋体" w:hint="eastAsia"/>
          <w:b/>
          <w:bCs/>
          <w:kern w:val="28"/>
          <w:sz w:val="24"/>
          <w:u w:val="single"/>
        </w:rPr>
        <w:t>联系地址：</w:t>
      </w:r>
    </w:p>
    <w:p w14:paraId="2BB28938" w14:textId="77777777" w:rsidR="00043362" w:rsidRPr="00043362" w:rsidRDefault="00043362" w:rsidP="00043362">
      <w:pPr>
        <w:spacing w:line="360" w:lineRule="auto"/>
        <w:ind w:firstLineChars="200" w:firstLine="482"/>
        <w:rPr>
          <w:rFonts w:ascii="宋体" w:eastAsia="宋体" w:hAnsi="宋体" w:cs="新宋体" w:hint="eastAsia"/>
          <w:b/>
          <w:bCs/>
          <w:kern w:val="28"/>
          <w:sz w:val="24"/>
          <w:u w:val="single"/>
        </w:rPr>
      </w:pPr>
      <w:r w:rsidRPr="00043362">
        <w:rPr>
          <w:rFonts w:ascii="宋体" w:eastAsia="宋体" w:hAnsi="宋体" w:cs="新宋体" w:hint="eastAsia"/>
          <w:b/>
          <w:bCs/>
          <w:kern w:val="28"/>
          <w:sz w:val="24"/>
          <w:u w:val="single"/>
        </w:rPr>
        <w:t>联系人：</w:t>
      </w:r>
    </w:p>
    <w:p w14:paraId="7B46F89D" w14:textId="77777777" w:rsidR="00043362" w:rsidRPr="00043362" w:rsidRDefault="00043362" w:rsidP="00043362">
      <w:pPr>
        <w:spacing w:line="360" w:lineRule="auto"/>
        <w:ind w:firstLineChars="200" w:firstLine="482"/>
        <w:rPr>
          <w:rFonts w:ascii="宋体" w:eastAsia="宋体" w:hAnsi="宋体" w:cs="新宋体" w:hint="eastAsia"/>
          <w:b/>
          <w:bCs/>
          <w:kern w:val="28"/>
          <w:sz w:val="24"/>
          <w:u w:val="single"/>
        </w:rPr>
      </w:pPr>
      <w:r w:rsidRPr="00043362">
        <w:rPr>
          <w:rFonts w:ascii="宋体" w:eastAsia="宋体" w:hAnsi="宋体" w:cs="新宋体" w:hint="eastAsia"/>
          <w:b/>
          <w:bCs/>
          <w:kern w:val="28"/>
          <w:sz w:val="24"/>
          <w:u w:val="single"/>
        </w:rPr>
        <w:t>联系方式：</w:t>
      </w:r>
    </w:p>
    <w:p w14:paraId="6CBCA5FB"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根据《中华人民共和国政府采购法》、《中华人民共和国民法典》等法律法规，遵循平等、自愿、公平和诚实信用的原则，甲、乙双方就陕西省第二人民医院耳鼻喉科医疗器械采购项目相关事项达成一致意见，签订本合同。</w:t>
      </w:r>
    </w:p>
    <w:p w14:paraId="1C386D45" w14:textId="77777777" w:rsidR="00043362" w:rsidRPr="00043362" w:rsidRDefault="00043362" w:rsidP="00043362">
      <w:pPr>
        <w:spacing w:line="360" w:lineRule="auto"/>
        <w:ind w:firstLineChars="196" w:firstLine="472"/>
        <w:rPr>
          <w:rFonts w:ascii="宋体" w:eastAsia="宋体" w:hAnsi="宋体" w:cs="宋体" w:hint="eastAsia"/>
          <w:b/>
          <w:bCs/>
          <w:sz w:val="24"/>
        </w:rPr>
      </w:pPr>
      <w:r w:rsidRPr="00043362">
        <w:rPr>
          <w:rFonts w:ascii="宋体" w:eastAsia="宋体" w:hAnsi="宋体" w:cs="宋体" w:hint="eastAsia"/>
          <w:b/>
          <w:bCs/>
          <w:sz w:val="24"/>
        </w:rPr>
        <w:t xml:space="preserve"> 一、合同内容</w:t>
      </w:r>
    </w:p>
    <w:tbl>
      <w:tblPr>
        <w:tblStyle w:val="af4"/>
        <w:tblpPr w:leftFromText="180" w:rightFromText="180" w:vertAnchor="text" w:horzAnchor="margin" w:tblpXSpec="center" w:tblpY="204"/>
        <w:tblW w:w="8519" w:type="dxa"/>
        <w:jc w:val="center"/>
        <w:tblLayout w:type="fixed"/>
        <w:tblLook w:val="04A0" w:firstRow="1" w:lastRow="0" w:firstColumn="1" w:lastColumn="0" w:noHBand="0" w:noVBand="1"/>
      </w:tblPr>
      <w:tblGrid>
        <w:gridCol w:w="1289"/>
        <w:gridCol w:w="1005"/>
        <w:gridCol w:w="2640"/>
        <w:gridCol w:w="645"/>
        <w:gridCol w:w="1050"/>
        <w:gridCol w:w="992"/>
        <w:gridCol w:w="898"/>
      </w:tblGrid>
      <w:tr w:rsidR="00043362" w:rsidRPr="00043362" w14:paraId="63F9CA33" w14:textId="77777777" w:rsidTr="008C331B">
        <w:trPr>
          <w:trHeight w:val="416"/>
          <w:jc w:val="center"/>
        </w:trPr>
        <w:tc>
          <w:tcPr>
            <w:tcW w:w="1289" w:type="dxa"/>
            <w:vAlign w:val="center"/>
          </w:tcPr>
          <w:p w14:paraId="3BC4B6E0" w14:textId="77777777" w:rsidR="00043362" w:rsidRPr="00043362" w:rsidRDefault="00043362" w:rsidP="00043362">
            <w:pPr>
              <w:spacing w:line="360" w:lineRule="auto"/>
              <w:jc w:val="center"/>
              <w:rPr>
                <w:rFonts w:ascii="宋体" w:hAnsi="宋体" w:hint="eastAsia"/>
                <w:sz w:val="24"/>
              </w:rPr>
            </w:pPr>
            <w:r w:rsidRPr="00043362">
              <w:rPr>
                <w:rFonts w:ascii="宋体" w:hAnsi="宋体" w:hint="eastAsia"/>
                <w:sz w:val="24"/>
              </w:rPr>
              <w:t>名称</w:t>
            </w:r>
          </w:p>
        </w:tc>
        <w:tc>
          <w:tcPr>
            <w:tcW w:w="1005" w:type="dxa"/>
            <w:vAlign w:val="center"/>
          </w:tcPr>
          <w:p w14:paraId="04A87BCE" w14:textId="77777777" w:rsidR="00043362" w:rsidRPr="00043362" w:rsidRDefault="00043362" w:rsidP="00043362">
            <w:pPr>
              <w:spacing w:line="360" w:lineRule="auto"/>
              <w:jc w:val="center"/>
              <w:rPr>
                <w:rFonts w:ascii="宋体" w:hAnsi="宋体" w:hint="eastAsia"/>
                <w:sz w:val="24"/>
              </w:rPr>
            </w:pPr>
            <w:r w:rsidRPr="00043362">
              <w:rPr>
                <w:rFonts w:ascii="宋体" w:hAnsi="宋体" w:hint="eastAsia"/>
                <w:sz w:val="24"/>
              </w:rPr>
              <w:t>品牌</w:t>
            </w:r>
          </w:p>
        </w:tc>
        <w:tc>
          <w:tcPr>
            <w:tcW w:w="2640" w:type="dxa"/>
            <w:vAlign w:val="center"/>
          </w:tcPr>
          <w:p w14:paraId="4EA24BCD" w14:textId="77777777" w:rsidR="00043362" w:rsidRPr="00043362" w:rsidRDefault="00043362" w:rsidP="00043362">
            <w:pPr>
              <w:spacing w:line="360" w:lineRule="auto"/>
              <w:jc w:val="center"/>
              <w:rPr>
                <w:rFonts w:ascii="宋体" w:hAnsi="宋体" w:hint="eastAsia"/>
                <w:sz w:val="24"/>
              </w:rPr>
            </w:pPr>
            <w:r w:rsidRPr="00043362">
              <w:rPr>
                <w:rFonts w:ascii="宋体" w:hAnsi="宋体" w:hint="eastAsia"/>
                <w:sz w:val="24"/>
              </w:rPr>
              <w:t>规格型号</w:t>
            </w:r>
          </w:p>
        </w:tc>
        <w:tc>
          <w:tcPr>
            <w:tcW w:w="645" w:type="dxa"/>
            <w:vAlign w:val="center"/>
          </w:tcPr>
          <w:p w14:paraId="4342D9A1" w14:textId="77777777" w:rsidR="00043362" w:rsidRPr="00043362" w:rsidRDefault="00043362" w:rsidP="00043362">
            <w:pPr>
              <w:spacing w:line="360" w:lineRule="auto"/>
              <w:rPr>
                <w:rFonts w:ascii="宋体" w:hAnsi="宋体" w:hint="eastAsia"/>
                <w:sz w:val="24"/>
              </w:rPr>
            </w:pPr>
            <w:r w:rsidRPr="00043362">
              <w:rPr>
                <w:rFonts w:ascii="宋体" w:hAnsi="宋体" w:hint="eastAsia"/>
                <w:sz w:val="24"/>
              </w:rPr>
              <w:t>数量</w:t>
            </w:r>
          </w:p>
        </w:tc>
        <w:tc>
          <w:tcPr>
            <w:tcW w:w="1050" w:type="dxa"/>
            <w:vAlign w:val="center"/>
          </w:tcPr>
          <w:p w14:paraId="76A3CD60" w14:textId="77777777" w:rsidR="00043362" w:rsidRPr="00043362" w:rsidRDefault="00043362" w:rsidP="00043362">
            <w:pPr>
              <w:spacing w:line="360" w:lineRule="auto"/>
              <w:jc w:val="center"/>
              <w:rPr>
                <w:rFonts w:ascii="宋体" w:hAnsi="宋体" w:hint="eastAsia"/>
                <w:sz w:val="24"/>
              </w:rPr>
            </w:pPr>
            <w:r w:rsidRPr="00043362">
              <w:rPr>
                <w:rFonts w:ascii="宋体" w:hAnsi="宋体" w:hint="eastAsia"/>
                <w:sz w:val="24"/>
              </w:rPr>
              <w:t>单价</w:t>
            </w:r>
          </w:p>
          <w:p w14:paraId="050ADE8E" w14:textId="77777777" w:rsidR="00043362" w:rsidRPr="00043362" w:rsidRDefault="00043362" w:rsidP="00043362">
            <w:pPr>
              <w:spacing w:line="360" w:lineRule="auto"/>
              <w:jc w:val="center"/>
              <w:rPr>
                <w:rFonts w:ascii="宋体" w:hAnsi="宋体" w:hint="eastAsia"/>
                <w:sz w:val="24"/>
              </w:rPr>
            </w:pPr>
            <w:r w:rsidRPr="00043362">
              <w:rPr>
                <w:rFonts w:ascii="宋体" w:hAnsi="宋体" w:hint="eastAsia"/>
                <w:sz w:val="24"/>
              </w:rPr>
              <w:t>(元)</w:t>
            </w:r>
          </w:p>
        </w:tc>
        <w:tc>
          <w:tcPr>
            <w:tcW w:w="992" w:type="dxa"/>
            <w:vAlign w:val="center"/>
          </w:tcPr>
          <w:p w14:paraId="0D0898AC" w14:textId="77777777" w:rsidR="00043362" w:rsidRPr="00043362" w:rsidRDefault="00043362" w:rsidP="00043362">
            <w:pPr>
              <w:spacing w:line="360" w:lineRule="auto"/>
              <w:jc w:val="center"/>
              <w:rPr>
                <w:rFonts w:ascii="宋体" w:hAnsi="宋体" w:hint="eastAsia"/>
                <w:sz w:val="24"/>
              </w:rPr>
            </w:pPr>
            <w:r w:rsidRPr="00043362">
              <w:rPr>
                <w:rFonts w:ascii="宋体" w:hAnsi="宋体" w:hint="eastAsia"/>
                <w:sz w:val="24"/>
              </w:rPr>
              <w:t>小计</w:t>
            </w:r>
          </w:p>
          <w:p w14:paraId="1DD5C2F9" w14:textId="77777777" w:rsidR="00043362" w:rsidRPr="00043362" w:rsidRDefault="00043362" w:rsidP="00043362">
            <w:pPr>
              <w:spacing w:line="360" w:lineRule="auto"/>
              <w:jc w:val="center"/>
              <w:rPr>
                <w:rFonts w:ascii="宋体" w:hAnsi="宋体" w:hint="eastAsia"/>
                <w:sz w:val="24"/>
              </w:rPr>
            </w:pPr>
            <w:r w:rsidRPr="00043362">
              <w:rPr>
                <w:rFonts w:ascii="宋体" w:hAnsi="宋体" w:hint="eastAsia"/>
                <w:sz w:val="24"/>
              </w:rPr>
              <w:t>(元)</w:t>
            </w:r>
          </w:p>
        </w:tc>
        <w:tc>
          <w:tcPr>
            <w:tcW w:w="898" w:type="dxa"/>
            <w:vAlign w:val="center"/>
          </w:tcPr>
          <w:p w14:paraId="2CA57EAF" w14:textId="77777777" w:rsidR="00043362" w:rsidRPr="00043362" w:rsidRDefault="00043362" w:rsidP="00043362">
            <w:pPr>
              <w:spacing w:line="360" w:lineRule="auto"/>
              <w:jc w:val="center"/>
              <w:rPr>
                <w:rFonts w:ascii="宋体" w:hAnsi="宋体" w:hint="eastAsia"/>
                <w:sz w:val="24"/>
              </w:rPr>
            </w:pPr>
            <w:r w:rsidRPr="00043362">
              <w:rPr>
                <w:rFonts w:ascii="宋体" w:hAnsi="宋体" w:hint="eastAsia"/>
                <w:sz w:val="24"/>
              </w:rPr>
              <w:t>备注</w:t>
            </w:r>
          </w:p>
        </w:tc>
      </w:tr>
      <w:tr w:rsidR="00043362" w:rsidRPr="00043362" w14:paraId="68620F37" w14:textId="77777777" w:rsidTr="008C331B">
        <w:trPr>
          <w:trHeight w:val="385"/>
          <w:jc w:val="center"/>
        </w:trPr>
        <w:tc>
          <w:tcPr>
            <w:tcW w:w="1289" w:type="dxa"/>
            <w:vAlign w:val="center"/>
          </w:tcPr>
          <w:p w14:paraId="00CF0370" w14:textId="77777777" w:rsidR="00043362" w:rsidRPr="00043362" w:rsidRDefault="00043362" w:rsidP="00043362">
            <w:pPr>
              <w:widowControl/>
              <w:spacing w:line="360" w:lineRule="auto"/>
              <w:jc w:val="center"/>
              <w:textAlignment w:val="center"/>
              <w:rPr>
                <w:rFonts w:ascii="宋体" w:hAnsi="宋体" w:hint="eastAsia"/>
                <w:sz w:val="24"/>
              </w:rPr>
            </w:pPr>
          </w:p>
        </w:tc>
        <w:tc>
          <w:tcPr>
            <w:tcW w:w="1005" w:type="dxa"/>
            <w:vAlign w:val="center"/>
          </w:tcPr>
          <w:p w14:paraId="20C38B4C" w14:textId="77777777" w:rsidR="00043362" w:rsidRPr="00043362" w:rsidRDefault="00043362" w:rsidP="00043362">
            <w:pPr>
              <w:spacing w:line="360" w:lineRule="auto"/>
              <w:jc w:val="center"/>
              <w:rPr>
                <w:rFonts w:ascii="宋体" w:hAnsi="宋体" w:hint="eastAsia"/>
                <w:sz w:val="24"/>
              </w:rPr>
            </w:pPr>
          </w:p>
        </w:tc>
        <w:tc>
          <w:tcPr>
            <w:tcW w:w="2640" w:type="dxa"/>
            <w:vAlign w:val="center"/>
          </w:tcPr>
          <w:p w14:paraId="08C3B184" w14:textId="77777777" w:rsidR="00043362" w:rsidRPr="00043362" w:rsidRDefault="00043362" w:rsidP="00043362">
            <w:pPr>
              <w:widowControl/>
              <w:spacing w:line="360" w:lineRule="auto"/>
              <w:jc w:val="center"/>
              <w:textAlignment w:val="center"/>
              <w:rPr>
                <w:rFonts w:ascii="宋体" w:hAnsi="宋体" w:hint="eastAsia"/>
                <w:sz w:val="24"/>
              </w:rPr>
            </w:pPr>
          </w:p>
        </w:tc>
        <w:tc>
          <w:tcPr>
            <w:tcW w:w="645" w:type="dxa"/>
            <w:vAlign w:val="center"/>
          </w:tcPr>
          <w:p w14:paraId="567DB7D5" w14:textId="77777777" w:rsidR="00043362" w:rsidRPr="00043362" w:rsidRDefault="00043362" w:rsidP="00043362">
            <w:pPr>
              <w:pStyle w:val="af0"/>
              <w:spacing w:line="360" w:lineRule="auto"/>
              <w:jc w:val="center"/>
              <w:rPr>
                <w:rFonts w:hAnsi="宋体" w:hint="eastAsia"/>
                <w:sz w:val="24"/>
                <w:szCs w:val="24"/>
              </w:rPr>
            </w:pPr>
          </w:p>
        </w:tc>
        <w:tc>
          <w:tcPr>
            <w:tcW w:w="1050" w:type="dxa"/>
            <w:vAlign w:val="center"/>
          </w:tcPr>
          <w:p w14:paraId="30024248" w14:textId="77777777" w:rsidR="00043362" w:rsidRPr="00043362" w:rsidRDefault="00043362" w:rsidP="00043362">
            <w:pPr>
              <w:widowControl/>
              <w:spacing w:line="360" w:lineRule="auto"/>
              <w:jc w:val="right"/>
              <w:textAlignment w:val="center"/>
              <w:rPr>
                <w:rFonts w:ascii="宋体" w:hAnsi="宋体" w:hint="eastAsia"/>
                <w:sz w:val="24"/>
              </w:rPr>
            </w:pPr>
          </w:p>
        </w:tc>
        <w:tc>
          <w:tcPr>
            <w:tcW w:w="992" w:type="dxa"/>
            <w:vAlign w:val="center"/>
          </w:tcPr>
          <w:p w14:paraId="61B5827F" w14:textId="77777777" w:rsidR="00043362" w:rsidRPr="00043362" w:rsidRDefault="00043362" w:rsidP="00043362">
            <w:pPr>
              <w:widowControl/>
              <w:spacing w:line="360" w:lineRule="auto"/>
              <w:jc w:val="right"/>
              <w:textAlignment w:val="center"/>
              <w:rPr>
                <w:rFonts w:ascii="宋体" w:hAnsi="宋体" w:hint="eastAsia"/>
                <w:sz w:val="24"/>
              </w:rPr>
            </w:pPr>
          </w:p>
        </w:tc>
        <w:tc>
          <w:tcPr>
            <w:tcW w:w="898" w:type="dxa"/>
            <w:vAlign w:val="center"/>
          </w:tcPr>
          <w:p w14:paraId="0B5C20C6" w14:textId="77777777" w:rsidR="00043362" w:rsidRPr="00043362" w:rsidRDefault="00043362" w:rsidP="00043362">
            <w:pPr>
              <w:spacing w:line="360" w:lineRule="auto"/>
              <w:jc w:val="left"/>
              <w:rPr>
                <w:rFonts w:ascii="宋体" w:hAnsi="宋体" w:hint="eastAsia"/>
                <w:sz w:val="24"/>
              </w:rPr>
            </w:pPr>
          </w:p>
        </w:tc>
      </w:tr>
      <w:tr w:rsidR="00043362" w:rsidRPr="00043362" w14:paraId="3AE58C2D" w14:textId="77777777" w:rsidTr="008C331B">
        <w:trPr>
          <w:trHeight w:val="415"/>
          <w:jc w:val="center"/>
        </w:trPr>
        <w:tc>
          <w:tcPr>
            <w:tcW w:w="1289" w:type="dxa"/>
            <w:vAlign w:val="center"/>
          </w:tcPr>
          <w:p w14:paraId="14EE8F2B" w14:textId="77777777" w:rsidR="00043362" w:rsidRPr="00043362" w:rsidRDefault="00043362" w:rsidP="00043362">
            <w:pPr>
              <w:widowControl/>
              <w:spacing w:line="360" w:lineRule="auto"/>
              <w:jc w:val="center"/>
              <w:textAlignment w:val="center"/>
              <w:rPr>
                <w:rFonts w:ascii="宋体" w:hAnsi="宋体" w:hint="eastAsia"/>
                <w:sz w:val="24"/>
              </w:rPr>
            </w:pPr>
          </w:p>
        </w:tc>
        <w:tc>
          <w:tcPr>
            <w:tcW w:w="1005" w:type="dxa"/>
            <w:vAlign w:val="center"/>
          </w:tcPr>
          <w:p w14:paraId="1EF72476" w14:textId="77777777" w:rsidR="00043362" w:rsidRPr="00043362" w:rsidRDefault="00043362" w:rsidP="00043362">
            <w:pPr>
              <w:spacing w:line="360" w:lineRule="auto"/>
              <w:jc w:val="center"/>
              <w:rPr>
                <w:rFonts w:ascii="宋体" w:hAnsi="宋体" w:hint="eastAsia"/>
                <w:sz w:val="24"/>
              </w:rPr>
            </w:pPr>
          </w:p>
        </w:tc>
        <w:tc>
          <w:tcPr>
            <w:tcW w:w="2640" w:type="dxa"/>
            <w:vAlign w:val="center"/>
          </w:tcPr>
          <w:p w14:paraId="0A3E936B" w14:textId="77777777" w:rsidR="00043362" w:rsidRPr="00043362" w:rsidRDefault="00043362" w:rsidP="00043362">
            <w:pPr>
              <w:widowControl/>
              <w:spacing w:line="360" w:lineRule="auto"/>
              <w:jc w:val="center"/>
              <w:textAlignment w:val="center"/>
              <w:rPr>
                <w:rFonts w:ascii="宋体" w:hAnsi="宋体" w:hint="eastAsia"/>
                <w:sz w:val="24"/>
              </w:rPr>
            </w:pPr>
          </w:p>
        </w:tc>
        <w:tc>
          <w:tcPr>
            <w:tcW w:w="645" w:type="dxa"/>
            <w:vAlign w:val="center"/>
          </w:tcPr>
          <w:p w14:paraId="1DAA2D77" w14:textId="77777777" w:rsidR="00043362" w:rsidRPr="00043362" w:rsidRDefault="00043362" w:rsidP="00043362">
            <w:pPr>
              <w:pStyle w:val="af0"/>
              <w:spacing w:line="360" w:lineRule="auto"/>
              <w:jc w:val="center"/>
              <w:rPr>
                <w:rFonts w:hAnsi="宋体" w:hint="eastAsia"/>
                <w:sz w:val="24"/>
                <w:szCs w:val="24"/>
              </w:rPr>
            </w:pPr>
          </w:p>
        </w:tc>
        <w:tc>
          <w:tcPr>
            <w:tcW w:w="1050" w:type="dxa"/>
            <w:vAlign w:val="center"/>
          </w:tcPr>
          <w:p w14:paraId="249EED8C" w14:textId="77777777" w:rsidR="00043362" w:rsidRPr="00043362" w:rsidRDefault="00043362" w:rsidP="00043362">
            <w:pPr>
              <w:widowControl/>
              <w:spacing w:line="360" w:lineRule="auto"/>
              <w:jc w:val="right"/>
              <w:textAlignment w:val="center"/>
              <w:rPr>
                <w:rFonts w:ascii="宋体" w:hAnsi="宋体" w:hint="eastAsia"/>
                <w:sz w:val="24"/>
              </w:rPr>
            </w:pPr>
          </w:p>
        </w:tc>
        <w:tc>
          <w:tcPr>
            <w:tcW w:w="992" w:type="dxa"/>
            <w:vAlign w:val="center"/>
          </w:tcPr>
          <w:p w14:paraId="000BD9FF" w14:textId="77777777" w:rsidR="00043362" w:rsidRPr="00043362" w:rsidRDefault="00043362" w:rsidP="00043362">
            <w:pPr>
              <w:widowControl/>
              <w:spacing w:line="360" w:lineRule="auto"/>
              <w:jc w:val="right"/>
              <w:textAlignment w:val="center"/>
              <w:rPr>
                <w:rFonts w:ascii="宋体" w:hAnsi="宋体" w:hint="eastAsia"/>
                <w:sz w:val="24"/>
              </w:rPr>
            </w:pPr>
          </w:p>
        </w:tc>
        <w:tc>
          <w:tcPr>
            <w:tcW w:w="898" w:type="dxa"/>
            <w:vAlign w:val="center"/>
          </w:tcPr>
          <w:p w14:paraId="61B6BFB6" w14:textId="77777777" w:rsidR="00043362" w:rsidRPr="00043362" w:rsidRDefault="00043362" w:rsidP="00043362">
            <w:pPr>
              <w:spacing w:line="360" w:lineRule="auto"/>
              <w:jc w:val="left"/>
              <w:rPr>
                <w:rFonts w:ascii="宋体" w:hAnsi="宋体" w:hint="eastAsia"/>
                <w:sz w:val="24"/>
              </w:rPr>
            </w:pPr>
          </w:p>
        </w:tc>
      </w:tr>
      <w:tr w:rsidR="00043362" w:rsidRPr="00043362" w14:paraId="543A7DB7" w14:textId="77777777" w:rsidTr="008C331B">
        <w:trPr>
          <w:trHeight w:val="447"/>
          <w:jc w:val="center"/>
        </w:trPr>
        <w:tc>
          <w:tcPr>
            <w:tcW w:w="1289" w:type="dxa"/>
            <w:vAlign w:val="center"/>
          </w:tcPr>
          <w:p w14:paraId="133F6069" w14:textId="77777777" w:rsidR="00043362" w:rsidRPr="00043362" w:rsidRDefault="00043362" w:rsidP="00043362">
            <w:pPr>
              <w:widowControl/>
              <w:spacing w:line="360" w:lineRule="auto"/>
              <w:jc w:val="center"/>
              <w:textAlignment w:val="center"/>
              <w:rPr>
                <w:rFonts w:ascii="宋体" w:hAnsi="宋体" w:hint="eastAsia"/>
                <w:sz w:val="24"/>
              </w:rPr>
            </w:pPr>
          </w:p>
        </w:tc>
        <w:tc>
          <w:tcPr>
            <w:tcW w:w="1005" w:type="dxa"/>
            <w:vAlign w:val="center"/>
          </w:tcPr>
          <w:p w14:paraId="01624941" w14:textId="77777777" w:rsidR="00043362" w:rsidRPr="00043362" w:rsidRDefault="00043362" w:rsidP="00043362">
            <w:pPr>
              <w:spacing w:line="360" w:lineRule="auto"/>
              <w:jc w:val="center"/>
              <w:rPr>
                <w:rFonts w:ascii="宋体" w:hAnsi="宋体" w:hint="eastAsia"/>
                <w:sz w:val="24"/>
              </w:rPr>
            </w:pPr>
          </w:p>
        </w:tc>
        <w:tc>
          <w:tcPr>
            <w:tcW w:w="2640" w:type="dxa"/>
            <w:vAlign w:val="center"/>
          </w:tcPr>
          <w:p w14:paraId="32A1036D" w14:textId="77777777" w:rsidR="00043362" w:rsidRPr="00043362" w:rsidRDefault="00043362" w:rsidP="00043362">
            <w:pPr>
              <w:widowControl/>
              <w:spacing w:line="360" w:lineRule="auto"/>
              <w:jc w:val="center"/>
              <w:textAlignment w:val="center"/>
              <w:rPr>
                <w:rFonts w:ascii="宋体" w:hAnsi="宋体" w:hint="eastAsia"/>
                <w:sz w:val="24"/>
              </w:rPr>
            </w:pPr>
          </w:p>
        </w:tc>
        <w:tc>
          <w:tcPr>
            <w:tcW w:w="645" w:type="dxa"/>
            <w:vAlign w:val="center"/>
          </w:tcPr>
          <w:p w14:paraId="660D4B02" w14:textId="77777777" w:rsidR="00043362" w:rsidRPr="00043362" w:rsidRDefault="00043362" w:rsidP="00043362">
            <w:pPr>
              <w:pStyle w:val="af0"/>
              <w:spacing w:line="360" w:lineRule="auto"/>
              <w:jc w:val="center"/>
              <w:rPr>
                <w:rFonts w:hAnsi="宋体" w:hint="eastAsia"/>
                <w:sz w:val="24"/>
                <w:szCs w:val="24"/>
              </w:rPr>
            </w:pPr>
          </w:p>
        </w:tc>
        <w:tc>
          <w:tcPr>
            <w:tcW w:w="1050" w:type="dxa"/>
            <w:vAlign w:val="center"/>
          </w:tcPr>
          <w:p w14:paraId="27036BF9" w14:textId="77777777" w:rsidR="00043362" w:rsidRPr="00043362" w:rsidRDefault="00043362" w:rsidP="00043362">
            <w:pPr>
              <w:widowControl/>
              <w:spacing w:line="360" w:lineRule="auto"/>
              <w:jc w:val="center"/>
              <w:textAlignment w:val="center"/>
              <w:rPr>
                <w:rFonts w:ascii="宋体" w:hAnsi="宋体" w:hint="eastAsia"/>
                <w:sz w:val="24"/>
              </w:rPr>
            </w:pPr>
          </w:p>
        </w:tc>
        <w:tc>
          <w:tcPr>
            <w:tcW w:w="992" w:type="dxa"/>
            <w:vAlign w:val="center"/>
          </w:tcPr>
          <w:p w14:paraId="49520254" w14:textId="77777777" w:rsidR="00043362" w:rsidRPr="00043362" w:rsidRDefault="00043362" w:rsidP="00043362">
            <w:pPr>
              <w:widowControl/>
              <w:spacing w:line="360" w:lineRule="auto"/>
              <w:jc w:val="right"/>
              <w:textAlignment w:val="center"/>
              <w:rPr>
                <w:rFonts w:ascii="宋体" w:hAnsi="宋体" w:hint="eastAsia"/>
                <w:sz w:val="24"/>
              </w:rPr>
            </w:pPr>
          </w:p>
        </w:tc>
        <w:tc>
          <w:tcPr>
            <w:tcW w:w="898" w:type="dxa"/>
            <w:vAlign w:val="center"/>
          </w:tcPr>
          <w:p w14:paraId="6A30264E" w14:textId="77777777" w:rsidR="00043362" w:rsidRPr="00043362" w:rsidRDefault="00043362" w:rsidP="00043362">
            <w:pPr>
              <w:spacing w:line="360" w:lineRule="auto"/>
              <w:jc w:val="left"/>
              <w:rPr>
                <w:rFonts w:ascii="宋体" w:hAnsi="宋体" w:hint="eastAsia"/>
                <w:sz w:val="24"/>
              </w:rPr>
            </w:pPr>
          </w:p>
        </w:tc>
      </w:tr>
      <w:tr w:rsidR="00043362" w:rsidRPr="00043362" w14:paraId="6994E96F" w14:textId="77777777" w:rsidTr="008C331B">
        <w:trPr>
          <w:trHeight w:val="416"/>
          <w:jc w:val="center"/>
        </w:trPr>
        <w:tc>
          <w:tcPr>
            <w:tcW w:w="1289" w:type="dxa"/>
            <w:vAlign w:val="center"/>
          </w:tcPr>
          <w:p w14:paraId="62F5A73A" w14:textId="77777777" w:rsidR="00043362" w:rsidRPr="00043362" w:rsidRDefault="00043362" w:rsidP="00043362">
            <w:pPr>
              <w:widowControl/>
              <w:spacing w:line="360" w:lineRule="auto"/>
              <w:jc w:val="center"/>
              <w:textAlignment w:val="center"/>
              <w:rPr>
                <w:rFonts w:ascii="宋体" w:hAnsi="宋体" w:hint="eastAsia"/>
                <w:sz w:val="24"/>
              </w:rPr>
            </w:pPr>
          </w:p>
        </w:tc>
        <w:tc>
          <w:tcPr>
            <w:tcW w:w="1005" w:type="dxa"/>
            <w:vAlign w:val="center"/>
          </w:tcPr>
          <w:p w14:paraId="051D3C6F" w14:textId="77777777" w:rsidR="00043362" w:rsidRPr="00043362" w:rsidRDefault="00043362" w:rsidP="00043362">
            <w:pPr>
              <w:spacing w:line="360" w:lineRule="auto"/>
              <w:jc w:val="center"/>
              <w:rPr>
                <w:rFonts w:ascii="宋体" w:hAnsi="宋体" w:hint="eastAsia"/>
                <w:sz w:val="24"/>
              </w:rPr>
            </w:pPr>
          </w:p>
        </w:tc>
        <w:tc>
          <w:tcPr>
            <w:tcW w:w="2640" w:type="dxa"/>
            <w:vAlign w:val="center"/>
          </w:tcPr>
          <w:p w14:paraId="4DA41211" w14:textId="77777777" w:rsidR="00043362" w:rsidRPr="00043362" w:rsidRDefault="00043362" w:rsidP="00043362">
            <w:pPr>
              <w:widowControl/>
              <w:spacing w:line="360" w:lineRule="auto"/>
              <w:jc w:val="center"/>
              <w:textAlignment w:val="center"/>
              <w:rPr>
                <w:rFonts w:ascii="宋体" w:hAnsi="宋体" w:hint="eastAsia"/>
                <w:sz w:val="24"/>
              </w:rPr>
            </w:pPr>
          </w:p>
        </w:tc>
        <w:tc>
          <w:tcPr>
            <w:tcW w:w="645" w:type="dxa"/>
            <w:vAlign w:val="center"/>
          </w:tcPr>
          <w:p w14:paraId="2A55E24E" w14:textId="77777777" w:rsidR="00043362" w:rsidRPr="00043362" w:rsidRDefault="00043362" w:rsidP="00043362">
            <w:pPr>
              <w:pStyle w:val="af0"/>
              <w:spacing w:line="360" w:lineRule="auto"/>
              <w:jc w:val="center"/>
              <w:rPr>
                <w:rFonts w:hAnsi="宋体" w:hint="eastAsia"/>
                <w:sz w:val="24"/>
                <w:szCs w:val="24"/>
              </w:rPr>
            </w:pPr>
          </w:p>
        </w:tc>
        <w:tc>
          <w:tcPr>
            <w:tcW w:w="1050" w:type="dxa"/>
            <w:vAlign w:val="center"/>
          </w:tcPr>
          <w:p w14:paraId="3BD792CB" w14:textId="77777777" w:rsidR="00043362" w:rsidRPr="00043362" w:rsidRDefault="00043362" w:rsidP="00043362">
            <w:pPr>
              <w:widowControl/>
              <w:spacing w:line="360" w:lineRule="auto"/>
              <w:jc w:val="right"/>
              <w:textAlignment w:val="center"/>
              <w:rPr>
                <w:rFonts w:ascii="宋体" w:hAnsi="宋体" w:hint="eastAsia"/>
                <w:sz w:val="24"/>
              </w:rPr>
            </w:pPr>
          </w:p>
        </w:tc>
        <w:tc>
          <w:tcPr>
            <w:tcW w:w="992" w:type="dxa"/>
            <w:vAlign w:val="center"/>
          </w:tcPr>
          <w:p w14:paraId="58274206" w14:textId="77777777" w:rsidR="00043362" w:rsidRPr="00043362" w:rsidRDefault="00043362" w:rsidP="00043362">
            <w:pPr>
              <w:widowControl/>
              <w:spacing w:line="360" w:lineRule="auto"/>
              <w:jc w:val="right"/>
              <w:textAlignment w:val="center"/>
              <w:rPr>
                <w:rFonts w:ascii="宋体" w:hAnsi="宋体" w:hint="eastAsia"/>
                <w:sz w:val="24"/>
              </w:rPr>
            </w:pPr>
          </w:p>
        </w:tc>
        <w:tc>
          <w:tcPr>
            <w:tcW w:w="898" w:type="dxa"/>
            <w:vAlign w:val="center"/>
          </w:tcPr>
          <w:p w14:paraId="751CB692" w14:textId="77777777" w:rsidR="00043362" w:rsidRPr="00043362" w:rsidRDefault="00043362" w:rsidP="00043362">
            <w:pPr>
              <w:spacing w:line="360" w:lineRule="auto"/>
              <w:jc w:val="left"/>
              <w:rPr>
                <w:rFonts w:ascii="宋体" w:hAnsi="宋体" w:hint="eastAsia"/>
                <w:sz w:val="24"/>
              </w:rPr>
            </w:pPr>
          </w:p>
        </w:tc>
      </w:tr>
      <w:tr w:rsidR="00043362" w:rsidRPr="00043362" w14:paraId="191622FE" w14:textId="77777777" w:rsidTr="008C331B">
        <w:trPr>
          <w:trHeight w:val="416"/>
          <w:jc w:val="center"/>
        </w:trPr>
        <w:tc>
          <w:tcPr>
            <w:tcW w:w="1289" w:type="dxa"/>
            <w:vAlign w:val="center"/>
          </w:tcPr>
          <w:p w14:paraId="10CC44D5" w14:textId="77777777" w:rsidR="00043362" w:rsidRPr="00043362" w:rsidRDefault="00043362" w:rsidP="00043362">
            <w:pPr>
              <w:widowControl/>
              <w:spacing w:line="360" w:lineRule="auto"/>
              <w:jc w:val="center"/>
              <w:textAlignment w:val="center"/>
              <w:rPr>
                <w:rFonts w:ascii="宋体" w:hAnsi="宋体" w:hint="eastAsia"/>
                <w:sz w:val="24"/>
              </w:rPr>
            </w:pPr>
          </w:p>
        </w:tc>
        <w:tc>
          <w:tcPr>
            <w:tcW w:w="1005" w:type="dxa"/>
            <w:vAlign w:val="center"/>
          </w:tcPr>
          <w:p w14:paraId="07795C60" w14:textId="77777777" w:rsidR="00043362" w:rsidRPr="00043362" w:rsidRDefault="00043362" w:rsidP="00043362">
            <w:pPr>
              <w:spacing w:line="360" w:lineRule="auto"/>
              <w:jc w:val="center"/>
              <w:rPr>
                <w:rFonts w:ascii="宋体" w:hAnsi="宋体" w:hint="eastAsia"/>
                <w:sz w:val="24"/>
              </w:rPr>
            </w:pPr>
          </w:p>
        </w:tc>
        <w:tc>
          <w:tcPr>
            <w:tcW w:w="2640" w:type="dxa"/>
            <w:vAlign w:val="center"/>
          </w:tcPr>
          <w:p w14:paraId="55D97CCE" w14:textId="77777777" w:rsidR="00043362" w:rsidRPr="00043362" w:rsidRDefault="00043362" w:rsidP="00043362">
            <w:pPr>
              <w:widowControl/>
              <w:spacing w:line="360" w:lineRule="auto"/>
              <w:jc w:val="center"/>
              <w:textAlignment w:val="center"/>
              <w:rPr>
                <w:rFonts w:ascii="宋体" w:hAnsi="宋体" w:hint="eastAsia"/>
                <w:sz w:val="24"/>
              </w:rPr>
            </w:pPr>
          </w:p>
        </w:tc>
        <w:tc>
          <w:tcPr>
            <w:tcW w:w="645" w:type="dxa"/>
            <w:vAlign w:val="center"/>
          </w:tcPr>
          <w:p w14:paraId="1395D1F1" w14:textId="77777777" w:rsidR="00043362" w:rsidRPr="00043362" w:rsidRDefault="00043362" w:rsidP="00043362">
            <w:pPr>
              <w:pStyle w:val="af0"/>
              <w:spacing w:line="360" w:lineRule="auto"/>
              <w:jc w:val="center"/>
              <w:rPr>
                <w:rFonts w:hAnsi="宋体" w:hint="eastAsia"/>
                <w:sz w:val="24"/>
                <w:szCs w:val="24"/>
              </w:rPr>
            </w:pPr>
          </w:p>
        </w:tc>
        <w:tc>
          <w:tcPr>
            <w:tcW w:w="1050" w:type="dxa"/>
            <w:vAlign w:val="center"/>
          </w:tcPr>
          <w:p w14:paraId="75A3BBA0" w14:textId="77777777" w:rsidR="00043362" w:rsidRPr="00043362" w:rsidRDefault="00043362" w:rsidP="00043362">
            <w:pPr>
              <w:widowControl/>
              <w:spacing w:line="360" w:lineRule="auto"/>
              <w:jc w:val="right"/>
              <w:textAlignment w:val="center"/>
              <w:rPr>
                <w:rFonts w:ascii="宋体" w:hAnsi="宋体" w:hint="eastAsia"/>
                <w:sz w:val="24"/>
              </w:rPr>
            </w:pPr>
          </w:p>
        </w:tc>
        <w:tc>
          <w:tcPr>
            <w:tcW w:w="992" w:type="dxa"/>
            <w:vAlign w:val="center"/>
          </w:tcPr>
          <w:p w14:paraId="2561E85B" w14:textId="77777777" w:rsidR="00043362" w:rsidRPr="00043362" w:rsidRDefault="00043362" w:rsidP="00043362">
            <w:pPr>
              <w:widowControl/>
              <w:spacing w:line="360" w:lineRule="auto"/>
              <w:jc w:val="right"/>
              <w:textAlignment w:val="center"/>
              <w:rPr>
                <w:rFonts w:ascii="宋体" w:hAnsi="宋体" w:hint="eastAsia"/>
                <w:sz w:val="24"/>
              </w:rPr>
            </w:pPr>
          </w:p>
        </w:tc>
        <w:tc>
          <w:tcPr>
            <w:tcW w:w="898" w:type="dxa"/>
            <w:vAlign w:val="center"/>
          </w:tcPr>
          <w:p w14:paraId="381BAF05" w14:textId="77777777" w:rsidR="00043362" w:rsidRPr="00043362" w:rsidRDefault="00043362" w:rsidP="00043362">
            <w:pPr>
              <w:spacing w:line="360" w:lineRule="auto"/>
              <w:jc w:val="left"/>
              <w:rPr>
                <w:rFonts w:ascii="宋体" w:hAnsi="宋体" w:hint="eastAsia"/>
                <w:sz w:val="24"/>
              </w:rPr>
            </w:pPr>
          </w:p>
        </w:tc>
      </w:tr>
      <w:tr w:rsidR="00043362" w:rsidRPr="00043362" w14:paraId="5959E0DE" w14:textId="77777777" w:rsidTr="008C331B">
        <w:trPr>
          <w:trHeight w:val="414"/>
          <w:jc w:val="center"/>
        </w:trPr>
        <w:tc>
          <w:tcPr>
            <w:tcW w:w="1289" w:type="dxa"/>
            <w:vAlign w:val="center"/>
          </w:tcPr>
          <w:p w14:paraId="01492B64" w14:textId="77777777" w:rsidR="00043362" w:rsidRPr="00043362" w:rsidRDefault="00043362" w:rsidP="00043362">
            <w:pPr>
              <w:spacing w:line="360" w:lineRule="auto"/>
              <w:jc w:val="center"/>
              <w:rPr>
                <w:rFonts w:ascii="宋体" w:hAnsi="宋体" w:cs="新宋体" w:hint="eastAsia"/>
                <w:kern w:val="28"/>
                <w:sz w:val="24"/>
              </w:rPr>
            </w:pPr>
            <w:r w:rsidRPr="00043362">
              <w:rPr>
                <w:rFonts w:ascii="宋体" w:hAnsi="宋体" w:cs="新宋体" w:hint="eastAsia"/>
                <w:b/>
                <w:bCs/>
                <w:kern w:val="28"/>
                <w:sz w:val="24"/>
              </w:rPr>
              <w:t>合计总价</w:t>
            </w:r>
          </w:p>
        </w:tc>
        <w:tc>
          <w:tcPr>
            <w:tcW w:w="6332" w:type="dxa"/>
            <w:gridSpan w:val="5"/>
            <w:vAlign w:val="center"/>
          </w:tcPr>
          <w:p w14:paraId="6F1248E2" w14:textId="77777777" w:rsidR="00043362" w:rsidRPr="00043362" w:rsidRDefault="00043362" w:rsidP="00043362">
            <w:pPr>
              <w:spacing w:line="360" w:lineRule="auto"/>
              <w:jc w:val="left"/>
              <w:rPr>
                <w:rFonts w:ascii="宋体" w:hAnsi="宋体" w:cs="新宋体" w:hint="eastAsia"/>
                <w:kern w:val="28"/>
                <w:sz w:val="24"/>
              </w:rPr>
            </w:pPr>
            <w:r w:rsidRPr="00043362">
              <w:rPr>
                <w:rFonts w:ascii="宋体" w:hAnsi="宋体" w:cs="新宋体" w:hint="eastAsia"/>
                <w:kern w:val="28"/>
                <w:sz w:val="24"/>
              </w:rPr>
              <w:t>大写：人民币元整     小写：</w:t>
            </w:r>
            <w:r w:rsidRPr="00043362">
              <w:rPr>
                <w:rFonts w:ascii="宋体" w:hAnsi="宋体" w:cs="宋体" w:hint="eastAsia"/>
                <w:sz w:val="24"/>
              </w:rPr>
              <w:t>000</w:t>
            </w:r>
            <w:r w:rsidRPr="00043362">
              <w:rPr>
                <w:rFonts w:ascii="宋体" w:hAnsi="宋体" w:cs="新宋体"/>
                <w:kern w:val="28"/>
                <w:sz w:val="24"/>
              </w:rPr>
              <w:t>.00</w:t>
            </w:r>
          </w:p>
        </w:tc>
        <w:tc>
          <w:tcPr>
            <w:tcW w:w="898" w:type="dxa"/>
            <w:vAlign w:val="center"/>
          </w:tcPr>
          <w:p w14:paraId="2B82F0BA" w14:textId="77777777" w:rsidR="00043362" w:rsidRPr="00043362" w:rsidRDefault="00043362" w:rsidP="00043362">
            <w:pPr>
              <w:spacing w:line="360" w:lineRule="auto"/>
              <w:jc w:val="left"/>
              <w:rPr>
                <w:rFonts w:ascii="宋体" w:hAnsi="宋体" w:cs="新宋体" w:hint="eastAsia"/>
                <w:kern w:val="28"/>
                <w:sz w:val="24"/>
              </w:rPr>
            </w:pPr>
            <w:r w:rsidRPr="00043362">
              <w:rPr>
                <w:rFonts w:ascii="宋体" w:hAnsi="宋体" w:cs="新宋体" w:hint="eastAsia"/>
                <w:kern w:val="28"/>
                <w:sz w:val="24"/>
              </w:rPr>
              <w:t>含税</w:t>
            </w:r>
          </w:p>
        </w:tc>
      </w:tr>
    </w:tbl>
    <w:p w14:paraId="6814818F" w14:textId="77777777" w:rsidR="00043362" w:rsidRPr="00043362" w:rsidRDefault="00043362" w:rsidP="00043362">
      <w:pPr>
        <w:spacing w:line="360" w:lineRule="auto"/>
        <w:rPr>
          <w:rFonts w:ascii="宋体" w:eastAsia="宋体" w:hAnsi="宋体" w:hint="eastAsia"/>
          <w:sz w:val="24"/>
        </w:rPr>
      </w:pPr>
    </w:p>
    <w:p w14:paraId="75BB2DC7" w14:textId="77777777" w:rsidR="00043362" w:rsidRPr="00043362" w:rsidRDefault="00043362" w:rsidP="00043362">
      <w:pPr>
        <w:spacing w:line="360" w:lineRule="auto"/>
        <w:ind w:firstLineChars="196" w:firstLine="472"/>
        <w:rPr>
          <w:rFonts w:ascii="宋体" w:eastAsia="宋体" w:hAnsi="宋体" w:cs="宋体" w:hint="eastAsia"/>
          <w:b/>
          <w:bCs/>
          <w:sz w:val="24"/>
        </w:rPr>
      </w:pPr>
      <w:r w:rsidRPr="00043362">
        <w:rPr>
          <w:rFonts w:ascii="宋体" w:eastAsia="宋体" w:hAnsi="宋体" w:cs="宋体" w:hint="eastAsia"/>
          <w:b/>
          <w:bCs/>
          <w:sz w:val="24"/>
        </w:rPr>
        <w:t>二、知识产权</w:t>
      </w:r>
    </w:p>
    <w:p w14:paraId="28D81B8A"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乙方保证其所提供的器械及售后服务过程中使用的技术、软件、资料等均不侵犯任何第三方的知识产权（包括但不限于著作权、专利权、商标权等）。若甲方因使用本合同项下器械或服务而卷入任何知识产权法律诉讼或纠纷，乙方应承担全部责任（包括但不限于赔偿损失、支付诉讼费、律师费等），并保障甲方免受任何损失。</w:t>
      </w:r>
    </w:p>
    <w:p w14:paraId="05A53482" w14:textId="77777777" w:rsidR="00043362" w:rsidRPr="00043362" w:rsidRDefault="00043362" w:rsidP="00043362">
      <w:pPr>
        <w:pStyle w:val="aa"/>
        <w:numPr>
          <w:ilvl w:val="0"/>
          <w:numId w:val="1"/>
        </w:numPr>
        <w:spacing w:after="160" w:line="360" w:lineRule="auto"/>
        <w:contextualSpacing w:val="0"/>
        <w:rPr>
          <w:rFonts w:ascii="宋体" w:eastAsia="宋体" w:hAnsi="宋体" w:cs="宋体" w:hint="eastAsia"/>
          <w:b/>
          <w:bCs/>
          <w:sz w:val="24"/>
        </w:rPr>
      </w:pPr>
      <w:r w:rsidRPr="00043362">
        <w:rPr>
          <w:rFonts w:ascii="宋体" w:eastAsia="宋体" w:hAnsi="宋体" w:cs="宋体" w:hint="eastAsia"/>
          <w:b/>
          <w:bCs/>
          <w:sz w:val="24"/>
        </w:rPr>
        <w:t>服务期</w:t>
      </w:r>
    </w:p>
    <w:p w14:paraId="2DDC1B9F" w14:textId="77777777" w:rsidR="00043362" w:rsidRPr="00043362" w:rsidRDefault="00043362" w:rsidP="00043362">
      <w:pPr>
        <w:pStyle w:val="aa"/>
        <w:numPr>
          <w:ilvl w:val="0"/>
          <w:numId w:val="2"/>
        </w:numPr>
        <w:spacing w:line="360" w:lineRule="auto"/>
        <w:ind w:leftChars="57" w:left="120" w:firstLineChars="50" w:firstLine="120"/>
        <w:contextualSpacing w:val="0"/>
        <w:rPr>
          <w:rFonts w:ascii="宋体" w:eastAsia="宋体" w:hAnsi="宋体" w:hint="eastAsia"/>
          <w:color w:val="000000" w:themeColor="text1"/>
          <w:sz w:val="24"/>
        </w:rPr>
      </w:pPr>
      <w:r w:rsidRPr="00043362">
        <w:rPr>
          <w:rFonts w:ascii="宋体" w:eastAsia="宋体" w:hAnsi="宋体" w:cs="仿宋_GB2312"/>
          <w:sz w:val="24"/>
        </w:rPr>
        <w:lastRenderedPageBreak/>
        <w:t xml:space="preserve">合同签订后15个日历日内完成交货与到货验收。接用户通知后 5 </w:t>
      </w:r>
      <w:proofErr w:type="gramStart"/>
      <w:r w:rsidRPr="00043362">
        <w:rPr>
          <w:rFonts w:ascii="宋体" w:eastAsia="宋体" w:hAnsi="宋体" w:cs="仿宋_GB2312"/>
          <w:sz w:val="24"/>
        </w:rPr>
        <w:t>个</w:t>
      </w:r>
      <w:proofErr w:type="gramEnd"/>
      <w:r w:rsidRPr="00043362">
        <w:rPr>
          <w:rFonts w:ascii="宋体" w:eastAsia="宋体" w:hAnsi="宋体" w:cs="仿宋_GB2312"/>
          <w:sz w:val="24"/>
        </w:rPr>
        <w:t>工作日内全部调试完成。</w:t>
      </w:r>
      <w:r w:rsidRPr="00043362">
        <w:rPr>
          <w:rFonts w:ascii="宋体" w:eastAsia="宋体" w:hAnsi="宋体" w:hint="eastAsia"/>
          <w:color w:val="000000" w:themeColor="text1"/>
          <w:sz w:val="24"/>
        </w:rPr>
        <w:t>乙方将器械送至陕西省第二人民医院院内指定地点</w:t>
      </w:r>
      <w:r w:rsidRPr="00043362">
        <w:rPr>
          <w:rFonts w:ascii="宋体" w:eastAsia="宋体" w:hAnsi="宋体" w:cs="宋体" w:hint="eastAsia"/>
          <w:color w:val="000000" w:themeColor="text1"/>
          <w:sz w:val="24"/>
        </w:rPr>
        <w:t>，乙方应在此期限内完成器械的交付并通过甲方验收。甲方有权依据合同及国家标准对乙方交付的产品进行验收，未通过验收的产品甲方有权拒收，且不承担任何费用。</w:t>
      </w:r>
    </w:p>
    <w:p w14:paraId="701C65AC" w14:textId="77777777" w:rsidR="00043362" w:rsidRPr="00043362" w:rsidRDefault="00043362" w:rsidP="00043362">
      <w:pPr>
        <w:spacing w:line="360" w:lineRule="auto"/>
        <w:ind w:firstLineChars="200" w:firstLine="480"/>
        <w:rPr>
          <w:rFonts w:ascii="宋体" w:eastAsia="宋体" w:hAnsi="宋体" w:cs="宋体" w:hint="eastAsia"/>
          <w:color w:val="000000" w:themeColor="text1"/>
          <w:sz w:val="24"/>
        </w:rPr>
      </w:pPr>
      <w:r w:rsidRPr="00043362">
        <w:rPr>
          <w:rFonts w:ascii="宋体" w:eastAsia="宋体" w:hAnsi="宋体" w:cs="宋体" w:hint="eastAsia"/>
          <w:color w:val="000000" w:themeColor="text1"/>
          <w:sz w:val="24"/>
        </w:rPr>
        <w:t>2. 乙方未经甲方书面同意单方面延迟交付的，甲方有权解除本合同，并要求乙方承担违约责任。</w:t>
      </w:r>
    </w:p>
    <w:p w14:paraId="0C755932" w14:textId="77777777" w:rsidR="00043362" w:rsidRPr="00043362" w:rsidRDefault="00043362" w:rsidP="00043362">
      <w:pPr>
        <w:spacing w:line="360" w:lineRule="auto"/>
        <w:ind w:firstLineChars="200" w:firstLine="480"/>
        <w:rPr>
          <w:rFonts w:ascii="宋体" w:eastAsia="宋体" w:hAnsi="宋体" w:cs="宋体" w:hint="eastAsia"/>
          <w:color w:val="000000" w:themeColor="text1"/>
          <w:sz w:val="24"/>
        </w:rPr>
      </w:pPr>
      <w:r w:rsidRPr="00043362">
        <w:rPr>
          <w:rFonts w:ascii="宋体" w:eastAsia="宋体" w:hAnsi="宋体" w:cs="宋体" w:hint="eastAsia"/>
          <w:color w:val="000000" w:themeColor="text1"/>
          <w:sz w:val="24"/>
        </w:rPr>
        <w:t>3. 若乙方遇到不可抗力、政策调整等可能妨碍合同履行的情况，应在情况发生后3个工作日内以书面形式通知甲方，说明原因、预计延误期限及应对方案；甲方收到通知后5个工作日内完成评估，可根据实际情况与乙方协商修改合同、延长期限或要求乙方支付逾期赔偿金（赔偿金标准为合同总金额的0.5%/日，累计不超过合同总金额的10%）。</w:t>
      </w:r>
    </w:p>
    <w:p w14:paraId="0CEB8140" w14:textId="77777777" w:rsidR="00043362" w:rsidRPr="00043362" w:rsidRDefault="00043362" w:rsidP="00043362">
      <w:pPr>
        <w:spacing w:line="360" w:lineRule="auto"/>
        <w:ind w:firstLineChars="200" w:firstLine="482"/>
        <w:rPr>
          <w:rFonts w:ascii="宋体" w:eastAsia="宋体" w:hAnsi="宋体" w:cs="宋体" w:hint="eastAsia"/>
          <w:color w:val="000000" w:themeColor="text1"/>
          <w:sz w:val="24"/>
        </w:rPr>
      </w:pPr>
      <w:r w:rsidRPr="00043362">
        <w:rPr>
          <w:rFonts w:ascii="宋体" w:eastAsia="宋体" w:hAnsi="宋体" w:cs="宋体" w:hint="eastAsia"/>
          <w:b/>
          <w:bCs/>
          <w:color w:val="000000" w:themeColor="text1"/>
          <w:sz w:val="24"/>
        </w:rPr>
        <w:t>四、项目实施地点</w:t>
      </w:r>
    </w:p>
    <w:p w14:paraId="41CA1C90" w14:textId="77777777" w:rsidR="00043362" w:rsidRPr="00043362" w:rsidRDefault="00043362" w:rsidP="00043362">
      <w:pPr>
        <w:spacing w:line="360" w:lineRule="auto"/>
        <w:ind w:firstLineChars="200" w:firstLine="480"/>
        <w:rPr>
          <w:rFonts w:ascii="宋体" w:eastAsia="宋体" w:hAnsi="宋体" w:cs="宋体" w:hint="eastAsia"/>
          <w:color w:val="000000" w:themeColor="text1"/>
          <w:sz w:val="24"/>
        </w:rPr>
      </w:pPr>
      <w:r w:rsidRPr="00043362">
        <w:rPr>
          <w:rFonts w:ascii="宋体" w:eastAsia="宋体" w:hAnsi="宋体" w:cs="宋体" w:hint="eastAsia"/>
          <w:color w:val="000000" w:themeColor="text1"/>
          <w:sz w:val="24"/>
        </w:rPr>
        <w:t>本合同项下服务的实施地点为甲方指定的陕西省第二人民医院，乙方应在该地点完成交付。</w:t>
      </w:r>
    </w:p>
    <w:p w14:paraId="01B68F84"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五、结算方式</w:t>
      </w:r>
    </w:p>
    <w:p w14:paraId="53AC6E34" w14:textId="77777777" w:rsidR="00043362" w:rsidRPr="00043362" w:rsidRDefault="00043362" w:rsidP="00043362">
      <w:pPr>
        <w:pStyle w:val="null3"/>
        <w:spacing w:line="360" w:lineRule="auto"/>
        <w:ind w:firstLineChars="177" w:firstLine="425"/>
        <w:rPr>
          <w:rFonts w:ascii="宋体" w:eastAsia="宋体" w:hAnsi="宋体" w:cs="仿宋_GB2312"/>
          <w:sz w:val="24"/>
        </w:rPr>
      </w:pPr>
      <w:r w:rsidRPr="00043362">
        <w:rPr>
          <w:rFonts w:ascii="宋体" w:eastAsia="宋体" w:hAnsi="宋体" w:cs="仿宋_GB2312"/>
          <w:sz w:val="24"/>
          <w:lang w:eastAsia="zh-CN"/>
        </w:rPr>
        <w:t>1.</w:t>
      </w:r>
      <w:r w:rsidRPr="00043362">
        <w:rPr>
          <w:rFonts w:ascii="宋体" w:eastAsia="宋体" w:hAnsi="宋体" w:cs="仿宋_GB2312"/>
          <w:sz w:val="24"/>
        </w:rPr>
        <w:t>分期付款。设备验收入库后，支付合同总金额的95%；保修期满后，设备运行正常，支付合同总金额的5%。</w:t>
      </w:r>
    </w:p>
    <w:p w14:paraId="190CA407" w14:textId="77777777" w:rsidR="00043362" w:rsidRPr="00043362" w:rsidRDefault="00043362" w:rsidP="00043362">
      <w:pPr>
        <w:spacing w:line="360" w:lineRule="auto"/>
        <w:ind w:firstLineChars="200" w:firstLine="480"/>
        <w:rPr>
          <w:rFonts w:ascii="宋体" w:eastAsia="宋体" w:hAnsi="宋体" w:cs="宋体" w:hint="eastAsia"/>
          <w:color w:val="000000" w:themeColor="text1"/>
          <w:sz w:val="24"/>
        </w:rPr>
      </w:pPr>
      <w:r w:rsidRPr="00043362">
        <w:rPr>
          <w:rFonts w:ascii="宋体" w:eastAsia="宋体" w:hAnsi="宋体" w:cs="宋体" w:hint="eastAsia"/>
          <w:color w:val="000000" w:themeColor="text1"/>
          <w:sz w:val="24"/>
        </w:rPr>
        <w:t>2.支付方式：甲方通过银行转账方式将款项支付至乙方以下账户：</w:t>
      </w:r>
    </w:p>
    <w:p w14:paraId="14FD5093" w14:textId="77777777" w:rsidR="00043362" w:rsidRPr="00043362" w:rsidRDefault="00043362" w:rsidP="00043362">
      <w:pPr>
        <w:spacing w:line="360" w:lineRule="auto"/>
        <w:rPr>
          <w:rFonts w:ascii="宋体" w:eastAsia="宋体" w:hAnsi="宋体" w:cs="宋体" w:hint="eastAsia"/>
          <w:color w:val="000000" w:themeColor="text1"/>
          <w:sz w:val="24"/>
        </w:rPr>
      </w:pPr>
      <w:r w:rsidRPr="00043362">
        <w:rPr>
          <w:rFonts w:ascii="宋体" w:eastAsia="宋体" w:hAnsi="宋体" w:cs="宋体" w:hint="eastAsia"/>
          <w:color w:val="000000" w:themeColor="text1"/>
          <w:sz w:val="24"/>
        </w:rPr>
        <w:t>甲方账户：</w:t>
      </w:r>
    </w:p>
    <w:p w14:paraId="5508DB70" w14:textId="77777777" w:rsidR="00043362" w:rsidRPr="00043362" w:rsidRDefault="00043362" w:rsidP="00043362">
      <w:pPr>
        <w:spacing w:line="360" w:lineRule="auto"/>
        <w:rPr>
          <w:rFonts w:ascii="宋体" w:eastAsia="宋体" w:hAnsi="宋体" w:cs="宋体" w:hint="eastAsia"/>
          <w:color w:val="000000" w:themeColor="text1"/>
          <w:sz w:val="24"/>
          <w:u w:val="single"/>
        </w:rPr>
      </w:pPr>
      <w:r w:rsidRPr="00043362">
        <w:rPr>
          <w:rFonts w:ascii="宋体" w:eastAsia="宋体" w:hAnsi="宋体" w:cs="宋体" w:hint="eastAsia"/>
          <w:color w:val="000000" w:themeColor="text1"/>
          <w:sz w:val="24"/>
        </w:rPr>
        <w:t>开户银行：</w:t>
      </w:r>
      <w:r w:rsidRPr="00043362">
        <w:rPr>
          <w:rFonts w:ascii="宋体" w:eastAsia="宋体" w:hAnsi="宋体" w:cs="宋体" w:hint="eastAsia"/>
          <w:color w:val="000000" w:themeColor="text1"/>
          <w:sz w:val="24"/>
          <w:u w:val="single"/>
        </w:rPr>
        <w:t>中国银行西安东新街支行</w:t>
      </w:r>
    </w:p>
    <w:p w14:paraId="4FD72ED4" w14:textId="77777777" w:rsidR="00043362" w:rsidRPr="00043362" w:rsidRDefault="00043362" w:rsidP="00043362">
      <w:pPr>
        <w:spacing w:line="360" w:lineRule="auto"/>
        <w:rPr>
          <w:rFonts w:ascii="宋体" w:eastAsia="宋体" w:hAnsi="宋体" w:cs="宋体" w:hint="eastAsia"/>
          <w:sz w:val="24"/>
          <w:u w:val="single"/>
        </w:rPr>
      </w:pPr>
      <w:r w:rsidRPr="00043362">
        <w:rPr>
          <w:rFonts w:ascii="宋体" w:eastAsia="宋体" w:hAnsi="宋体" w:cs="宋体" w:hint="eastAsia"/>
          <w:sz w:val="24"/>
        </w:rPr>
        <w:t>银行账号：</w:t>
      </w:r>
      <w:r w:rsidRPr="00043362">
        <w:rPr>
          <w:rFonts w:ascii="宋体" w:eastAsia="宋体" w:hAnsi="宋体" w:cs="宋体" w:hint="eastAsia"/>
          <w:sz w:val="24"/>
          <w:u w:val="single"/>
        </w:rPr>
        <w:t>103208587582</w:t>
      </w:r>
    </w:p>
    <w:p w14:paraId="0D2C5E60" w14:textId="77777777" w:rsidR="00043362" w:rsidRPr="00043362" w:rsidRDefault="00043362" w:rsidP="00043362">
      <w:pPr>
        <w:spacing w:line="360" w:lineRule="auto"/>
        <w:rPr>
          <w:rFonts w:ascii="宋体" w:eastAsia="宋体" w:hAnsi="宋体" w:cs="宋体" w:hint="eastAsia"/>
          <w:sz w:val="24"/>
        </w:rPr>
      </w:pPr>
      <w:r w:rsidRPr="00043362">
        <w:rPr>
          <w:rFonts w:ascii="宋体" w:eastAsia="宋体" w:hAnsi="宋体" w:cs="宋体" w:hint="eastAsia"/>
          <w:sz w:val="24"/>
        </w:rPr>
        <w:t>乙方账户：</w:t>
      </w:r>
    </w:p>
    <w:p w14:paraId="7A2D36CE" w14:textId="77777777" w:rsidR="00043362" w:rsidRPr="00043362" w:rsidRDefault="00043362" w:rsidP="00043362">
      <w:pPr>
        <w:spacing w:line="360" w:lineRule="auto"/>
        <w:rPr>
          <w:rFonts w:ascii="宋体" w:eastAsia="宋体" w:hAnsi="宋体" w:cs="宋体" w:hint="eastAsia"/>
          <w:sz w:val="24"/>
          <w:u w:val="single"/>
        </w:rPr>
      </w:pPr>
      <w:r w:rsidRPr="00043362">
        <w:rPr>
          <w:rFonts w:ascii="宋体" w:eastAsia="宋体" w:hAnsi="宋体" w:cs="宋体" w:hint="eastAsia"/>
          <w:sz w:val="24"/>
        </w:rPr>
        <w:t>开户银行：</w:t>
      </w:r>
      <w:r w:rsidRPr="00043362">
        <w:rPr>
          <w:rFonts w:ascii="宋体" w:eastAsia="宋体" w:hAnsi="宋体" w:cs="宋体" w:hint="eastAsia"/>
          <w:sz w:val="24"/>
          <w:u w:val="single"/>
        </w:rPr>
        <w:t>中国xxx</w:t>
      </w:r>
    </w:p>
    <w:p w14:paraId="339C63F0" w14:textId="77777777" w:rsidR="00043362" w:rsidRPr="00043362" w:rsidRDefault="00043362" w:rsidP="00043362">
      <w:pPr>
        <w:spacing w:line="360" w:lineRule="auto"/>
        <w:rPr>
          <w:rFonts w:ascii="宋体" w:eastAsia="宋体" w:hAnsi="宋体" w:cs="宋体" w:hint="eastAsia"/>
          <w:sz w:val="24"/>
          <w:u w:val="single"/>
        </w:rPr>
      </w:pPr>
      <w:r w:rsidRPr="00043362">
        <w:rPr>
          <w:rFonts w:ascii="宋体" w:eastAsia="宋体" w:hAnsi="宋体" w:cs="宋体" w:hint="eastAsia"/>
          <w:sz w:val="24"/>
        </w:rPr>
        <w:t>银行账号：</w:t>
      </w:r>
    </w:p>
    <w:p w14:paraId="11B2C5A2"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3. 结算要求：乙方应在甲方验收合格后10个工作日内，向甲方一次性开具等额的合法有效增值税发票（发票类型：</w:t>
      </w:r>
      <w:r w:rsidRPr="00043362">
        <w:rPr>
          <w:rFonts w:ascii="宋体" w:eastAsia="宋体" w:hAnsi="宋体" w:cs="宋体" w:hint="eastAsia"/>
          <w:sz w:val="24"/>
          <w:u w:val="single"/>
        </w:rPr>
        <w:t>电子发票（普通发票）</w:t>
      </w:r>
      <w:r w:rsidRPr="00043362">
        <w:rPr>
          <w:rFonts w:ascii="宋体" w:eastAsia="宋体" w:hAnsi="宋体" w:cs="宋体" w:hint="eastAsia"/>
          <w:sz w:val="24"/>
        </w:rPr>
        <w:t>），甲方收到发票后30个工作日内完成付款。若乙方逾期提供发票或提供的发票不合格的，甲方有权顺延付款且不承担由此导致的逾期付款责任。</w:t>
      </w:r>
    </w:p>
    <w:p w14:paraId="12548A5B"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六、质量要求</w:t>
      </w:r>
    </w:p>
    <w:p w14:paraId="504C88DE"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lastRenderedPageBreak/>
        <w:t>1. 乙方提供的医疗器械应符合国家相关标准、采购文件要求及本合同约定。甲方有权对乙方提供的医疗器械进行验收，若发现医疗器械质量、规格型号或乙方售后服务存在不符合约定的情形，有权立即拒收不合格医疗器械，或在发现问题后5个工作日内以书面形式向乙方提出整改或索赔要求，明确问题内容及整改要求；乙方应在收到整改或索赔通知后3个工作日内响应，并在10个工作日内完成整改，直至满足合同约定标准。若乙方逾期未整改或整改后仍不符合要求，甲方有权委托第三方进行整改，产生的全部费用由乙方承担，且甲方有权从应付乙方的款项中直接扣除。</w:t>
      </w:r>
    </w:p>
    <w:p w14:paraId="232B9540"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2. 服务期限内，因乙方服务实施产生的设备损耗、材料采购、人员差旅等全部费用，均由乙方自行承担，甲方</w:t>
      </w:r>
      <w:proofErr w:type="gramStart"/>
      <w:r w:rsidRPr="00043362">
        <w:rPr>
          <w:rFonts w:ascii="宋体" w:eastAsia="宋体" w:hAnsi="宋体" w:cs="宋体" w:hint="eastAsia"/>
          <w:sz w:val="24"/>
        </w:rPr>
        <w:t>不</w:t>
      </w:r>
      <w:proofErr w:type="gramEnd"/>
      <w:r w:rsidRPr="00043362">
        <w:rPr>
          <w:rFonts w:ascii="宋体" w:eastAsia="宋体" w:hAnsi="宋体" w:cs="宋体" w:hint="eastAsia"/>
          <w:sz w:val="24"/>
        </w:rPr>
        <w:t>额外支付。</w:t>
      </w:r>
    </w:p>
    <w:p w14:paraId="5A09819B"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3.若因乙方提供设备质量问题导致引发</w:t>
      </w:r>
      <w:proofErr w:type="gramStart"/>
      <w:r w:rsidRPr="00043362">
        <w:rPr>
          <w:rFonts w:ascii="宋体" w:eastAsia="宋体" w:hAnsi="宋体" w:cs="宋体" w:hint="eastAsia"/>
          <w:sz w:val="24"/>
        </w:rPr>
        <w:t>医</w:t>
      </w:r>
      <w:proofErr w:type="gramEnd"/>
      <w:r w:rsidRPr="00043362">
        <w:rPr>
          <w:rFonts w:ascii="宋体" w:eastAsia="宋体" w:hAnsi="宋体" w:cs="宋体" w:hint="eastAsia"/>
          <w:sz w:val="24"/>
        </w:rPr>
        <w:t>患纠纷的，乙方应积极配合甲方处理。若最终需要甲方对患者承担损害赔偿责任的，乙方应向甲方承担由此引发的全部赔偿责任，包括但不限于全部损失、相关法律责任、甲方支付的赔偿金、诉讼费、律师费、鉴定费、患者安抚费等全部直接及间接损失，并对产品质量、性能及售后服务承担全部责任。</w:t>
      </w:r>
    </w:p>
    <w:p w14:paraId="39BDEA7B"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七、售后服务承诺</w:t>
      </w:r>
    </w:p>
    <w:p w14:paraId="45D93BFD"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验收合格之日起后一年为年免费质保期，质保期内，</w:t>
      </w:r>
      <w:proofErr w:type="gramStart"/>
      <w:r w:rsidRPr="00043362">
        <w:rPr>
          <w:rFonts w:ascii="宋体" w:eastAsia="宋体" w:hAnsi="宋体" w:cs="宋体" w:hint="eastAsia"/>
          <w:sz w:val="24"/>
        </w:rPr>
        <w:t>若医疗</w:t>
      </w:r>
      <w:proofErr w:type="gramEnd"/>
      <w:r w:rsidRPr="00043362">
        <w:rPr>
          <w:rFonts w:ascii="宋体" w:eastAsia="宋体" w:hAnsi="宋体" w:cs="宋体" w:hint="eastAsia"/>
          <w:sz w:val="24"/>
        </w:rPr>
        <w:t>器械发生非人为损坏的产品质量问题，乙方应在接到甲方通知后</w:t>
      </w:r>
      <w:r w:rsidRPr="00043362">
        <w:rPr>
          <w:rFonts w:ascii="宋体" w:eastAsia="宋体" w:hAnsi="宋体" w:cs="宋体" w:hint="eastAsia"/>
          <w:color w:val="FF0000"/>
          <w:sz w:val="24"/>
        </w:rPr>
        <w:t>4</w:t>
      </w:r>
      <w:r w:rsidRPr="00043362">
        <w:rPr>
          <w:rFonts w:ascii="宋体" w:eastAsia="宋体" w:hAnsi="宋体" w:cs="宋体" w:hint="eastAsia"/>
          <w:sz w:val="24"/>
        </w:rPr>
        <w:t>小时内响应，在</w:t>
      </w:r>
      <w:r w:rsidRPr="00043362">
        <w:rPr>
          <w:rFonts w:ascii="宋体" w:eastAsia="宋体" w:hAnsi="宋体" w:cs="宋体" w:hint="eastAsia"/>
          <w:color w:val="FF0000"/>
          <w:sz w:val="24"/>
        </w:rPr>
        <w:t>8</w:t>
      </w:r>
      <w:r w:rsidRPr="00043362">
        <w:rPr>
          <w:rFonts w:ascii="宋体" w:eastAsia="宋体" w:hAnsi="宋体" w:cs="宋体" w:hint="eastAsia"/>
          <w:sz w:val="24"/>
        </w:rPr>
        <w:t>小时内到达甲方指定地点完成故障修复或提供符合甲方临床使用要求的备用器械，保证甲方医疗工作正常开展。</w:t>
      </w:r>
    </w:p>
    <w:p w14:paraId="39DF2171"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八、合同内容调整</w:t>
      </w:r>
    </w:p>
    <w:p w14:paraId="4012BF4C"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若因甲方需求变更或客观情况变化需调整本合同约定的采购内容（如医疗器械的规格、数量等），甲方应向乙方出具书面调整通知，乙方应在接到通知后3日内反馈，双方就调整后的采购范围、交付流程、价格差额计算方法及费用负担办法协商一致后，签订补充协议，补充协议与本合同具有同等法律效力。若乙方未在指定期限内反馈，视为同意甲方提出的调整方案（涉及价格上调的除外）。若双方无法达成一致，甲方有权单方终止调整相关的合同部分，且不承担违约责任。</w:t>
      </w:r>
    </w:p>
    <w:p w14:paraId="2A4198E2"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九、合同争议解决</w:t>
      </w:r>
    </w:p>
    <w:p w14:paraId="3192DA83"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本合同履行过程中发生的任何争议，甲乙双方应首先通过友好协商解决；协商不成的，任何一方均有权向甲方所在地有管辖权的人民法院提起诉讼。守约方为维护权益所支出的一切费用（包括但不限于律师费、诉讼费、保全费、鉴定费、差旅费等）均由违约方承担。</w:t>
      </w:r>
    </w:p>
    <w:p w14:paraId="69D5A735"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lastRenderedPageBreak/>
        <w:t>十、不可抗力</w:t>
      </w:r>
    </w:p>
    <w:p w14:paraId="447C915E"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1.“不可抗力”指双方在签订合同时不能预见、不能避免且不能克服的客观情况，包括但不限于地震、洪水、台风等自然灾害，战争、政策调整等社会事件。</w:t>
      </w:r>
    </w:p>
    <w:p w14:paraId="79E19950"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2.若一方因不可抗力无法履行合同义务，应在不可抗力发生后3个工作日内以书面形式通知对方，并提供有效证明文件；受影响一方可暂停履行合同义务，待不可抗力影响消除后恢复履行，双方可根据不可抗力影响程度，协商延长履行期限或部分/全部免除责任，互不承担违约责任。</w:t>
      </w:r>
    </w:p>
    <w:p w14:paraId="5EC38DEB"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3.因不可抗力造成的损失，由双方根据实际影响情况合理分担，不可抗力未影响的部分，双方仍需按合同约定履行。</w:t>
      </w:r>
    </w:p>
    <w:p w14:paraId="0F2853F4"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十一、合同的变更、中止与终止</w:t>
      </w:r>
    </w:p>
    <w:p w14:paraId="19297A7B"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1.本合同一经签订，甲乙双方均不得擅自变更、中止或终止。</w:t>
      </w:r>
    </w:p>
    <w:p w14:paraId="674C750E"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2.确需变更、调整本合同内容的，双方应签订书面补充协议；确需中止或终止合同的，提出方应提前15个工作日向对方出具书面申请，说明理由，双方协商一致后，按相关法律法规及采购管理要求履行审批手续，方可中止或终止合同。</w:t>
      </w:r>
    </w:p>
    <w:p w14:paraId="7B339903"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3.合同中止期间，双方应妥善保管与合同相关的资料、设备，待中止原因消除后恢复履行；合同终止的，乙方应向甲方移交全部服务成果、技术资料等，甲方按合同约定结清已履行部分的款项。</w:t>
      </w:r>
    </w:p>
    <w:p w14:paraId="0581FCC2"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十二、违约责任</w:t>
      </w:r>
    </w:p>
    <w:p w14:paraId="66CA4AE8"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1.若乙方未全面履行本合同义务（包括但不限于延迟交付、逾期提供质保服务、服务质量不达标、侵犯知识产权等），甲方有权：</w:t>
      </w:r>
    </w:p>
    <w:p w14:paraId="79A89B77"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(1)要求乙方限期整改，整改期间按本合同第三条第3款约定收取逾期赔偿金；</w:t>
      </w:r>
    </w:p>
    <w:p w14:paraId="546127BB"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(2)若乙方整改后仍不符合要求或根本违约，甲方有权解除合同，乙方应退还甲方已实际支付的全部款项，并按合同总金额的20%向甲方支付违约金，若违约金不足以弥补甲方损失（包括但不限于重新采购的差价、维权费用等），乙方还应九前述损失超出违约金的部分予以赔偿；</w:t>
      </w:r>
    </w:p>
    <w:p w14:paraId="2E3E0262"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(3)甲方有权将乙方违约情况报请采购监督管理机关，由其依法对乙方进行行政处罚。</w:t>
      </w:r>
    </w:p>
    <w:p w14:paraId="1BEE2E17"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2.若甲方未按本合同约定支付款项，每逾期一日，应按逾期付款金额的0.05%向乙方支付违约金。违约金总额不超过应付款项的5%；若因甲方原因导致合同无法履行，甲</w:t>
      </w:r>
      <w:r w:rsidRPr="00043362">
        <w:rPr>
          <w:rFonts w:ascii="宋体" w:eastAsia="宋体" w:hAnsi="宋体" w:cs="宋体" w:hint="eastAsia"/>
          <w:sz w:val="24"/>
        </w:rPr>
        <w:lastRenderedPageBreak/>
        <w:t>方仅对直接损失承担相应责任，且赔偿范围以已支付但未履行部分的合理损失为限。因不可抗力、乙方原因或第三方原因导致的损失，甲方不承担责任。</w:t>
      </w:r>
    </w:p>
    <w:p w14:paraId="1B6ADC95"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十三、合同生效与份数</w:t>
      </w:r>
    </w:p>
    <w:p w14:paraId="6D9D0AC1"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1.本合同自甲乙双方法定代表人（或授权代表人）签字并加盖单位公章（或合同专用章）之日起生效，合同履行完毕后自动失效，但乙方在服务承诺条款中的义务长期有效（如质保、售后等）。</w:t>
      </w:r>
    </w:p>
    <w:p w14:paraId="3CB28B05" w14:textId="77777777" w:rsidR="00043362" w:rsidRPr="00043362" w:rsidRDefault="00043362" w:rsidP="00043362">
      <w:pPr>
        <w:spacing w:line="360" w:lineRule="auto"/>
        <w:ind w:firstLineChars="200" w:firstLine="480"/>
        <w:rPr>
          <w:rFonts w:ascii="宋体" w:eastAsia="宋体" w:hAnsi="宋体" w:hint="eastAsia"/>
          <w:sz w:val="24"/>
        </w:rPr>
      </w:pPr>
      <w:r w:rsidRPr="00043362">
        <w:rPr>
          <w:rFonts w:ascii="宋体" w:eastAsia="宋体" w:hAnsi="宋体" w:cs="宋体" w:hint="eastAsia"/>
          <w:sz w:val="24"/>
        </w:rPr>
        <w:t>2.</w:t>
      </w:r>
      <w:r w:rsidRPr="00043362">
        <w:rPr>
          <w:rFonts w:ascii="宋体" w:eastAsia="宋体" w:hAnsi="宋体" w:hint="eastAsia"/>
          <w:sz w:val="24"/>
        </w:rPr>
        <w:t>本合同一式柒份，甲方执伍份，乙方执贰份。</w:t>
      </w:r>
    </w:p>
    <w:p w14:paraId="288C10DD" w14:textId="77777777" w:rsidR="00043362" w:rsidRPr="00043362" w:rsidRDefault="00043362" w:rsidP="00043362">
      <w:pPr>
        <w:spacing w:line="360" w:lineRule="auto"/>
        <w:ind w:firstLineChars="196" w:firstLine="472"/>
        <w:rPr>
          <w:rFonts w:ascii="宋体" w:eastAsia="宋体" w:hAnsi="宋体" w:cs="宋体" w:hint="eastAsia"/>
          <w:b/>
          <w:bCs/>
          <w:color w:val="000000" w:themeColor="text1"/>
          <w:sz w:val="24"/>
        </w:rPr>
      </w:pPr>
      <w:r w:rsidRPr="00043362">
        <w:rPr>
          <w:rFonts w:ascii="宋体" w:eastAsia="宋体" w:hAnsi="宋体" w:cs="宋体" w:hint="eastAsia"/>
          <w:b/>
          <w:bCs/>
          <w:color w:val="000000" w:themeColor="text1"/>
          <w:sz w:val="24"/>
        </w:rPr>
        <w:t>十四、其他约定</w:t>
      </w:r>
    </w:p>
    <w:p w14:paraId="206FC428"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1.本合同未尽事宜，由甲乙双方另行协商，并签订补充协议，补充协议与本合同具有同等法律效力。</w:t>
      </w:r>
    </w:p>
    <w:p w14:paraId="7AC4EC26"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2.甲乙双方之间的任何通知、函件等，均应以书面形式（包括但不限于邮寄、传真、电子邮件，电子邮件需经双方确认有效地址）送达，送达地址以本合同首页载明的地址为准，地址变更应提前3个工作日书面通知对方，否则因此产生的不能送达的后果由责任方承担。</w:t>
      </w:r>
    </w:p>
    <w:p w14:paraId="6FA461CB"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3.双方应对在订立、履行本合同过程中知悉的对方未公开的经营信息等商业秘密承担保密义务。未经对方书面同意，任何一方不得向任何第三方泄露，但法律法规另有规定或监管机构要求的除外。本保密义务不因合同终止而失效。</w:t>
      </w:r>
    </w:p>
    <w:p w14:paraId="1048897B" w14:textId="77777777" w:rsidR="00043362" w:rsidRPr="00043362" w:rsidRDefault="00043362" w:rsidP="00043362">
      <w:pPr>
        <w:spacing w:line="360" w:lineRule="auto"/>
        <w:ind w:firstLineChars="200" w:firstLine="480"/>
        <w:rPr>
          <w:rFonts w:ascii="宋体" w:eastAsia="宋体" w:hAnsi="宋体" w:cs="宋体" w:hint="eastAsia"/>
          <w:sz w:val="24"/>
        </w:rPr>
      </w:pPr>
      <w:r w:rsidRPr="00043362">
        <w:rPr>
          <w:rFonts w:ascii="宋体" w:eastAsia="宋体" w:hAnsi="宋体" w:cs="宋体" w:hint="eastAsia"/>
          <w:sz w:val="24"/>
        </w:rPr>
        <w:t>4.本合同附件（如采购文件、乙方响应文件、服务方案、售后服务承诺等）为本合同不可分割的组成部分，与本合同具有同等法律效力。</w:t>
      </w:r>
    </w:p>
    <w:p w14:paraId="49CEFA57" w14:textId="77777777"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甲方（盖章）：                  乙方（盖章）：</w:t>
      </w:r>
    </w:p>
    <w:p w14:paraId="2466C076" w14:textId="77777777"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陕西省第二人民医院              陕西xxx有限公司</w:t>
      </w:r>
    </w:p>
    <w:p w14:paraId="14F23514" w14:textId="77777777"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法定代表人(或授权代表):         法定代表人(或授权代表):</w:t>
      </w:r>
    </w:p>
    <w:p w14:paraId="2AEAFB50" w14:textId="77777777"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(手签或印章)                    (手签或印章)</w:t>
      </w:r>
    </w:p>
    <w:p w14:paraId="13B7E4A3" w14:textId="77777777"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地址：西安市新城区</w:t>
      </w:r>
      <w:proofErr w:type="gramStart"/>
      <w:r w:rsidRPr="00043362">
        <w:rPr>
          <w:rFonts w:ascii="宋体" w:eastAsia="宋体" w:hAnsi="宋体" w:cs="宋体" w:hint="eastAsia"/>
          <w:sz w:val="24"/>
        </w:rPr>
        <w:t>尚勤路</w:t>
      </w:r>
      <w:proofErr w:type="gramEnd"/>
      <w:r w:rsidRPr="00043362">
        <w:rPr>
          <w:rFonts w:ascii="宋体" w:eastAsia="宋体" w:hAnsi="宋体" w:cs="宋体" w:hint="eastAsia"/>
          <w:sz w:val="24"/>
        </w:rPr>
        <w:t>3号    地址：西安市</w:t>
      </w:r>
    </w:p>
    <w:p w14:paraId="10CAFA04" w14:textId="77777777"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联系电话:87451749               联系电话:</w:t>
      </w:r>
    </w:p>
    <w:p w14:paraId="55E612CA" w14:textId="77777777"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开户行:中国银行西安东新街支行   开户行:</w:t>
      </w:r>
    </w:p>
    <w:p w14:paraId="766BB715" w14:textId="77777777"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账 号：103208587582             账 号：</w:t>
      </w:r>
    </w:p>
    <w:p w14:paraId="1D5B8975" w14:textId="2814B4E8" w:rsidR="00043362" w:rsidRPr="00043362" w:rsidRDefault="00043362" w:rsidP="00043362">
      <w:pPr>
        <w:spacing w:line="360" w:lineRule="auto"/>
        <w:ind w:firstLineChars="200" w:firstLine="480"/>
        <w:jc w:val="left"/>
        <w:rPr>
          <w:rFonts w:ascii="宋体" w:eastAsia="宋体" w:hAnsi="宋体" w:cs="宋体" w:hint="eastAsia"/>
          <w:sz w:val="24"/>
        </w:rPr>
      </w:pPr>
      <w:r w:rsidRPr="00043362">
        <w:rPr>
          <w:rFonts w:ascii="宋体" w:eastAsia="宋体" w:hAnsi="宋体" w:cs="宋体" w:hint="eastAsia"/>
          <w:sz w:val="24"/>
        </w:rPr>
        <w:t>签订日期：    年  月   日</w:t>
      </w:r>
    </w:p>
    <w:p w14:paraId="5BB50579" w14:textId="77777777" w:rsidR="00043362" w:rsidRPr="00991113" w:rsidRDefault="00043362" w:rsidP="00043362">
      <w:pPr>
        <w:spacing w:line="360" w:lineRule="auto"/>
        <w:jc w:val="left"/>
        <w:rPr>
          <w:rFonts w:ascii="宋体" w:eastAsia="宋体" w:hAnsi="宋体" w:hint="eastAsia"/>
          <w:sz w:val="24"/>
        </w:rPr>
      </w:pPr>
    </w:p>
    <w:p w14:paraId="15BF91BF" w14:textId="77777777" w:rsidR="00A53AF9" w:rsidRPr="00043362" w:rsidRDefault="00A53AF9">
      <w:pPr>
        <w:rPr>
          <w:rFonts w:hint="eastAsia"/>
        </w:rPr>
      </w:pPr>
    </w:p>
    <w:sectPr w:rsidR="00A53AF9" w:rsidRPr="00043362" w:rsidSect="00043362">
      <w:footerReference w:type="default" r:id="rId5"/>
      <w:pgSz w:w="11906" w:h="16838"/>
      <w:pgMar w:top="1440" w:right="1440" w:bottom="1440" w:left="1440" w:header="851" w:footer="992"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宋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560457"/>
    </w:sdtPr>
    <w:sdtContent>
      <w:p w14:paraId="4A9FE718" w14:textId="77777777" w:rsidR="00043362" w:rsidRDefault="00043362">
        <w:pPr>
          <w:pStyle w:val="af2"/>
          <w:jc w:val="center"/>
        </w:pPr>
        <w:r>
          <w:fldChar w:fldCharType="begin"/>
        </w:r>
        <w:r>
          <w:instrText>PAGE   \* MERGEFORMAT</w:instrText>
        </w:r>
        <w:r>
          <w:fldChar w:fldCharType="separate"/>
        </w:r>
        <w:r>
          <w:rPr>
            <w:lang w:val="zh-CN"/>
          </w:rPr>
          <w:t>36</w:t>
        </w:r>
        <w:r>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EB3ED"/>
    <w:multiLevelType w:val="singleLevel"/>
    <w:tmpl w:val="254EB3ED"/>
    <w:lvl w:ilvl="0">
      <w:start w:val="1"/>
      <w:numFmt w:val="decimal"/>
      <w:suff w:val="space"/>
      <w:lvlText w:val="%1."/>
      <w:lvlJc w:val="left"/>
    </w:lvl>
  </w:abstractNum>
  <w:abstractNum w:abstractNumId="1" w15:restartNumberingAfterBreak="0">
    <w:nsid w:val="6CDF04F9"/>
    <w:multiLevelType w:val="multilevel"/>
    <w:tmpl w:val="6CDF04F9"/>
    <w:lvl w:ilvl="0">
      <w:start w:val="3"/>
      <w:numFmt w:val="japaneseCounting"/>
      <w:lvlText w:val="%1、"/>
      <w:lvlJc w:val="left"/>
      <w:pPr>
        <w:ind w:left="982" w:hanging="510"/>
      </w:pPr>
      <w:rPr>
        <w:rFonts w:hint="default"/>
      </w:rPr>
    </w:lvl>
    <w:lvl w:ilvl="1">
      <w:start w:val="1"/>
      <w:numFmt w:val="lowerLetter"/>
      <w:lvlText w:val="%2)"/>
      <w:lvlJc w:val="left"/>
      <w:pPr>
        <w:ind w:left="1312" w:hanging="420"/>
      </w:pPr>
    </w:lvl>
    <w:lvl w:ilvl="2">
      <w:start w:val="1"/>
      <w:numFmt w:val="lowerRoman"/>
      <w:lvlText w:val="%3."/>
      <w:lvlJc w:val="right"/>
      <w:pPr>
        <w:ind w:left="1732" w:hanging="420"/>
      </w:pPr>
    </w:lvl>
    <w:lvl w:ilvl="3">
      <w:start w:val="1"/>
      <w:numFmt w:val="decimal"/>
      <w:lvlText w:val="%4."/>
      <w:lvlJc w:val="left"/>
      <w:pPr>
        <w:ind w:left="2152" w:hanging="420"/>
      </w:pPr>
    </w:lvl>
    <w:lvl w:ilvl="4">
      <w:start w:val="1"/>
      <w:numFmt w:val="lowerLetter"/>
      <w:lvlText w:val="%5)"/>
      <w:lvlJc w:val="left"/>
      <w:pPr>
        <w:ind w:left="2572" w:hanging="420"/>
      </w:pPr>
    </w:lvl>
    <w:lvl w:ilvl="5">
      <w:start w:val="1"/>
      <w:numFmt w:val="lowerRoman"/>
      <w:lvlText w:val="%6."/>
      <w:lvlJc w:val="right"/>
      <w:pPr>
        <w:ind w:left="2992" w:hanging="420"/>
      </w:pPr>
    </w:lvl>
    <w:lvl w:ilvl="6">
      <w:start w:val="1"/>
      <w:numFmt w:val="decimal"/>
      <w:lvlText w:val="%7."/>
      <w:lvlJc w:val="left"/>
      <w:pPr>
        <w:ind w:left="3412" w:hanging="420"/>
      </w:pPr>
    </w:lvl>
    <w:lvl w:ilvl="7">
      <w:start w:val="1"/>
      <w:numFmt w:val="lowerLetter"/>
      <w:lvlText w:val="%8)"/>
      <w:lvlJc w:val="left"/>
      <w:pPr>
        <w:ind w:left="3832" w:hanging="420"/>
      </w:pPr>
    </w:lvl>
    <w:lvl w:ilvl="8">
      <w:start w:val="1"/>
      <w:numFmt w:val="lowerRoman"/>
      <w:lvlText w:val="%9."/>
      <w:lvlJc w:val="right"/>
      <w:pPr>
        <w:ind w:left="4252" w:hanging="420"/>
      </w:pPr>
    </w:lvl>
  </w:abstractNum>
  <w:num w:numId="1" w16cid:durableId="467238098">
    <w:abstractNumId w:val="1"/>
  </w:num>
  <w:num w:numId="2" w16cid:durableId="159521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62"/>
    <w:rsid w:val="00043362"/>
    <w:rsid w:val="00701966"/>
    <w:rsid w:val="008E048F"/>
    <w:rsid w:val="00933915"/>
    <w:rsid w:val="009F0440"/>
    <w:rsid w:val="00A53AF9"/>
    <w:rsid w:val="00AA3FDD"/>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24CB"/>
  <w15:chartTrackingRefBased/>
  <w15:docId w15:val="{9F60700B-DD6A-46D2-93A9-A13CF008E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043362"/>
    <w:pPr>
      <w:widowControl w:val="0"/>
      <w:spacing w:after="0" w:line="240" w:lineRule="auto"/>
      <w:jc w:val="both"/>
    </w:pPr>
    <w:rPr>
      <w:sz w:val="21"/>
      <w14:ligatures w14:val="none"/>
    </w:rPr>
  </w:style>
  <w:style w:type="paragraph" w:styleId="1">
    <w:name w:val="heading 1"/>
    <w:basedOn w:val="a"/>
    <w:next w:val="a"/>
    <w:link w:val="10"/>
    <w:qFormat/>
    <w:rsid w:val="0004336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4336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4336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4336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4336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43362"/>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4336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4336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43362"/>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043362"/>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043362"/>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043362"/>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043362"/>
    <w:rPr>
      <w:rFonts w:cstheme="majorBidi"/>
      <w:color w:val="2F5496" w:themeColor="accent1" w:themeShade="BF"/>
      <w:sz w:val="28"/>
      <w:szCs w:val="28"/>
    </w:rPr>
  </w:style>
  <w:style w:type="character" w:customStyle="1" w:styleId="50">
    <w:name w:val="标题 5 字符"/>
    <w:basedOn w:val="a1"/>
    <w:link w:val="5"/>
    <w:uiPriority w:val="9"/>
    <w:semiHidden/>
    <w:rsid w:val="00043362"/>
    <w:rPr>
      <w:rFonts w:cstheme="majorBidi"/>
      <w:color w:val="2F5496" w:themeColor="accent1" w:themeShade="BF"/>
      <w:sz w:val="24"/>
    </w:rPr>
  </w:style>
  <w:style w:type="character" w:customStyle="1" w:styleId="60">
    <w:name w:val="标题 6 字符"/>
    <w:basedOn w:val="a1"/>
    <w:link w:val="6"/>
    <w:uiPriority w:val="9"/>
    <w:semiHidden/>
    <w:rsid w:val="00043362"/>
    <w:rPr>
      <w:rFonts w:cstheme="majorBidi"/>
      <w:b/>
      <w:bCs/>
      <w:color w:val="2F5496" w:themeColor="accent1" w:themeShade="BF"/>
    </w:rPr>
  </w:style>
  <w:style w:type="character" w:customStyle="1" w:styleId="70">
    <w:name w:val="标题 7 字符"/>
    <w:basedOn w:val="a1"/>
    <w:link w:val="7"/>
    <w:uiPriority w:val="9"/>
    <w:semiHidden/>
    <w:rsid w:val="00043362"/>
    <w:rPr>
      <w:rFonts w:cstheme="majorBidi"/>
      <w:b/>
      <w:bCs/>
      <w:color w:val="595959" w:themeColor="text1" w:themeTint="A6"/>
    </w:rPr>
  </w:style>
  <w:style w:type="character" w:customStyle="1" w:styleId="80">
    <w:name w:val="标题 8 字符"/>
    <w:basedOn w:val="a1"/>
    <w:link w:val="8"/>
    <w:uiPriority w:val="9"/>
    <w:semiHidden/>
    <w:rsid w:val="00043362"/>
    <w:rPr>
      <w:rFonts w:cstheme="majorBidi"/>
      <w:color w:val="595959" w:themeColor="text1" w:themeTint="A6"/>
    </w:rPr>
  </w:style>
  <w:style w:type="character" w:customStyle="1" w:styleId="90">
    <w:name w:val="标题 9 字符"/>
    <w:basedOn w:val="a1"/>
    <w:link w:val="9"/>
    <w:uiPriority w:val="9"/>
    <w:semiHidden/>
    <w:rsid w:val="00043362"/>
    <w:rPr>
      <w:rFonts w:eastAsiaTheme="majorEastAsia" w:cstheme="majorBidi"/>
      <w:color w:val="595959" w:themeColor="text1" w:themeTint="A6"/>
    </w:rPr>
  </w:style>
  <w:style w:type="paragraph" w:styleId="a4">
    <w:name w:val="Title"/>
    <w:basedOn w:val="a"/>
    <w:next w:val="a"/>
    <w:link w:val="a5"/>
    <w:uiPriority w:val="10"/>
    <w:qFormat/>
    <w:rsid w:val="00043362"/>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043362"/>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04336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043362"/>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043362"/>
    <w:pPr>
      <w:spacing w:before="160"/>
      <w:jc w:val="center"/>
    </w:pPr>
    <w:rPr>
      <w:i/>
      <w:iCs/>
      <w:color w:val="404040" w:themeColor="text1" w:themeTint="BF"/>
    </w:rPr>
  </w:style>
  <w:style w:type="character" w:customStyle="1" w:styleId="a9">
    <w:name w:val="引用 字符"/>
    <w:basedOn w:val="a1"/>
    <w:link w:val="a8"/>
    <w:uiPriority w:val="29"/>
    <w:rsid w:val="00043362"/>
    <w:rPr>
      <w:i/>
      <w:iCs/>
      <w:color w:val="404040" w:themeColor="text1" w:themeTint="BF"/>
    </w:rPr>
  </w:style>
  <w:style w:type="paragraph" w:styleId="aa">
    <w:name w:val="List Paragraph"/>
    <w:basedOn w:val="a"/>
    <w:uiPriority w:val="99"/>
    <w:qFormat/>
    <w:rsid w:val="00043362"/>
    <w:pPr>
      <w:ind w:left="720"/>
      <w:contextualSpacing/>
    </w:pPr>
  </w:style>
  <w:style w:type="character" w:styleId="ab">
    <w:name w:val="Intense Emphasis"/>
    <w:basedOn w:val="a1"/>
    <w:uiPriority w:val="21"/>
    <w:qFormat/>
    <w:rsid w:val="00043362"/>
    <w:rPr>
      <w:i/>
      <w:iCs/>
      <w:color w:val="2F5496" w:themeColor="accent1" w:themeShade="BF"/>
    </w:rPr>
  </w:style>
  <w:style w:type="paragraph" w:styleId="ac">
    <w:name w:val="Intense Quote"/>
    <w:basedOn w:val="a"/>
    <w:next w:val="a"/>
    <w:link w:val="ad"/>
    <w:uiPriority w:val="30"/>
    <w:qFormat/>
    <w:rsid w:val="000433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1"/>
    <w:link w:val="ac"/>
    <w:uiPriority w:val="30"/>
    <w:rsid w:val="00043362"/>
    <w:rPr>
      <w:i/>
      <w:iCs/>
      <w:color w:val="2F5496" w:themeColor="accent1" w:themeShade="BF"/>
    </w:rPr>
  </w:style>
  <w:style w:type="character" w:styleId="ae">
    <w:name w:val="Intense Reference"/>
    <w:basedOn w:val="a1"/>
    <w:uiPriority w:val="32"/>
    <w:qFormat/>
    <w:rsid w:val="00043362"/>
    <w:rPr>
      <w:b/>
      <w:bCs/>
      <w:smallCaps/>
      <w:color w:val="2F5496" w:themeColor="accent1" w:themeShade="BF"/>
      <w:spacing w:val="5"/>
    </w:rPr>
  </w:style>
  <w:style w:type="paragraph" w:styleId="a0">
    <w:name w:val="Body Text"/>
    <w:basedOn w:val="a"/>
    <w:next w:val="a"/>
    <w:link w:val="af"/>
    <w:qFormat/>
    <w:rsid w:val="00043362"/>
    <w:pPr>
      <w:spacing w:after="120" w:line="360" w:lineRule="auto"/>
      <w:ind w:firstLineChars="200" w:firstLine="200"/>
    </w:pPr>
    <w:rPr>
      <w:sz w:val="24"/>
    </w:rPr>
  </w:style>
  <w:style w:type="character" w:customStyle="1" w:styleId="af">
    <w:name w:val="正文文本 字符"/>
    <w:basedOn w:val="a1"/>
    <w:link w:val="a0"/>
    <w:qFormat/>
    <w:rsid w:val="00043362"/>
    <w:rPr>
      <w:sz w:val="24"/>
      <w14:ligatures w14:val="none"/>
    </w:rPr>
  </w:style>
  <w:style w:type="paragraph" w:styleId="af0">
    <w:name w:val="Plain Text"/>
    <w:basedOn w:val="a"/>
    <w:link w:val="af1"/>
    <w:qFormat/>
    <w:rsid w:val="00043362"/>
    <w:pPr>
      <w:widowControl/>
      <w:overflowPunct w:val="0"/>
      <w:autoSpaceDE w:val="0"/>
      <w:autoSpaceDN w:val="0"/>
      <w:adjustRightInd w:val="0"/>
      <w:jc w:val="left"/>
      <w:textAlignment w:val="baseline"/>
    </w:pPr>
    <w:rPr>
      <w:rFonts w:ascii="宋体" w:eastAsia="宋体" w:hAnsi="Courier New" w:cs="Times New Roman"/>
      <w:kern w:val="0"/>
      <w:szCs w:val="20"/>
    </w:rPr>
  </w:style>
  <w:style w:type="character" w:customStyle="1" w:styleId="af1">
    <w:name w:val="纯文本 字符"/>
    <w:basedOn w:val="a1"/>
    <w:link w:val="af0"/>
    <w:qFormat/>
    <w:rsid w:val="00043362"/>
    <w:rPr>
      <w:rFonts w:ascii="宋体" w:eastAsia="宋体" w:hAnsi="Courier New" w:cs="Times New Roman"/>
      <w:kern w:val="0"/>
      <w:sz w:val="21"/>
      <w:szCs w:val="20"/>
      <w14:ligatures w14:val="none"/>
    </w:rPr>
  </w:style>
  <w:style w:type="paragraph" w:styleId="af2">
    <w:name w:val="footer"/>
    <w:basedOn w:val="a"/>
    <w:link w:val="af3"/>
    <w:uiPriority w:val="99"/>
    <w:qFormat/>
    <w:rsid w:val="00043362"/>
    <w:pPr>
      <w:tabs>
        <w:tab w:val="center" w:pos="4153"/>
        <w:tab w:val="right" w:pos="8306"/>
      </w:tabs>
      <w:snapToGrid w:val="0"/>
      <w:jc w:val="left"/>
    </w:pPr>
    <w:rPr>
      <w:sz w:val="18"/>
      <w:szCs w:val="18"/>
    </w:rPr>
  </w:style>
  <w:style w:type="character" w:customStyle="1" w:styleId="af3">
    <w:name w:val="页脚 字符"/>
    <w:basedOn w:val="a1"/>
    <w:link w:val="af2"/>
    <w:uiPriority w:val="99"/>
    <w:qFormat/>
    <w:rsid w:val="00043362"/>
    <w:rPr>
      <w:sz w:val="18"/>
      <w:szCs w:val="18"/>
      <w14:ligatures w14:val="none"/>
    </w:rPr>
  </w:style>
  <w:style w:type="table" w:styleId="af4">
    <w:name w:val="Table Grid"/>
    <w:basedOn w:val="a2"/>
    <w:uiPriority w:val="59"/>
    <w:qFormat/>
    <w:rsid w:val="00043362"/>
    <w:pPr>
      <w:widowControl w:val="0"/>
      <w:spacing w:after="0" w:line="240" w:lineRule="auto"/>
      <w:jc w:val="both"/>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qFormat/>
    <w:rsid w:val="00043362"/>
    <w:pPr>
      <w:spacing w:after="0" w:line="240" w:lineRule="auto"/>
    </w:pPr>
    <w:rPr>
      <w:kern w:val="0"/>
      <w:sz w:val="20"/>
      <w:szCs w:val="20"/>
      <w:lang w:eastAsia="zh-Hans"/>
      <w14:ligatures w14:val="none"/>
    </w:rPr>
  </w:style>
  <w:style w:type="character" w:customStyle="1" w:styleId="null30">
    <w:name w:val="null3 字符"/>
    <w:basedOn w:val="a1"/>
    <w:link w:val="null3"/>
    <w:qFormat/>
    <w:rsid w:val="00043362"/>
    <w:rPr>
      <w:kern w:val="0"/>
      <w:sz w:val="20"/>
      <w:szCs w:val="20"/>
      <w:lang w:eastAsia="zh-Hans"/>
      <w14:ligatures w14:val="none"/>
    </w:rPr>
  </w:style>
  <w:style w:type="paragraph" w:styleId="af5">
    <w:name w:val="Body Text Indent"/>
    <w:basedOn w:val="a"/>
    <w:link w:val="af6"/>
    <w:uiPriority w:val="99"/>
    <w:semiHidden/>
    <w:unhideWhenUsed/>
    <w:rsid w:val="00043362"/>
    <w:pPr>
      <w:spacing w:after="120"/>
      <w:ind w:leftChars="200" w:left="420"/>
    </w:pPr>
  </w:style>
  <w:style w:type="character" w:customStyle="1" w:styleId="af6">
    <w:name w:val="正文文本缩进 字符"/>
    <w:basedOn w:val="a1"/>
    <w:link w:val="af5"/>
    <w:uiPriority w:val="99"/>
    <w:semiHidden/>
    <w:rsid w:val="00043362"/>
    <w:rPr>
      <w:sz w:val="21"/>
      <w14:ligatures w14:val="none"/>
    </w:rPr>
  </w:style>
  <w:style w:type="paragraph" w:styleId="21">
    <w:name w:val="Body Text First Indent 2"/>
    <w:basedOn w:val="af5"/>
    <w:link w:val="22"/>
    <w:rsid w:val="00043362"/>
    <w:pPr>
      <w:ind w:firstLineChars="200" w:firstLine="420"/>
    </w:pPr>
  </w:style>
  <w:style w:type="character" w:customStyle="1" w:styleId="22">
    <w:name w:val="正文文本首行缩进 2 字符"/>
    <w:basedOn w:val="af6"/>
    <w:link w:val="21"/>
    <w:rsid w:val="00043362"/>
    <w:rPr>
      <w:sz w:val="21"/>
      <w14:ligatures w14:val="none"/>
    </w:rPr>
  </w:style>
  <w:style w:type="paragraph" w:styleId="af7">
    <w:name w:val="Body Text First Indent"/>
    <w:basedOn w:val="a0"/>
    <w:next w:val="21"/>
    <w:link w:val="af8"/>
    <w:qFormat/>
    <w:rsid w:val="00043362"/>
    <w:pPr>
      <w:spacing w:line="278" w:lineRule="auto"/>
      <w:ind w:firstLineChars="100" w:firstLine="420"/>
    </w:pPr>
    <w:rPr>
      <w:rFonts w:ascii="Calibri" w:eastAsia="宋体" w:hAnsi="Calibri" w:cs="Arial"/>
      <w:sz w:val="21"/>
    </w:rPr>
  </w:style>
  <w:style w:type="character" w:customStyle="1" w:styleId="af8">
    <w:name w:val="正文文本首行缩进 字符"/>
    <w:basedOn w:val="af"/>
    <w:link w:val="af7"/>
    <w:rsid w:val="00043362"/>
    <w:rPr>
      <w:rFonts w:ascii="Calibri" w:eastAsia="宋体" w:hAnsi="Calibri" w:cs="Arial"/>
      <w:sz w:val="21"/>
      <w14:ligatures w14:val="none"/>
    </w:rPr>
  </w:style>
  <w:style w:type="character" w:styleId="af9">
    <w:name w:val="Strong"/>
    <w:qFormat/>
    <w:rsid w:val="00043362"/>
    <w:rPr>
      <w:rFonts w:ascii="Times New Roman" w:eastAsia="宋体" w:hAnsi="Times New Roman"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1942</Words>
  <Characters>1943</Characters>
  <Application>Microsoft Office Word</Application>
  <DocSecurity>0</DocSecurity>
  <Lines>242</Lines>
  <Paragraphs>277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5</cp:revision>
  <dcterms:created xsi:type="dcterms:W3CDTF">2026-04-03T07:17:00Z</dcterms:created>
  <dcterms:modified xsi:type="dcterms:W3CDTF">2026-04-03T07:18:00Z</dcterms:modified>
</cp:coreProperties>
</file>