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0AE29">
      <w:pPr>
        <w:pStyle w:val="5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分项</w:t>
      </w:r>
      <w:r>
        <w:rPr>
          <w:rFonts w:hint="eastAsia"/>
          <w:color w:val="auto"/>
          <w:highlight w:val="none"/>
        </w:rPr>
        <w:t>报价表</w:t>
      </w:r>
    </w:p>
    <w:p w14:paraId="5AB8757E">
      <w:pPr>
        <w:pStyle w:val="4"/>
        <w:jc w:val="center"/>
        <w:rPr>
          <w:rFonts w:ascii="Calibri" w:hAnsi="Calibri" w:cs="儷宋 Pro"/>
          <w:b/>
          <w:bCs/>
          <w:sz w:val="30"/>
          <w:szCs w:val="30"/>
          <w:highlight w:val="none"/>
        </w:rPr>
      </w:pPr>
    </w:p>
    <w:p w14:paraId="28BEAA52">
      <w:pPr>
        <w:pStyle w:val="6"/>
        <w:widowControl/>
        <w:ind w:firstLine="562" w:firstLineChars="200"/>
        <w:jc w:val="center"/>
        <w:rPr>
          <w:rFonts w:cs="儷宋 Pro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儷宋 Pro"/>
          <w:b/>
          <w:bCs/>
          <w:color w:val="auto"/>
          <w:sz w:val="28"/>
          <w:szCs w:val="28"/>
          <w:highlight w:val="none"/>
        </w:rPr>
        <w:t>分项报价表</w:t>
      </w:r>
    </w:p>
    <w:p w14:paraId="150B5B18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项目名称：                                            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 xml:space="preserve">  </w:t>
      </w:r>
    </w:p>
    <w:p w14:paraId="4DA2E3EE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项目编号：                                        </w:t>
      </w:r>
      <w:r>
        <w:rPr>
          <w:rFonts w:ascii="宋体" w:hAnsi="宋体"/>
          <w:color w:val="auto"/>
          <w:highlight w:val="none"/>
        </w:rPr>
        <w:t xml:space="preserve">          </w:t>
      </w:r>
      <w:r>
        <w:rPr>
          <w:rFonts w:hint="eastAsia" w:ascii="宋体" w:hAnsi="宋体"/>
          <w:color w:val="auto"/>
          <w:highlight w:val="none"/>
        </w:rPr>
        <w:t>共   页，第   页</w:t>
      </w:r>
    </w:p>
    <w:tbl>
      <w:tblPr>
        <w:tblStyle w:val="8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292"/>
        <w:gridCol w:w="1093"/>
        <w:gridCol w:w="1093"/>
        <w:gridCol w:w="1157"/>
        <w:gridCol w:w="1307"/>
        <w:gridCol w:w="1111"/>
        <w:gridCol w:w="773"/>
        <w:gridCol w:w="797"/>
        <w:gridCol w:w="1037"/>
      </w:tblGrid>
      <w:tr w14:paraId="1F8D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34CC095D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46F04A">
            <w:pPr>
              <w:pStyle w:val="5"/>
              <w:ind w:firstLine="0" w:firstLineChars="0"/>
              <w:rPr>
                <w:rFonts w:hint="eastAsia" w:ascii="宋体" w:hAnsi="宋体" w:eastAsia="宋体" w:cs="Helvetic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货物</w:t>
            </w:r>
            <w:r>
              <w:rPr>
                <w:color w:val="auto"/>
                <w:highlight w:val="none"/>
              </w:rPr>
              <w:t>名称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C1AAFE4">
            <w:pPr>
              <w:pStyle w:val="5"/>
              <w:ind w:firstLine="0" w:firstLineChars="0"/>
              <w:rPr>
                <w:rFonts w:hint="eastAsia" w:ascii="宋体" w:hAnsi="宋体" w:eastAsia="宋体" w:cs="Helvetic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规格型号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0F621BD">
            <w:pPr>
              <w:pStyle w:val="5"/>
              <w:ind w:firstLine="0" w:firstLineChars="0"/>
              <w:rPr>
                <w:rFonts w:hint="eastAsia" w:ascii="宋体" w:hAnsi="宋体" w:eastAsia="宋体" w:cs="Helvetic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品牌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5EE2ECF">
            <w:pPr>
              <w:pStyle w:val="5"/>
              <w:ind w:firstLine="0" w:firstLineChars="0"/>
              <w:rPr>
                <w:rFonts w:hint="eastAsia" w:ascii="宋体" w:hAnsi="宋体" w:eastAsia="宋体" w:cs="Helvetic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产地</w:t>
            </w:r>
          </w:p>
        </w:tc>
        <w:tc>
          <w:tcPr>
            <w:tcW w:w="1307" w:type="dxa"/>
            <w:vAlign w:val="center"/>
          </w:tcPr>
          <w:p w14:paraId="7832FD96">
            <w:pPr>
              <w:pStyle w:val="5"/>
              <w:ind w:firstLine="0" w:firstLineChars="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制造商名称</w:t>
            </w:r>
          </w:p>
        </w:tc>
        <w:tc>
          <w:tcPr>
            <w:tcW w:w="1111" w:type="dxa"/>
            <w:vAlign w:val="center"/>
          </w:tcPr>
          <w:p w14:paraId="20B740E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单位</w:t>
            </w:r>
          </w:p>
        </w:tc>
        <w:tc>
          <w:tcPr>
            <w:tcW w:w="773" w:type="dxa"/>
            <w:vAlign w:val="center"/>
          </w:tcPr>
          <w:p w14:paraId="577E090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数量</w:t>
            </w:r>
          </w:p>
        </w:tc>
        <w:tc>
          <w:tcPr>
            <w:tcW w:w="797" w:type="dxa"/>
            <w:vAlign w:val="center"/>
          </w:tcPr>
          <w:p w14:paraId="20AF680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单价</w:t>
            </w:r>
            <w:r>
              <w:rPr>
                <w:rFonts w:hAnsi="宋体"/>
                <w:color w:val="auto"/>
                <w:highlight w:val="none"/>
              </w:rPr>
              <w:t>(</w:t>
            </w:r>
            <w:r>
              <w:rPr>
                <w:rFonts w:hint="eastAsia" w:hAnsi="宋体"/>
                <w:color w:val="auto"/>
                <w:highlight w:val="none"/>
              </w:rPr>
              <w:t>元</w:t>
            </w:r>
            <w:r>
              <w:rPr>
                <w:rFonts w:hAnsi="宋体"/>
                <w:color w:val="auto"/>
                <w:highlight w:val="none"/>
              </w:rPr>
              <w:t>)</w:t>
            </w:r>
          </w:p>
        </w:tc>
        <w:tc>
          <w:tcPr>
            <w:tcW w:w="1037" w:type="dxa"/>
            <w:vAlign w:val="center"/>
          </w:tcPr>
          <w:p w14:paraId="04BB1B8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合计</w:t>
            </w:r>
            <w:r>
              <w:rPr>
                <w:rFonts w:hAnsi="宋体"/>
                <w:color w:val="auto"/>
                <w:highlight w:val="none"/>
              </w:rPr>
              <w:t>(</w:t>
            </w:r>
            <w:r>
              <w:rPr>
                <w:rFonts w:hint="eastAsia" w:hAnsi="宋体"/>
                <w:color w:val="auto"/>
                <w:highlight w:val="none"/>
              </w:rPr>
              <w:t>元</w:t>
            </w:r>
            <w:r>
              <w:rPr>
                <w:rFonts w:hAnsi="宋体"/>
                <w:color w:val="auto"/>
                <w:highlight w:val="none"/>
              </w:rPr>
              <w:t>)</w:t>
            </w:r>
          </w:p>
        </w:tc>
      </w:tr>
      <w:tr w14:paraId="5060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EA6E24A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1</w:t>
            </w:r>
          </w:p>
        </w:tc>
        <w:tc>
          <w:tcPr>
            <w:tcW w:w="1292" w:type="dxa"/>
            <w:vAlign w:val="center"/>
          </w:tcPr>
          <w:p w14:paraId="7DACE669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532AA787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48AC0680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157" w:type="dxa"/>
            <w:vAlign w:val="center"/>
          </w:tcPr>
          <w:p w14:paraId="2D3D086F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307" w:type="dxa"/>
            <w:vAlign w:val="center"/>
          </w:tcPr>
          <w:p w14:paraId="14E15EF9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111" w:type="dxa"/>
            <w:vAlign w:val="center"/>
          </w:tcPr>
          <w:p w14:paraId="6C38BC8B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148F3E6A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50EFD4AD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037" w:type="dxa"/>
            <w:vAlign w:val="center"/>
          </w:tcPr>
          <w:p w14:paraId="7F0A35FB">
            <w:pPr>
              <w:pStyle w:val="4"/>
              <w:rPr>
                <w:rFonts w:hint="eastAsia" w:hAnsi="宋体"/>
                <w:color w:val="auto"/>
                <w:spacing w:val="-6"/>
                <w:highlight w:val="none"/>
              </w:rPr>
            </w:pPr>
          </w:p>
        </w:tc>
      </w:tr>
      <w:tr w14:paraId="33F94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D05AF73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…</w:t>
            </w:r>
          </w:p>
        </w:tc>
        <w:tc>
          <w:tcPr>
            <w:tcW w:w="1292" w:type="dxa"/>
            <w:vAlign w:val="center"/>
          </w:tcPr>
          <w:p w14:paraId="1B278259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1E6F70CC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43BD4D95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157" w:type="dxa"/>
            <w:vAlign w:val="center"/>
          </w:tcPr>
          <w:p w14:paraId="775BBC34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307" w:type="dxa"/>
            <w:vAlign w:val="center"/>
          </w:tcPr>
          <w:p w14:paraId="3F1269AC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111" w:type="dxa"/>
            <w:vAlign w:val="center"/>
          </w:tcPr>
          <w:p w14:paraId="2CACB36B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62069F7A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231621E7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037" w:type="dxa"/>
            <w:vAlign w:val="center"/>
          </w:tcPr>
          <w:p w14:paraId="56E7CB64">
            <w:pPr>
              <w:pStyle w:val="4"/>
              <w:rPr>
                <w:rFonts w:hint="eastAsia" w:hAnsi="宋体"/>
                <w:color w:val="auto"/>
                <w:spacing w:val="-6"/>
                <w:highlight w:val="none"/>
              </w:rPr>
            </w:pPr>
          </w:p>
        </w:tc>
      </w:tr>
      <w:tr w14:paraId="42BDE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142E3D7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ascii="宋体" w:hAnsi="宋体"/>
                <w:color w:val="auto"/>
                <w:highlight w:val="none"/>
              </w:rPr>
              <w:t>N</w:t>
            </w:r>
          </w:p>
        </w:tc>
        <w:tc>
          <w:tcPr>
            <w:tcW w:w="1292" w:type="dxa"/>
            <w:vAlign w:val="center"/>
          </w:tcPr>
          <w:p w14:paraId="17F5DA87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2F266D96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3EE77582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157" w:type="dxa"/>
            <w:vAlign w:val="center"/>
          </w:tcPr>
          <w:p w14:paraId="6F81E6A4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307" w:type="dxa"/>
            <w:vAlign w:val="center"/>
          </w:tcPr>
          <w:p w14:paraId="17CFD9B4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111" w:type="dxa"/>
            <w:vAlign w:val="center"/>
          </w:tcPr>
          <w:p w14:paraId="106B8F69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163958DF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18FF04E1">
            <w:pPr>
              <w:pStyle w:val="4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037" w:type="dxa"/>
            <w:vAlign w:val="center"/>
          </w:tcPr>
          <w:p w14:paraId="0C685EB7">
            <w:pPr>
              <w:pStyle w:val="4"/>
              <w:rPr>
                <w:rFonts w:hint="eastAsia" w:hAnsi="宋体"/>
                <w:color w:val="auto"/>
                <w:spacing w:val="-6"/>
                <w:highlight w:val="none"/>
              </w:rPr>
            </w:pPr>
          </w:p>
        </w:tc>
      </w:tr>
      <w:tr w14:paraId="49558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164" w:type="dxa"/>
            <w:gridSpan w:val="10"/>
            <w:vAlign w:val="center"/>
          </w:tcPr>
          <w:p w14:paraId="11C220B8">
            <w:pPr>
              <w:pStyle w:val="4"/>
              <w:rPr>
                <w:rFonts w:hint="eastAsia" w:hAnsi="宋体"/>
                <w:color w:val="auto"/>
                <w:spacing w:val="-6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highlight w:val="none"/>
              </w:rPr>
              <w:t>投标报价（人民币大写）：                                 （</w:t>
            </w:r>
            <w:r>
              <w:rPr>
                <w:rFonts w:hint="eastAsia" w:hAnsi="宋体"/>
                <w:color w:val="auto"/>
                <w:highlight w:val="none"/>
              </w:rPr>
              <w:t>¥</w:t>
            </w:r>
            <w:r>
              <w:rPr>
                <w:rFonts w:hint="eastAsia" w:hAnsi="宋体"/>
                <w:color w:val="auto"/>
                <w:spacing w:val="-6"/>
                <w:highlight w:val="none"/>
              </w:rPr>
              <w:t xml:space="preserve">                元）</w:t>
            </w:r>
          </w:p>
        </w:tc>
      </w:tr>
    </w:tbl>
    <w:p w14:paraId="65CB1B0F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注：</w:t>
      </w:r>
    </w:p>
    <w:p w14:paraId="1787349D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1、分项报价表可参照以上格式提供，也可由投标供应商自拟格式；自拟格式应能清楚表达</w:t>
      </w:r>
      <w:bookmarkStart w:id="0" w:name="_GoBack"/>
      <w:bookmarkEnd w:id="0"/>
      <w:r>
        <w:rPr>
          <w:rFonts w:hint="eastAsia" w:hAnsi="宋体"/>
          <w:b/>
          <w:bCs/>
          <w:color w:val="auto"/>
          <w:highlight w:val="none"/>
          <w:u w:val="single"/>
        </w:rPr>
        <w:t>可能存在的总报价组成；如果不提供详细分项报价将视为没有实质性响应招标文件。</w:t>
      </w:r>
    </w:p>
    <w:p w14:paraId="4335C29A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color w:val="auto"/>
          <w:highlight w:val="none"/>
          <w:u w:val="single"/>
          <w:lang w:val="hr-HR"/>
        </w:rPr>
        <w:t>。</w:t>
      </w:r>
    </w:p>
    <w:p w14:paraId="59702875">
      <w:pPr>
        <w:pStyle w:val="4"/>
        <w:rPr>
          <w:rFonts w:hint="eastAsia" w:hAnsi="宋体"/>
          <w:color w:val="auto"/>
          <w:highlight w:val="none"/>
        </w:rPr>
      </w:pPr>
    </w:p>
    <w:p w14:paraId="25D4460A">
      <w:pPr>
        <w:pStyle w:val="4"/>
        <w:rPr>
          <w:rFonts w:hint="eastAsia" w:hAnsi="宋体"/>
          <w:color w:val="auto"/>
          <w:highlight w:val="none"/>
        </w:rPr>
      </w:pPr>
    </w:p>
    <w:p w14:paraId="1AEE258B">
      <w:pPr>
        <w:kinsoku w:val="0"/>
        <w:spacing w:line="500" w:lineRule="exact"/>
        <w:rPr>
          <w:rFonts w:ascii="??_GB2312" w:hAnsi="仿宋" w:eastAsia="Times New Roman" w:cs="Times New Roman"/>
          <w:color w:val="auto"/>
          <w:highlight w:val="none"/>
        </w:rPr>
      </w:pPr>
    </w:p>
    <w:p w14:paraId="0B12416D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highlight w:val="none"/>
        </w:rPr>
        <w:t xml:space="preserve">                              供应商（公章</w:t>
      </w:r>
      <w:r>
        <w:rPr>
          <w:rFonts w:ascii="宋体" w:hAnsi="宋体"/>
          <w:color w:val="auto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02BABDE2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ascii="宋体" w:hAnsi="宋体"/>
          <w:color w:val="auto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highlight w:val="none"/>
          <w:u w:val="single"/>
        </w:rPr>
        <w:t xml:space="preserve">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ascii="宋体" w:hAnsi="宋体"/>
          <w:color w:val="auto"/>
          <w:highlight w:val="none"/>
          <w:u w:val="single"/>
        </w:rPr>
        <w:t xml:space="preserve"> </w:t>
      </w:r>
    </w:p>
    <w:p w14:paraId="02B1650C">
      <w:r>
        <w:rPr>
          <w:rFonts w:hint="eastAsia" w:ascii="宋体" w:hAnsi="宋体"/>
          <w:color w:val="auto"/>
          <w:highlight w:val="none"/>
        </w:rPr>
        <w:t xml:space="preserve">                               日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>期</w:t>
      </w:r>
      <w:r>
        <w:rPr>
          <w:rFonts w:ascii="宋体" w:hAnsi="宋体"/>
          <w:color w:val="auto"/>
          <w:highlight w:val="none"/>
        </w:rPr>
        <w:t>：</w:t>
      </w:r>
      <w:r>
        <w:rPr>
          <w:rFonts w:hint="eastAsia" w:ascii="宋体" w:hAnsi="宋体"/>
          <w:color w:val="auto"/>
          <w:highlight w:val="none"/>
        </w:rPr>
        <w:t xml:space="preserve">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F07FA"/>
    <w:rsid w:val="14C607E2"/>
    <w:rsid w:val="5B7F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2025-10-20T08:51:00Z</dcterms:created>
  <dc:creator>饣耳</dc:creator>
  <cp:lastModifiedBy>饣耳</cp:lastModifiedBy>
  <dcterms:modified xsi:type="dcterms:W3CDTF">2026-03-11T03:10:41Z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C9C962D4CC83416D805D71F1D6F25893_11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