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版本号：SCZA2026-CS-1098-00120260430001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第十届丝博会陕菜美食文化暨老字号品牌交流活动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SCZA2026-CS-1098-001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第十届丝博会陕菜美食文化暨老字号品牌交流活动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SCZA2026-CS-1098-001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第十届丝博会陕菜美食文化暨老字号品牌交流活动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第十届丝博会陕菜美食文化暨老字号品牌交流活动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采购包1（国际美食展销）：属于专门面向中小企业采购。</w:t>
      </w:r>
    </w:p>
    <w:p>
      <w:pPr>
        <w:pStyle w:val="null3"/>
      </w:pPr>
      <w:r>
        <w:rPr>
          <w:rFonts w:ascii="仿宋_GB2312" w:hAnsi="仿宋_GB2312" w:cs="仿宋_GB2312" w:eastAsia="仿宋_GB2312"/>
        </w:rPr>
        <w:t>采购包2（地标美食推介）：属于专门面向中小企业采购。</w:t>
      </w:r>
    </w:p>
    <w:p>
      <w:pPr>
        <w:pStyle w:val="null3"/>
      </w:pPr>
      <w:r>
        <w:rPr>
          <w:rFonts w:ascii="仿宋_GB2312" w:hAnsi="仿宋_GB2312" w:cs="仿宋_GB2312" w:eastAsia="仿宋_GB2312"/>
        </w:rPr>
        <w:t>采购包3（主题宴席展示）：属于专门面向中小企业采购。</w:t>
      </w:r>
    </w:p>
    <w:p>
      <w:pPr>
        <w:pStyle w:val="null3"/>
      </w:pPr>
      <w:r>
        <w:rPr>
          <w:rFonts w:ascii="仿宋_GB2312" w:hAnsi="仿宋_GB2312" w:cs="仿宋_GB2312" w:eastAsia="仿宋_GB2312"/>
        </w:rPr>
        <w:t>采购包4（老字号品牌展区）：属于专门面向中小企业采购。</w:t>
      </w:r>
    </w:p>
    <w:p>
      <w:pPr>
        <w:pStyle w:val="null3"/>
      </w:pPr>
      <w:r>
        <w:rPr>
          <w:rFonts w:ascii="仿宋_GB2312" w:hAnsi="仿宋_GB2312" w:cs="仿宋_GB2312" w:eastAsia="仿宋_GB2312"/>
        </w:rPr>
        <w:t>采购包5（公共用电及服务保障）：属于专门面向中小企业采购。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商承勇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采购包2：160,000.00元</w:t>
            </w:r>
          </w:p>
          <w:p>
            <w:pPr>
              <w:pStyle w:val="null3"/>
            </w:pPr>
            <w:r>
              <w:rPr>
                <w:rFonts w:ascii="仿宋_GB2312" w:hAnsi="仿宋_GB2312" w:cs="仿宋_GB2312" w:eastAsia="仿宋_GB2312"/>
              </w:rPr>
              <w:t>采购包3：120,000.00元</w:t>
            </w:r>
          </w:p>
          <w:p>
            <w:pPr>
              <w:pStyle w:val="null3"/>
            </w:pPr>
            <w:r>
              <w:rPr>
                <w:rFonts w:ascii="仿宋_GB2312" w:hAnsi="仿宋_GB2312" w:cs="仿宋_GB2312" w:eastAsia="仿宋_GB2312"/>
              </w:rPr>
              <w:t>采购包4：300,000.00元</w:t>
            </w:r>
          </w:p>
          <w:p>
            <w:pPr>
              <w:pStyle w:val="null3"/>
            </w:pPr>
            <w:r>
              <w:rPr>
                <w:rFonts w:ascii="仿宋_GB2312" w:hAnsi="仿宋_GB2312" w:cs="仿宋_GB2312" w:eastAsia="仿宋_GB2312"/>
              </w:rPr>
              <w:t>采购包5：368,000.00元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采购包2保证金金额：3,200.00元</w:t>
            </w:r>
          </w:p>
          <w:p>
            <w:pPr>
              <w:pStyle w:val="null3"/>
            </w:pPr>
            <w:r>
              <w:rPr>
                <w:rFonts w:ascii="仿宋_GB2312" w:hAnsi="仿宋_GB2312" w:cs="仿宋_GB2312" w:eastAsia="仿宋_GB2312"/>
              </w:rPr>
              <w:t>采购包3保证金金额：2,400.00元</w:t>
            </w:r>
          </w:p>
          <w:p>
            <w:pPr>
              <w:pStyle w:val="null3"/>
            </w:pPr>
            <w:r>
              <w:rPr>
                <w:rFonts w:ascii="仿宋_GB2312" w:hAnsi="仿宋_GB2312" w:cs="仿宋_GB2312" w:eastAsia="仿宋_GB2312"/>
              </w:rPr>
              <w:t>采购包4保证金金额：5,500.00元</w:t>
            </w:r>
          </w:p>
          <w:p>
            <w:pPr>
              <w:pStyle w:val="null3"/>
            </w:pPr>
            <w:r>
              <w:rPr>
                <w:rFonts w:ascii="仿宋_GB2312" w:hAnsi="仿宋_GB2312" w:cs="仿宋_GB2312" w:eastAsia="仿宋_GB2312"/>
              </w:rPr>
              <w:t>采购包5保证金金额：7,000.00元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开户银行：陕西省采购招标有限责任公司</w:t>
            </w:r>
          </w:p>
          <w:p>
            <w:pPr>
              <w:pStyle w:val="null3"/>
            </w:pPr>
            <w:r>
              <w:rPr>
                <w:rFonts w:ascii="仿宋_GB2312" w:hAnsi="仿宋_GB2312" w:cs="仿宋_GB2312" w:eastAsia="仿宋_GB2312"/>
              </w:rPr>
              <w:t>银行账号：102460078593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代理服务费收费标准：1.代理服务费参照《国家计委关于印发&lt;招标代理服务收费管理暂行办法&gt;的通知》（计价格[2002]1980号）规定标准（按采购包）收取，不足5000按5000收取。 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第十届丝博会陕菜美食文化暨老字号品牌交流活动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国际美食展销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地标美食推介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主题宴席展示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老字号品牌展区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368,000.00</w:t>
      </w:r>
    </w:p>
    <w:p>
      <w:pPr>
        <w:pStyle w:val="null3"/>
      </w:pPr>
      <w:r>
        <w:rPr>
          <w:rFonts w:ascii="仿宋_GB2312" w:hAnsi="仿宋_GB2312" w:cs="仿宋_GB2312" w:eastAsia="仿宋_GB2312"/>
        </w:rPr>
        <w:t>采购包最高限价（元）: 368,000.00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公共用电及服务保障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标的名称：国际美食展销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主要包含展区设计、搭建，安全设施设备、保障设施设备租赁，现场施工等。</w:t>
                  </w:r>
                </w:p>
                <w:p>
                  <w:pPr>
                    <w:pStyle w:val="null3"/>
                  </w:pPr>
                  <w:r>
                    <w:rPr>
                      <w:rFonts w:ascii="仿宋_GB2312" w:hAnsi="仿宋_GB2312" w:cs="仿宋_GB2312" w:eastAsia="仿宋_GB2312"/>
                    </w:rPr>
                    <w:t>二、采购要求</w:t>
                  </w:r>
                </w:p>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1、地点：西安国际会展中心</w:t>
                  </w:r>
                </w:p>
                <w:p>
                  <w:pPr>
                    <w:pStyle w:val="null3"/>
                  </w:pPr>
                  <w:r>
                    <w:rPr>
                      <w:rFonts w:ascii="仿宋_GB2312" w:hAnsi="仿宋_GB2312" w:cs="仿宋_GB2312" w:eastAsia="仿宋_GB2312"/>
                    </w:rPr>
                    <w:t>2、布展时间：具体以采购人通知时间为准</w:t>
                  </w:r>
                </w:p>
                <w:p>
                  <w:pPr>
                    <w:pStyle w:val="null3"/>
                  </w:pPr>
                  <w:r>
                    <w:rPr>
                      <w:rFonts w:ascii="仿宋_GB2312" w:hAnsi="仿宋_GB2312" w:cs="仿宋_GB2312" w:eastAsia="仿宋_GB2312"/>
                    </w:rPr>
                    <w:t>3、展览时间：具体以采购人通知时间为准</w:t>
                  </w:r>
                </w:p>
                <w:p>
                  <w:pPr>
                    <w:pStyle w:val="null3"/>
                  </w:pPr>
                  <w:r>
                    <w:rPr>
                      <w:rFonts w:ascii="仿宋_GB2312" w:hAnsi="仿宋_GB2312" w:cs="仿宋_GB2312" w:eastAsia="仿宋_GB2312"/>
                    </w:rPr>
                    <w:t>4、撤展时间：具体以采购人通知时间为准</w:t>
                  </w:r>
                </w:p>
                <w:p>
                  <w:pPr>
                    <w:pStyle w:val="null3"/>
                  </w:pPr>
                  <w:r>
                    <w:rPr>
                      <w:rFonts w:ascii="仿宋_GB2312" w:hAnsi="仿宋_GB2312" w:cs="仿宋_GB2312" w:eastAsia="仿宋_GB2312"/>
                    </w:rPr>
                    <w:t>（二）服务内容及要求</w:t>
                  </w:r>
                </w:p>
                <w:p>
                  <w:pPr>
                    <w:pStyle w:val="null3"/>
                  </w:pPr>
                  <w:r>
                    <w:rPr>
                      <w:rFonts w:ascii="仿宋_GB2312" w:hAnsi="仿宋_GB2312" w:cs="仿宋_GB2312" w:eastAsia="仿宋_GB2312"/>
                    </w:rPr>
                    <w:t>1、供应商应明确采购人所提供的总体方案意图，结合设计方案制定安全、合理、</w:t>
                  </w:r>
                </w:p>
                <w:p>
                  <w:pPr>
                    <w:pStyle w:val="null3"/>
                  </w:pPr>
                  <w:r>
                    <w:rPr>
                      <w:rFonts w:ascii="仿宋_GB2312" w:hAnsi="仿宋_GB2312" w:cs="仿宋_GB2312" w:eastAsia="仿宋_GB2312"/>
                    </w:rPr>
                    <w:t>可操作的施工方案；</w:t>
                  </w:r>
                </w:p>
                <w:p>
                  <w:pPr>
                    <w:pStyle w:val="null3"/>
                  </w:pPr>
                  <w:r>
                    <w:rPr>
                      <w:rFonts w:ascii="仿宋_GB2312" w:hAnsi="仿宋_GB2312" w:cs="仿宋_GB2312" w:eastAsia="仿宋_GB2312"/>
                    </w:rPr>
                    <w:t>2、供应商负责完成展馆取电口至各展区用电接驳配电箱（柜）、电缆租赁、铺</w:t>
                  </w:r>
                </w:p>
                <w:p>
                  <w:pPr>
                    <w:pStyle w:val="null3"/>
                  </w:pPr>
                  <w:r>
                    <w:rPr>
                      <w:rFonts w:ascii="仿宋_GB2312" w:hAnsi="仿宋_GB2312" w:cs="仿宋_GB2312" w:eastAsia="仿宋_GB2312"/>
                    </w:rPr>
                    <w:t>设等工作，并安排人员会期值守，确保整个展区的用电安全及电缆维护。</w:t>
                  </w:r>
                </w:p>
                <w:p>
                  <w:pPr>
                    <w:pStyle w:val="null3"/>
                  </w:pPr>
                  <w:r>
                    <w:rPr>
                      <w:rFonts w:ascii="仿宋_GB2312" w:hAnsi="仿宋_GB2312" w:cs="仿宋_GB2312" w:eastAsia="仿宋_GB2312"/>
                    </w:rPr>
                    <w:t>3、供应商负责展区内各展位倾倒泔水的处理，并根据现场实际情况准备垃圾桶</w:t>
                  </w:r>
                </w:p>
                <w:p>
                  <w:pPr>
                    <w:pStyle w:val="null3"/>
                  </w:pPr>
                  <w:r>
                    <w:rPr>
                      <w:rFonts w:ascii="仿宋_GB2312" w:hAnsi="仿宋_GB2312" w:cs="仿宋_GB2312" w:eastAsia="仿宋_GB2312"/>
                    </w:rPr>
                    <w:t>及运输人员车辆，确保随满随清。</w:t>
                  </w:r>
                </w:p>
                <w:p>
                  <w:pPr>
                    <w:pStyle w:val="null3"/>
                  </w:pPr>
                  <w:r>
                    <w:rPr>
                      <w:rFonts w:ascii="仿宋_GB2312" w:hAnsi="仿宋_GB2312" w:cs="仿宋_GB2312" w:eastAsia="仿宋_GB2312"/>
                    </w:rPr>
                    <w:t>4、供应商未能在规定期限内完工，所造成的一切损失均由供应商承担；</w:t>
                  </w:r>
                </w:p>
                <w:p>
                  <w:pPr>
                    <w:pStyle w:val="null3"/>
                  </w:pPr>
                  <w:r>
                    <w:rPr>
                      <w:rFonts w:ascii="仿宋_GB2312" w:hAnsi="仿宋_GB2312" w:cs="仿宋_GB2312" w:eastAsia="仿宋_GB2312"/>
                    </w:rPr>
                    <w:t>5、施工搭建时不得遮挡场地内的消防设施、电气设备，紧急出口和观众通道，</w:t>
                  </w:r>
                </w:p>
                <w:p>
                  <w:pPr>
                    <w:pStyle w:val="null3"/>
                  </w:pPr>
                  <w:r>
                    <w:rPr>
                      <w:rFonts w:ascii="仿宋_GB2312" w:hAnsi="仿宋_GB2312" w:cs="仿宋_GB2312" w:eastAsia="仿宋_GB2312"/>
                    </w:rPr>
                    <w:t>不得使用易燃、易爆物品，不得在人员密集区域进行喷漆、刷漆等工作，在高空作业时，应使用合格安全的升降工具及操作平台，施工人员应系好安全带。为保护人身安全，周围应设置安全区，由专人看护，安全区须设明显的警告标志，对于搭建期间存在安全隐患的，必须按时整改，并将整改结果及时回复。供应商应在规定时间和区域内完成施工，并负责防火、防盗等安全工作；</w:t>
                  </w:r>
                </w:p>
                <w:p>
                  <w:pPr>
                    <w:pStyle w:val="null3"/>
                  </w:pPr>
                  <w:r>
                    <w:rPr>
                      <w:rFonts w:ascii="仿宋_GB2312" w:hAnsi="仿宋_GB2312" w:cs="仿宋_GB2312" w:eastAsia="仿宋_GB2312"/>
                    </w:rPr>
                    <w:t>6、供应商需确保项目期间风险控制，保障人员、财务等安全，降低不可控因素</w:t>
                  </w:r>
                </w:p>
                <w:p>
                  <w:pPr>
                    <w:pStyle w:val="null3"/>
                  </w:pPr>
                  <w:r>
                    <w:rPr>
                      <w:rFonts w:ascii="仿宋_GB2312" w:hAnsi="仿宋_GB2312" w:cs="仿宋_GB2312" w:eastAsia="仿宋_GB2312"/>
                    </w:rPr>
                    <w:t>的风险，保购买相关保险；</w:t>
                  </w:r>
                </w:p>
                <w:p>
                  <w:pPr>
                    <w:pStyle w:val="null3"/>
                  </w:pPr>
                  <w:r>
                    <w:rPr>
                      <w:rFonts w:ascii="仿宋_GB2312" w:hAnsi="仿宋_GB2312" w:cs="仿宋_GB2312" w:eastAsia="仿宋_GB2312"/>
                    </w:rPr>
                    <w:t>7、一切有关展览设备、搭建结构及其配套设施的安全责任、财产损失及相关风</w:t>
                  </w:r>
                </w:p>
                <w:p>
                  <w:pPr>
                    <w:pStyle w:val="null3"/>
                  </w:pPr>
                  <w:r>
                    <w:rPr>
                      <w:rFonts w:ascii="仿宋_GB2312" w:hAnsi="仿宋_GB2312" w:cs="仿宋_GB2312" w:eastAsia="仿宋_GB2312"/>
                    </w:rPr>
                    <w:t>险均由供应商自行承担；</w:t>
                  </w:r>
                </w:p>
                <w:p>
                  <w:pPr>
                    <w:pStyle w:val="null3"/>
                  </w:pPr>
                  <w:r>
                    <w:rPr>
                      <w:rFonts w:ascii="仿宋_GB2312" w:hAnsi="仿宋_GB2312" w:cs="仿宋_GB2312" w:eastAsia="仿宋_GB2312"/>
                    </w:rPr>
                    <w:t>8、节假日期间，供应商不得以施工人员紧缺，材料价格高涨作为拒绝或临时涨</w:t>
                  </w:r>
                </w:p>
                <w:p>
                  <w:pPr>
                    <w:pStyle w:val="null3"/>
                  </w:pPr>
                  <w:r>
                    <w:rPr>
                      <w:rFonts w:ascii="仿宋_GB2312" w:hAnsi="仿宋_GB2312" w:cs="仿宋_GB2312" w:eastAsia="仿宋_GB2312"/>
                    </w:rPr>
                    <w:t>价的理由，可在合理范围内调控价格；</w:t>
                  </w:r>
                </w:p>
                <w:p>
                  <w:pPr>
                    <w:pStyle w:val="null3"/>
                  </w:pPr>
                  <w:r>
                    <w:rPr>
                      <w:rFonts w:ascii="仿宋_GB2312" w:hAnsi="仿宋_GB2312" w:cs="仿宋_GB2312" w:eastAsia="仿宋_GB2312"/>
                    </w:rPr>
                    <w:t>9、搭建（含撤场）完成后，活动期间无任何违约行为，活动结束按场地要求将</w:t>
                  </w:r>
                </w:p>
                <w:p>
                  <w:pPr>
                    <w:pStyle w:val="null3"/>
                  </w:pPr>
                  <w:r>
                    <w:rPr>
                      <w:rFonts w:ascii="仿宋_GB2312" w:hAnsi="仿宋_GB2312" w:cs="仿宋_GB2312" w:eastAsia="仿宋_GB2312"/>
                    </w:rPr>
                    <w:t>场地撤除、垃圾清运并清洁场地；</w:t>
                  </w:r>
                </w:p>
                <w:p>
                  <w:pPr>
                    <w:pStyle w:val="null3"/>
                  </w:pPr>
                  <w:r>
                    <w:rPr>
                      <w:rFonts w:ascii="仿宋_GB2312" w:hAnsi="仿宋_GB2312" w:cs="仿宋_GB2312" w:eastAsia="仿宋_GB2312"/>
                    </w:rPr>
                    <w:t>10、采购人全程监督项目工作进度，并对工作提出指导意见。</w:t>
                  </w:r>
                </w:p>
                <w:p>
                  <w:pPr>
                    <w:pStyle w:val="null3"/>
                  </w:pPr>
                  <w:r>
                    <w:rPr>
                      <w:rFonts w:ascii="仿宋_GB2312" w:hAnsi="仿宋_GB2312" w:cs="仿宋_GB2312" w:eastAsia="仿宋_GB2312"/>
                    </w:rPr>
                    <w:t>11、在选定供应商后，供应商需提供符合本项目配套的具体实施服务方案，由采</w:t>
                  </w:r>
                </w:p>
                <w:p>
                  <w:pPr>
                    <w:pStyle w:val="null3"/>
                  </w:pPr>
                  <w:r>
                    <w:rPr>
                      <w:rFonts w:ascii="仿宋_GB2312" w:hAnsi="仿宋_GB2312" w:cs="仿宋_GB2312" w:eastAsia="仿宋_GB2312"/>
                    </w:rPr>
                    <w:t>购人审核调整后，确定最终执行方案。</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标的名称：地标美食推介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1、供应商应明确采购人所提供的总体方案意图，结合设计方案制定安全、合理、可操作的施工方案；</w:t>
                  </w:r>
                </w:p>
                <w:p>
                  <w:pPr>
                    <w:pStyle w:val="null3"/>
                  </w:pPr>
                  <w:r>
                    <w:rPr>
                      <w:rFonts w:ascii="仿宋_GB2312" w:hAnsi="仿宋_GB2312" w:cs="仿宋_GB2312" w:eastAsia="仿宋_GB2312"/>
                    </w:rPr>
                    <w:t>2、所有搭建结构必须保证牢固、安全，搭建材料应使用难燃或阻燃的材料，供应商应明确搭建开始时间，并按规定时间保质保量完成搭建任务。进入场地搭建，供应商应核对展位尺寸，面积和规格，铺设好地毯和保护膜，按施工图顺序将各个制作成品安装到位，搭建完成后按要求验收，供应商施工过程中应遵守场地管理规定；</w:t>
                  </w:r>
                </w:p>
                <w:p>
                  <w:pPr>
                    <w:pStyle w:val="null3"/>
                  </w:pPr>
                  <w:r>
                    <w:rPr>
                      <w:rFonts w:ascii="仿宋_GB2312" w:hAnsi="仿宋_GB2312" w:cs="仿宋_GB2312" w:eastAsia="仿宋_GB2312"/>
                    </w:rPr>
                    <w:t>3、供应商需按采购人约定，保质保量按照规划图完成搭建、现场调试、现场维护、撤展等工作，期间需注意安全，不得发生任何事故，不得临时推脱工程任务，临时变动价格；</w:t>
                  </w:r>
                </w:p>
                <w:p>
                  <w:pPr>
                    <w:pStyle w:val="null3"/>
                  </w:pPr>
                  <w:r>
                    <w:rPr>
                      <w:rFonts w:ascii="仿宋_GB2312" w:hAnsi="仿宋_GB2312" w:cs="仿宋_GB2312" w:eastAsia="仿宋_GB2312"/>
                    </w:rPr>
                    <w:t>4、供应商未能在规定期限内完工，所造成的一切损失均由供应商承担；</w:t>
                  </w:r>
                </w:p>
                <w:p>
                  <w:pPr>
                    <w:pStyle w:val="null3"/>
                  </w:pPr>
                  <w:r>
                    <w:rPr>
                      <w:rFonts w:ascii="仿宋_GB2312" w:hAnsi="仿宋_GB2312" w:cs="仿宋_GB2312" w:eastAsia="仿宋_GB2312"/>
                    </w:rPr>
                    <w:t>5、施工搭建时不得遮挡场地内的消防设施、电气设备，紧急出口和观众通道，不得使用易燃、易爆物品，不得在人员密集区域进行喷漆、刷漆等工作，在高空作业时，应使用合格安全的升降工具及操作平台，施工人员应系好安全带。为保护人身安全，周围应设置安全区，由专人看护，安全区须设明显的警告标志，对于搭建期间存在安全隐患的，必须按时整改，并将整改结果及时回复。供应商应在规定时间和区域内完成施工，并负责防火、防盗等安全工作；</w:t>
                  </w:r>
                </w:p>
                <w:p>
                  <w:pPr>
                    <w:pStyle w:val="null3"/>
                  </w:pPr>
                  <w:r>
                    <w:rPr>
                      <w:rFonts w:ascii="仿宋_GB2312" w:hAnsi="仿宋_GB2312" w:cs="仿宋_GB2312" w:eastAsia="仿宋_GB2312"/>
                    </w:rPr>
                    <w:t>6、供应商需确保项目期间风险控制，保障人员、财务等安全，降低不可控因素的风险，保购买相关保险；</w:t>
                  </w:r>
                </w:p>
                <w:p>
                  <w:pPr>
                    <w:pStyle w:val="null3"/>
                  </w:pPr>
                  <w:r>
                    <w:rPr>
                      <w:rFonts w:ascii="仿宋_GB2312" w:hAnsi="仿宋_GB2312" w:cs="仿宋_GB2312" w:eastAsia="仿宋_GB2312"/>
                    </w:rPr>
                    <w:t>7、一切有关展览设备、搭建结构及其配套设施的安全责任、财产损失及相关风 险均由供应商自行承担；</w:t>
                  </w:r>
                </w:p>
                <w:p>
                  <w:pPr>
                    <w:pStyle w:val="null3"/>
                  </w:pPr>
                  <w:r>
                    <w:rPr>
                      <w:rFonts w:ascii="仿宋_GB2312" w:hAnsi="仿宋_GB2312" w:cs="仿宋_GB2312" w:eastAsia="仿宋_GB2312"/>
                    </w:rPr>
                    <w:t>8、节假日期间，供应商不得以施工人员紧缺，材料价格高涨作为拒绝或临时涨价的理由，可在合理范围内调控价格；</w:t>
                  </w:r>
                </w:p>
                <w:p>
                  <w:pPr>
                    <w:pStyle w:val="null3"/>
                  </w:pPr>
                  <w:r>
                    <w:rPr>
                      <w:rFonts w:ascii="仿宋_GB2312" w:hAnsi="仿宋_GB2312" w:cs="仿宋_GB2312" w:eastAsia="仿宋_GB2312"/>
                    </w:rPr>
                    <w:t>9、搭建（含撤场）完成后，活动期间无任何违约行为，活动结束按场地要求将 场地撤除、垃圾清运并清洁场地；</w:t>
                  </w:r>
                </w:p>
                <w:p>
                  <w:pPr>
                    <w:pStyle w:val="null3"/>
                  </w:pPr>
                  <w:r>
                    <w:rPr>
                      <w:rFonts w:ascii="仿宋_GB2312" w:hAnsi="仿宋_GB2312" w:cs="仿宋_GB2312" w:eastAsia="仿宋_GB2312"/>
                    </w:rPr>
                    <w:t>10、供应商负责提供开幕式过程中的现场设备、灯光、场地、物料、人员等相关服务。</w:t>
                  </w:r>
                </w:p>
                <w:p>
                  <w:pPr>
                    <w:pStyle w:val="null3"/>
                  </w:pPr>
                  <w:r>
                    <w:rPr>
                      <w:rFonts w:ascii="仿宋_GB2312" w:hAnsi="仿宋_GB2312" w:cs="仿宋_GB2312" w:eastAsia="仿宋_GB2312"/>
                    </w:rPr>
                    <w:t>11、采购人全程监督项目工作进度，并对工作提出指导意见。</w:t>
                  </w:r>
                </w:p>
                <w:p>
                  <w:pPr>
                    <w:pStyle w:val="null3"/>
                  </w:pPr>
                  <w:r>
                    <w:rPr>
                      <w:rFonts w:ascii="仿宋_GB2312" w:hAnsi="仿宋_GB2312" w:cs="仿宋_GB2312" w:eastAsia="仿宋_GB2312"/>
                    </w:rPr>
                    <w:t>12、供应商负责开幕式的组织管理、人员管理、安全管理。</w:t>
                  </w:r>
                </w:p>
                <w:p>
                  <w:pPr>
                    <w:pStyle w:val="null3"/>
                  </w:pPr>
                  <w:r>
                    <w:rPr>
                      <w:rFonts w:ascii="仿宋_GB2312" w:hAnsi="仿宋_GB2312" w:cs="仿宋_GB2312" w:eastAsia="仿宋_GB2312"/>
                    </w:rPr>
                    <w:t>13、供应商负责布置开幕式现场氛围灯光、音响设备及启动道具制作等。</w:t>
                  </w:r>
                </w:p>
                <w:p>
                  <w:pPr>
                    <w:pStyle w:val="null3"/>
                  </w:pPr>
                  <w:r>
                    <w:rPr>
                      <w:rFonts w:ascii="仿宋_GB2312" w:hAnsi="仿宋_GB2312" w:cs="仿宋_GB2312" w:eastAsia="仿宋_GB2312"/>
                    </w:rPr>
                    <w:t>14、在选定供应商后，供应商需提供符合本项目配套的具体实施服务方案，由采购人审核调整后，确定最终执行方案。</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标的名称：主题宴席展示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1、供应商应明确采购人所提供的总体方案意图，结合设计方案制定安全、合理、可操作的施工方案；</w:t>
                  </w:r>
                </w:p>
                <w:p>
                  <w:pPr>
                    <w:pStyle w:val="null3"/>
                  </w:pPr>
                  <w:r>
                    <w:rPr>
                      <w:rFonts w:ascii="仿宋_GB2312" w:hAnsi="仿宋_GB2312" w:cs="仿宋_GB2312" w:eastAsia="仿宋_GB2312"/>
                    </w:rPr>
                    <w:t>2、所有搭建结构必须保证牢固、安全，搭建材料应使用难燃或阻燃的材料，供应商应明确搭建开始时间，并按规定时间保质保量完成搭建任务。进入场地搭建，供应商应核对展位尺寸，面积和规格，铺设好地毯和保护膜，按施工图顺序将各个制作 成品安装到位，搭建完成后按要求验收，供应商施工过程中应遵守场地管理规定；</w:t>
                  </w:r>
                </w:p>
                <w:p>
                  <w:pPr>
                    <w:pStyle w:val="null3"/>
                  </w:pPr>
                  <w:r>
                    <w:rPr>
                      <w:rFonts w:ascii="仿宋_GB2312" w:hAnsi="仿宋_GB2312" w:cs="仿宋_GB2312" w:eastAsia="仿宋_GB2312"/>
                    </w:rPr>
                    <w:t>3、供应商需按采购人约定，保质保量按照规划图完成搭建、现场调试、现场维护、撤展等工作，期间需注意安全，不得发生任何事故，不得临时推脱工程任务，临时变动价格；</w:t>
                  </w:r>
                </w:p>
                <w:p>
                  <w:pPr>
                    <w:pStyle w:val="null3"/>
                  </w:pPr>
                  <w:r>
                    <w:rPr>
                      <w:rFonts w:ascii="仿宋_GB2312" w:hAnsi="仿宋_GB2312" w:cs="仿宋_GB2312" w:eastAsia="仿宋_GB2312"/>
                    </w:rPr>
                    <w:t>4、供应商未能在规定期限内完工，所造成的一切损失均由供应商承担；</w:t>
                  </w:r>
                </w:p>
                <w:p>
                  <w:pPr>
                    <w:pStyle w:val="null3"/>
                  </w:pPr>
                  <w:r>
                    <w:rPr>
                      <w:rFonts w:ascii="仿宋_GB2312" w:hAnsi="仿宋_GB2312" w:cs="仿宋_GB2312" w:eastAsia="仿宋_GB2312"/>
                    </w:rPr>
                    <w:t>5、施工搭建时不得遮挡场地内的消防设施、电气设备，紧急出口和观众通道，不得使用易燃、易爆物品，不得在人员密集区域进行喷漆、刷漆等工作，在高空作业时，应使用合格安全的升降工具及操作平台，施工人员应系好安全带。为保护人身安全，周围应设置安全区，由专人看护，安全区须设明显的警告标志，对于搭建期间存在安全隐患的，必须按时整改，并将整改结果及时回复。供应商应在规定时间和区域内完成施工，并负责防火、防盗等安全工作；</w:t>
                  </w:r>
                </w:p>
                <w:p>
                  <w:pPr>
                    <w:pStyle w:val="null3"/>
                  </w:pPr>
                  <w:r>
                    <w:rPr>
                      <w:rFonts w:ascii="仿宋_GB2312" w:hAnsi="仿宋_GB2312" w:cs="仿宋_GB2312" w:eastAsia="仿宋_GB2312"/>
                    </w:rPr>
                    <w:t>6、供应商需确保项目期间风险控制，保障人员、财务等安全，降低不可控因素的风险，保购买相关保险；</w:t>
                  </w:r>
                </w:p>
                <w:p>
                  <w:pPr>
                    <w:pStyle w:val="null3"/>
                  </w:pPr>
                  <w:r>
                    <w:rPr>
                      <w:rFonts w:ascii="仿宋_GB2312" w:hAnsi="仿宋_GB2312" w:cs="仿宋_GB2312" w:eastAsia="仿宋_GB2312"/>
                    </w:rPr>
                    <w:t>7、一切有关展览设备、搭建结构及其配套设施的安全责任、财产损失及相关风 险均由供应商自行承担；</w:t>
                  </w:r>
                </w:p>
                <w:p>
                  <w:pPr>
                    <w:pStyle w:val="null3"/>
                  </w:pPr>
                  <w:r>
                    <w:rPr>
                      <w:rFonts w:ascii="仿宋_GB2312" w:hAnsi="仿宋_GB2312" w:cs="仿宋_GB2312" w:eastAsia="仿宋_GB2312"/>
                    </w:rPr>
                    <w:t>8、节假日期间，供应商不得以施工人员紧缺，材料价格高涨作为拒绝或临时涨价的理由，可在合理范围内调控价格；</w:t>
                  </w:r>
                </w:p>
                <w:p>
                  <w:pPr>
                    <w:pStyle w:val="null3"/>
                  </w:pPr>
                  <w:r>
                    <w:rPr>
                      <w:rFonts w:ascii="仿宋_GB2312" w:hAnsi="仿宋_GB2312" w:cs="仿宋_GB2312" w:eastAsia="仿宋_GB2312"/>
                    </w:rPr>
                    <w:t>9、搭建（含撤场）完成后，活动期间无任何违约行为，活动结束按场地要求将 场地撤除、垃圾清运并清洁场地；</w:t>
                  </w:r>
                </w:p>
                <w:p>
                  <w:pPr>
                    <w:pStyle w:val="null3"/>
                  </w:pPr>
                  <w:r>
                    <w:rPr>
                      <w:rFonts w:ascii="仿宋_GB2312" w:hAnsi="仿宋_GB2312" w:cs="仿宋_GB2312" w:eastAsia="仿宋_GB2312"/>
                    </w:rPr>
                    <w:t>10、供应商负责提供开幕式过程中的现场设备、灯光、场地、物料、人员等相关服务。</w:t>
                  </w:r>
                </w:p>
                <w:p>
                  <w:pPr>
                    <w:pStyle w:val="null3"/>
                  </w:pPr>
                  <w:r>
                    <w:rPr>
                      <w:rFonts w:ascii="仿宋_GB2312" w:hAnsi="仿宋_GB2312" w:cs="仿宋_GB2312" w:eastAsia="仿宋_GB2312"/>
                    </w:rPr>
                    <w:t>11、采购人全程监督项目工作进度，并对工作提出指导意见。</w:t>
                  </w:r>
                </w:p>
                <w:p>
                  <w:pPr>
                    <w:pStyle w:val="null3"/>
                  </w:pPr>
                  <w:r>
                    <w:rPr>
                      <w:rFonts w:ascii="仿宋_GB2312" w:hAnsi="仿宋_GB2312" w:cs="仿宋_GB2312" w:eastAsia="仿宋_GB2312"/>
                    </w:rPr>
                    <w:t>12、供应商负责主题宴席展示的组织管理、人员管理、安全管理。主题宴席在10桌以上。组织省内陕菜品牌餐饮企业集中展示特色主题宴席，突出三秦四季、药食同源、健康饮食、地域美食、绿色美食等理念，集中展示三秦餐饮文化。以互动体验，品鉴宴席、DIY菜品制作，扫描菜品溯源、文化故事；以短视频方式，开展线上投票评选“最受欢迎陕菜宴席”。宣传推广陕西菜品和宴席文化，提升陕菜品牌影响力。</w:t>
                  </w:r>
                </w:p>
                <w:p>
                  <w:pPr>
                    <w:pStyle w:val="null3"/>
                  </w:pPr>
                  <w:r>
                    <w:rPr>
                      <w:rFonts w:ascii="仿宋_GB2312" w:hAnsi="仿宋_GB2312" w:cs="仿宋_GB2312" w:eastAsia="仿宋_GB2312"/>
                    </w:rPr>
                    <w:t>13、在选定供应商后，供应商需提供符合本项目配套的具体实施服务方案，由采购人审核调整后，确定最终执行方案。</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标的名称：老字号品牌展区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1、供应商应明确采购人所提供的总体方案意图，结合设计方案制定安全、合理、可操作的施工方案；</w:t>
            </w:r>
          </w:p>
          <w:p>
            <w:pPr>
              <w:pStyle w:val="null3"/>
            </w:pPr>
            <w:r>
              <w:rPr>
                <w:rFonts w:ascii="仿宋_GB2312" w:hAnsi="仿宋_GB2312" w:cs="仿宋_GB2312" w:eastAsia="仿宋_GB2312"/>
              </w:rPr>
              <w:t>2、所有搭建结构必须保证牢固、安全，搭建材料应使用难燃或阻燃的材料，供应商应明确搭建开始时间，并按规定时间保质保量完成搭建任务。进入场地搭建，供应商应核对展位尺寸，面积和规格，铺设好地毯和保护膜，按施工图顺序将各个制作 成品安装到位，搭建完成后按要求验收，供应商施工过程中应遵守场地管理规定；</w:t>
            </w:r>
          </w:p>
          <w:p>
            <w:pPr>
              <w:pStyle w:val="null3"/>
            </w:pPr>
            <w:r>
              <w:rPr>
                <w:rFonts w:ascii="仿宋_GB2312" w:hAnsi="仿宋_GB2312" w:cs="仿宋_GB2312" w:eastAsia="仿宋_GB2312"/>
              </w:rPr>
              <w:t>3、供应商需按采购人约定，保质保量按照规划图完成搭建、现场调试、现场维护、撤展等工作，期间需注意安全，不得发生任何事故，不得临时推脱工程任务，临时变动价格；</w:t>
            </w:r>
          </w:p>
          <w:p>
            <w:pPr>
              <w:pStyle w:val="null3"/>
            </w:pPr>
            <w:r>
              <w:rPr>
                <w:rFonts w:ascii="仿宋_GB2312" w:hAnsi="仿宋_GB2312" w:cs="仿宋_GB2312" w:eastAsia="仿宋_GB2312"/>
              </w:rPr>
              <w:t>4、供应商未能在规定期限内完工，所造成的一切损失均由供应商承担；</w:t>
            </w:r>
          </w:p>
          <w:p>
            <w:pPr>
              <w:pStyle w:val="null3"/>
            </w:pPr>
            <w:r>
              <w:rPr>
                <w:rFonts w:ascii="仿宋_GB2312" w:hAnsi="仿宋_GB2312" w:cs="仿宋_GB2312" w:eastAsia="仿宋_GB2312"/>
              </w:rPr>
              <w:t>5、施工搭建时不得遮挡场地内的消防设施、电气设备，紧急出口和观众通道，不得使用易燃、易爆物品，不得在人员密集区域进行喷漆、刷漆等工作，在高空作业时，应使用合格安全的升降工具及操作平台，施工人员应系好安全带。为保护人身安全，周围应设置安全区，由专人看护，安全区须设明显的警告标志，对于搭建期间存在安全隐患的，必须按时整改，并将整改结果及时回复。供应商应在规定时间和区域内完成施工，并负责防火、防盗等安全工作；</w:t>
            </w:r>
          </w:p>
          <w:p>
            <w:pPr>
              <w:pStyle w:val="null3"/>
            </w:pPr>
            <w:r>
              <w:rPr>
                <w:rFonts w:ascii="仿宋_GB2312" w:hAnsi="仿宋_GB2312" w:cs="仿宋_GB2312" w:eastAsia="仿宋_GB2312"/>
              </w:rPr>
              <w:t>6、供应商需确保项目期间风险控制，保障人员、财务等安全，降低不可控因素的风险，保购买相关保险；</w:t>
            </w:r>
          </w:p>
          <w:p>
            <w:pPr>
              <w:pStyle w:val="null3"/>
            </w:pPr>
            <w:r>
              <w:rPr>
                <w:rFonts w:ascii="仿宋_GB2312" w:hAnsi="仿宋_GB2312" w:cs="仿宋_GB2312" w:eastAsia="仿宋_GB2312"/>
              </w:rPr>
              <w:t>7、一切有关展览设备、搭建结构及其配套设施的安全责任、财产损失及相关风 险均由供应商自行承担；</w:t>
            </w:r>
          </w:p>
          <w:p>
            <w:pPr>
              <w:pStyle w:val="null3"/>
            </w:pPr>
            <w:r>
              <w:rPr>
                <w:rFonts w:ascii="仿宋_GB2312" w:hAnsi="仿宋_GB2312" w:cs="仿宋_GB2312" w:eastAsia="仿宋_GB2312"/>
              </w:rPr>
              <w:t>8、节假日期间，供应商不得以施工人员紧缺，材料价格高涨作为拒绝或临时涨价的理由，可在合理范围内调控价格；</w:t>
            </w:r>
          </w:p>
          <w:p>
            <w:pPr>
              <w:pStyle w:val="null3"/>
            </w:pPr>
            <w:r>
              <w:rPr>
                <w:rFonts w:ascii="仿宋_GB2312" w:hAnsi="仿宋_GB2312" w:cs="仿宋_GB2312" w:eastAsia="仿宋_GB2312"/>
              </w:rPr>
              <w:t>9、搭建（含撤场）完成后，活动期间无任何违约行为，活动结束按场地要求将 场地撤除、垃圾清运并清洁场地；</w:t>
            </w:r>
          </w:p>
          <w:p>
            <w:pPr>
              <w:pStyle w:val="null3"/>
            </w:pPr>
            <w:r>
              <w:rPr>
                <w:rFonts w:ascii="仿宋_GB2312" w:hAnsi="仿宋_GB2312" w:cs="仿宋_GB2312" w:eastAsia="仿宋_GB2312"/>
              </w:rPr>
              <w:t>10、供应商负责提供开幕式过程中的现场设备、灯光、场地、物料、人员等相关服务。</w:t>
            </w:r>
          </w:p>
          <w:p>
            <w:pPr>
              <w:pStyle w:val="null3"/>
            </w:pPr>
            <w:r>
              <w:rPr>
                <w:rFonts w:ascii="仿宋_GB2312" w:hAnsi="仿宋_GB2312" w:cs="仿宋_GB2312" w:eastAsia="仿宋_GB2312"/>
              </w:rPr>
              <w:t>11、采购人全程监督项目工作进度，并对工作提出指导意见。</w:t>
            </w:r>
          </w:p>
          <w:p>
            <w:pPr>
              <w:pStyle w:val="null3"/>
            </w:pPr>
            <w:r>
              <w:rPr>
                <w:rFonts w:ascii="仿宋_GB2312" w:hAnsi="仿宋_GB2312" w:cs="仿宋_GB2312" w:eastAsia="仿宋_GB2312"/>
              </w:rPr>
              <w:t>12、供应商负责老字号品牌展区的展区设计、制作、搭建等形式，借助丝博会培育新消费增长点，以“老字号创意市集、老字号全民共赏、老字号名品博览、老字号匠心出海”四大主题，现场组织老字号及名优企业实物商品展销，推广中华老字号、陕西老字号、地方老字号国潮新品，进一步提升陕西老字号品牌影响力和市场竞争力。 展览面积336㎡（长28米X宽12米），展出品牌约25个。</w:t>
            </w:r>
          </w:p>
          <w:p>
            <w:pPr>
              <w:pStyle w:val="null3"/>
            </w:pPr>
            <w:r>
              <w:rPr>
                <w:rFonts w:ascii="仿宋_GB2312" w:hAnsi="仿宋_GB2312" w:cs="仿宋_GB2312" w:eastAsia="仿宋_GB2312"/>
              </w:rPr>
              <w:t>13、供应商负责布置老字号品牌展区展示布展以及搭设体验区、品鉴区，以凝聚人气。</w:t>
            </w:r>
          </w:p>
          <w:p>
            <w:pPr>
              <w:pStyle w:val="null3"/>
            </w:pPr>
            <w:r>
              <w:rPr>
                <w:rFonts w:ascii="仿宋_GB2312" w:hAnsi="仿宋_GB2312" w:cs="仿宋_GB2312" w:eastAsia="仿宋_GB2312"/>
              </w:rPr>
              <w:t>14、在选定供应商后，供应商需提供符合本项目配套的具体实施服务方案，由采购人审核调整后，确定最终执行方案。</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标的名称：公共用电及服务保障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1、供应商应明确采购人所提供的总体方案意图，结合设计方案制定安全、合理、可操作的施工方案；</w:t>
            </w:r>
          </w:p>
          <w:p>
            <w:pPr>
              <w:pStyle w:val="null3"/>
            </w:pPr>
            <w:r>
              <w:rPr>
                <w:rFonts w:ascii="仿宋_GB2312" w:hAnsi="仿宋_GB2312" w:cs="仿宋_GB2312" w:eastAsia="仿宋_GB2312"/>
              </w:rPr>
              <w:t>2、供应商负责完成展馆取电口至各展区用电接驳配电箱（柜）、电缆租赁、铺设等工作，并安排人员会期值守，确保整个展区的用电安全及电缆维护。</w:t>
            </w:r>
          </w:p>
          <w:p>
            <w:pPr>
              <w:pStyle w:val="null3"/>
            </w:pPr>
            <w:r>
              <w:rPr>
                <w:rFonts w:ascii="仿宋_GB2312" w:hAnsi="仿宋_GB2312" w:cs="仿宋_GB2312" w:eastAsia="仿宋_GB2312"/>
              </w:rPr>
              <w:t>3、供应商负责展区内各展位倾倒泔水的处理，并根据现场实际情况准备垃圾桶 及运输人员车辆，确保随满随清。</w:t>
            </w:r>
          </w:p>
          <w:p>
            <w:pPr>
              <w:pStyle w:val="null3"/>
            </w:pPr>
            <w:r>
              <w:rPr>
                <w:rFonts w:ascii="仿宋_GB2312" w:hAnsi="仿宋_GB2312" w:cs="仿宋_GB2312" w:eastAsia="仿宋_GB2312"/>
              </w:rPr>
              <w:t>4、供应商未能在规定期限内完工，所造成的一切损失均由供应商承担；</w:t>
            </w:r>
          </w:p>
          <w:p>
            <w:pPr>
              <w:pStyle w:val="null3"/>
            </w:pPr>
            <w:r>
              <w:rPr>
                <w:rFonts w:ascii="仿宋_GB2312" w:hAnsi="仿宋_GB2312" w:cs="仿宋_GB2312" w:eastAsia="仿宋_GB2312"/>
              </w:rPr>
              <w:t>5、施工搭建时不得遮挡场地内的消防设施、电气设备，紧急出口和观众通道，不得使用易燃、易爆物品，不得在人员密集区域进行喷漆、刷漆等工作，在高空作业时，应使用合格安全的升降工具及操作平台，施工人员应系好安全带。为保护人身安全，周围应设置安全区，由专人看护，安全区须设明显的警告标志，对于搭建期间存在安全隐患的，必须按时整改，并将整改结果及时回复。供应商应在规定时间和区域 内完成施工，并负责防火、防盗等安全工作；</w:t>
            </w:r>
          </w:p>
          <w:p>
            <w:pPr>
              <w:pStyle w:val="null3"/>
            </w:pPr>
            <w:r>
              <w:rPr>
                <w:rFonts w:ascii="仿宋_GB2312" w:hAnsi="仿宋_GB2312" w:cs="仿宋_GB2312" w:eastAsia="仿宋_GB2312"/>
              </w:rPr>
              <w:t>6、供应商需确保项目期间风险控制，保障人员、财务等安全，降低不可控因素 的风险，保购买相关保险；</w:t>
            </w:r>
          </w:p>
          <w:p>
            <w:pPr>
              <w:pStyle w:val="null3"/>
            </w:pPr>
            <w:r>
              <w:rPr>
                <w:rFonts w:ascii="仿宋_GB2312" w:hAnsi="仿宋_GB2312" w:cs="仿宋_GB2312" w:eastAsia="仿宋_GB2312"/>
              </w:rPr>
              <w:t>7、一切有关展览设备、搭建结构及其配套设施的安全责任、财产损失及相关风 险均由供应商自行承担；</w:t>
            </w:r>
          </w:p>
          <w:p>
            <w:pPr>
              <w:pStyle w:val="null3"/>
            </w:pPr>
            <w:r>
              <w:rPr>
                <w:rFonts w:ascii="仿宋_GB2312" w:hAnsi="仿宋_GB2312" w:cs="仿宋_GB2312" w:eastAsia="仿宋_GB2312"/>
              </w:rPr>
              <w:t>8、节假日期间，供应商不得以施工人员紧缺，材料价格高涨作为拒绝或临时涨 价的理由，可在合理范围内调控价格；</w:t>
            </w:r>
          </w:p>
          <w:p>
            <w:pPr>
              <w:pStyle w:val="null3"/>
            </w:pPr>
            <w:r>
              <w:rPr>
                <w:rFonts w:ascii="仿宋_GB2312" w:hAnsi="仿宋_GB2312" w:cs="仿宋_GB2312" w:eastAsia="仿宋_GB2312"/>
              </w:rPr>
              <w:t>9、搭建（含撤场）完成后，活动期间无任何违约行为，活动结束按场地要求将 场地撤除、垃圾清运并清洁场地；</w:t>
            </w:r>
          </w:p>
          <w:p>
            <w:pPr>
              <w:pStyle w:val="null3"/>
            </w:pPr>
            <w:r>
              <w:rPr>
                <w:rFonts w:ascii="仿宋_GB2312" w:hAnsi="仿宋_GB2312" w:cs="仿宋_GB2312" w:eastAsia="仿宋_GB2312"/>
              </w:rPr>
              <w:t>10、采购人全程监督项目工作进度，并对工作提出指导意见。</w:t>
            </w:r>
          </w:p>
          <w:p>
            <w:pPr>
              <w:pStyle w:val="null3"/>
            </w:pPr>
            <w:r>
              <w:rPr>
                <w:rFonts w:ascii="仿宋_GB2312" w:hAnsi="仿宋_GB2312" w:cs="仿宋_GB2312" w:eastAsia="仿宋_GB2312"/>
              </w:rPr>
              <w:t>11、在选定供应商后，供应商需提供符合本项目配套的具体实施服务方案，由采购人审核调整后，确定最终执行方案。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验收合格并提供正规发票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验收合格并提供正规发票后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验收合格并提供正规发票后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验收合格并提供正规发票后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验收合格并提供正规发票后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项目总体实施方案，结合项目实际情况，对供应商服务方案的完善程度及合理性进行赋分：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针对本项目服务要求编制工作进度计划及服务质量保障措施，①措施详细完整、科学合理、针对性强、可行性高，完全满足项目采购要求的，得10分；②措施较为详细完整、科学合理，针对性较强、可行性较高，满足项目采购要求的，得7分；③措施基本完整、合理，针对性、可行性一般，基本满足项目采购要求的，得4分； ④措施不够详细完整，合理性、针对性、可行性较差，部分满足项目采购要求的，得2分；⑤未提供或其他不得分。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美食展销</w:t>
            </w:r>
          </w:p>
        </w:tc>
        <w:tc>
          <w:tcPr>
            <w:tcW w:type="dxa" w:w="2492"/>
          </w:tcPr>
          <w:p>
            <w:pPr>
              <w:pStyle w:val="null3"/>
            </w:pPr>
            <w:r>
              <w:rPr>
                <w:rFonts w:ascii="仿宋_GB2312" w:hAnsi="仿宋_GB2312" w:cs="仿宋_GB2312" w:eastAsia="仿宋_GB2312"/>
              </w:rPr>
              <w:t>针对本项目服务要求提供美食展销方案，方案布局合理、创意独特、构思新颖，根据采购内容服务要求，提供策划安排、场地规划等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突发事件及紧急情况处理方案</w:t>
            </w:r>
          </w:p>
        </w:tc>
        <w:tc>
          <w:tcPr>
            <w:tcW w:type="dxa" w:w="2492"/>
          </w:tcPr>
          <w:p>
            <w:pPr>
              <w:pStyle w:val="null3"/>
            </w:pPr>
            <w:r>
              <w:rPr>
                <w:rFonts w:ascii="仿宋_GB2312" w:hAnsi="仿宋_GB2312" w:cs="仿宋_GB2312" w:eastAsia="仿宋_GB2312"/>
              </w:rPr>
              <w:t>针对本项目服务要求提供突发事件及紧急情况处理方案，①方案内容详细完整、科学合理、针对性强、可行性高，完全满足项目采购要求的，得7分；②方案内容较为详细完整、科学合理，针对性较强、可行性较高，满足项目采购要求的，得4分；③方案内容基本完整、合理，针对性、可行性一般，基本满足项目采购要求的，得2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消防安全、设施设备等方案</w:t>
            </w:r>
          </w:p>
        </w:tc>
        <w:tc>
          <w:tcPr>
            <w:tcW w:type="dxa" w:w="2492"/>
          </w:tcPr>
          <w:p>
            <w:pPr>
              <w:pStyle w:val="null3"/>
            </w:pPr>
            <w:r>
              <w:rPr>
                <w:rFonts w:ascii="仿宋_GB2312" w:hAnsi="仿宋_GB2312" w:cs="仿宋_GB2312" w:eastAsia="仿宋_GB2312"/>
              </w:rPr>
              <w:t>针对本项目服务要求提供消防安全、设施设备等方案，确保活动顺利实施：①方案内容详细完整、科学合理、针对性强、可行性高，完全满足项目采购要求的，得8分；②方案内容较为详细完整、科学合理，针对性较强、可行性较高，满足项目采购要求的，得5分；③方案内容基本完整、合理，针对性、可行性一般，基本满足项目采购要求的，得3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根据供应商提供泔水区搭建、垃圾清运、安全巡查、展馆取电口至各展区用电接驳配电箱（柜）、电缆租赁、铺设等安全保障方案，保证活动顺利进行的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服务要求有详细的人员配置方案，有健全的组织机构及工作安排，岗位分工明确，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9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供应商提供2023年1月1日至今类似项目业绩：每提供一项得2分，最多得6分（以合同复印件复印件为准，时间以合同签订时间为准，否则不得分）。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项目总体实施方案，结合项目实际情况，对供应商服务方案的完善程度及合理性进行赋分：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针对本项目服务要求编制工作进度计划及服务质量保障措施，①措施详细完整、科学合理、针对性强、可行性高，完全满足项目采购要求的，得10分；②措施较为详细完整、科学合理，针对性较强、可行性较高，满足项目采购要求的，得7分；③措施基本完整、合理，针对性、可行性一般，基本满足项目采购要求的，得4分； ④措施不够详细完整，合理性、针对性、可行性较差，部分满足项目采购要求的，得2分；⑤未提供或其他不得分。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美食展销</w:t>
            </w:r>
          </w:p>
        </w:tc>
        <w:tc>
          <w:tcPr>
            <w:tcW w:type="dxa" w:w="2492"/>
          </w:tcPr>
          <w:p>
            <w:pPr>
              <w:pStyle w:val="null3"/>
            </w:pPr>
            <w:r>
              <w:rPr>
                <w:rFonts w:ascii="仿宋_GB2312" w:hAnsi="仿宋_GB2312" w:cs="仿宋_GB2312" w:eastAsia="仿宋_GB2312"/>
              </w:rPr>
              <w:t>针对本项目服务要求提供美食展销方案，方案布局合理、创意独特、构思新颖，根据采购内容服务要求，提供策划安排、场地规划等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突发事件及紧急情况处理方案</w:t>
            </w:r>
          </w:p>
        </w:tc>
        <w:tc>
          <w:tcPr>
            <w:tcW w:type="dxa" w:w="2492"/>
          </w:tcPr>
          <w:p>
            <w:pPr>
              <w:pStyle w:val="null3"/>
            </w:pPr>
            <w:r>
              <w:rPr>
                <w:rFonts w:ascii="仿宋_GB2312" w:hAnsi="仿宋_GB2312" w:cs="仿宋_GB2312" w:eastAsia="仿宋_GB2312"/>
              </w:rPr>
              <w:t>针对本项目服务要求提供突发事件及紧急情况处理方案，①方案内容详细完整、科学合理、针对性强、可行性高，完全满足项目采购要求的，得7分；②方案内容较为详细完整、科学合理，针对性较强、可行性较高，满足项目采购要求的，得4分；③方案内容基本完整、合理，针对性、可行性一般，基本满足项目采购要求的，得2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消防安全、设施设备等方案</w:t>
            </w:r>
          </w:p>
        </w:tc>
        <w:tc>
          <w:tcPr>
            <w:tcW w:type="dxa" w:w="2492"/>
          </w:tcPr>
          <w:p>
            <w:pPr>
              <w:pStyle w:val="null3"/>
            </w:pPr>
            <w:r>
              <w:rPr>
                <w:rFonts w:ascii="仿宋_GB2312" w:hAnsi="仿宋_GB2312" w:cs="仿宋_GB2312" w:eastAsia="仿宋_GB2312"/>
              </w:rPr>
              <w:t>针对本项目服务要求提供消防安全、设施设备等方案，确保活动顺利实施：①方案内容详细完整、科学合理、针对性强、可行性高，完全满足项目采购要求的，得8分；②方案内容较为详细完整、科学合理，针对性较强、可行性较高，满足项目采购要求的，得5分；③方案内容基本完整、合理，针对性、可行性一般，基本满足项目采购要求的，得3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根据供应商提供泔水区搭建、垃圾清运、安全巡查、展馆取电口至各展区用电接驳配电箱（柜）、电缆租赁、铺设等安全保障方案，保证活动顺利进行的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服务要求有详细的人员配置方案，有健全的组织机构及工作安排，岗位分工明确，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9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供应商提供2023年1月1日至今类似项目业绩：每提供一项得2分，最多得6分（以合同复印件复印件为准，时间以合同签订时间为准，否则不得分）。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项目总体实施方案，结合项目实际情况，对供应商服务方案的完善程度及合理性进行赋分：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针对本项目服务要求编制工作进度计划及服务质量保障措施，①措施详细完整、科学合理、针对性强、可行性高，完全满足项目采购要求的，得10分；②措施较为详细完整、科学合理，针对性较强、可行性较高，满足项目采购要求的，得7分；③措施基本完整、合理，针对性、可行性一般，基本满足项目采购要求的，得4分； ④措施不够详细完整，合理性、针对性、可行性较差，部分满足项目采购要求的，得2分；⑤未提供或其他不得分。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美食展销</w:t>
            </w:r>
          </w:p>
        </w:tc>
        <w:tc>
          <w:tcPr>
            <w:tcW w:type="dxa" w:w="2492"/>
          </w:tcPr>
          <w:p>
            <w:pPr>
              <w:pStyle w:val="null3"/>
            </w:pPr>
            <w:r>
              <w:rPr>
                <w:rFonts w:ascii="仿宋_GB2312" w:hAnsi="仿宋_GB2312" w:cs="仿宋_GB2312" w:eastAsia="仿宋_GB2312"/>
              </w:rPr>
              <w:t>针对本项目服务要求提供美食展销方案，方案布局合理、创意独特、构思新颖，根据采购内容服务要求，提供策划安排、场地规划等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突发事件及紧急情况处理方案</w:t>
            </w:r>
          </w:p>
        </w:tc>
        <w:tc>
          <w:tcPr>
            <w:tcW w:type="dxa" w:w="2492"/>
          </w:tcPr>
          <w:p>
            <w:pPr>
              <w:pStyle w:val="null3"/>
            </w:pPr>
            <w:r>
              <w:rPr>
                <w:rFonts w:ascii="仿宋_GB2312" w:hAnsi="仿宋_GB2312" w:cs="仿宋_GB2312" w:eastAsia="仿宋_GB2312"/>
              </w:rPr>
              <w:t>针对本项目服务要求提供突发事件及紧急情况处理方案，①方案内容详细完整、科学合理、针对性强、可行性高，完全满足项目采购要求的，得7分；②方案内容较为详细完整、科学合理，针对性较强、可行性较高，满足项目采购要求的，得4分；③方案内容基本完整、合理，针对性、可行性一般，基本满足项目采购要求的，得2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消防安全、设施设备等方案</w:t>
            </w:r>
          </w:p>
        </w:tc>
        <w:tc>
          <w:tcPr>
            <w:tcW w:type="dxa" w:w="2492"/>
          </w:tcPr>
          <w:p>
            <w:pPr>
              <w:pStyle w:val="null3"/>
            </w:pPr>
            <w:r>
              <w:rPr>
                <w:rFonts w:ascii="仿宋_GB2312" w:hAnsi="仿宋_GB2312" w:cs="仿宋_GB2312" w:eastAsia="仿宋_GB2312"/>
              </w:rPr>
              <w:t>针对本项目服务要求提供消防安全、设施设备等方案，确保活动顺利实施：①方案内容详细完整、科学合理、针对性强、可行性高，完全满足项目采购要求的，得8分；②方案内容较为详细完整、科学合理，针对性较强、可行性较高，满足项目采购要求的，得5分；③方案内容基本完整、合理，针对性、可行性一般，基本满足项目采购要求的，得3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根据供应商提供泔水区搭建、垃圾清运、安全巡查、展馆取电口至各展区用电接驳配电箱（柜）、电缆租赁、铺设等安全保障方案，保证活动顺利进行的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服务要求有详细的人员配置方案，有健全的组织机构及工作安排，岗位分工明确，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9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供应商提供2023年1月1日至今类似项目业绩：每提供一项得2分，最多得6分（以合同复印件复印件为准，时间以合同签订时间为准，否则不得分）。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项目总体实施方案，结合项目实际情况，对供应商服务方案的完善程度及合理性进行赋分：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针对本项目服务要求编制工作进度计划及服务质量保障措施，①措施详细完整、科学合理、针对性强、可行性高，完全满足项目采购要求的，得10分；②措施较为详细完整、科学合理，针对性较强、可行性较高，满足项目采购要求的，得7分；③措施基本完整、合理，针对性、可行性一般，基本满足项目采购要求的，得4分； ④措施不够详细完整，合理性、针对性、可行性较差，部分满足项目采购要求的，得2分；⑤未提供或其他不得分。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美食展销</w:t>
            </w:r>
          </w:p>
        </w:tc>
        <w:tc>
          <w:tcPr>
            <w:tcW w:type="dxa" w:w="2492"/>
          </w:tcPr>
          <w:p>
            <w:pPr>
              <w:pStyle w:val="null3"/>
            </w:pPr>
            <w:r>
              <w:rPr>
                <w:rFonts w:ascii="仿宋_GB2312" w:hAnsi="仿宋_GB2312" w:cs="仿宋_GB2312" w:eastAsia="仿宋_GB2312"/>
              </w:rPr>
              <w:t>针对本项目服务要求提供美食展销方案，方案布局合理、创意独特、构思新颖，根据采购内容服务要求，提供策划安排、场地规划等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突发事件及紧急情况处理方案</w:t>
            </w:r>
          </w:p>
        </w:tc>
        <w:tc>
          <w:tcPr>
            <w:tcW w:type="dxa" w:w="2492"/>
          </w:tcPr>
          <w:p>
            <w:pPr>
              <w:pStyle w:val="null3"/>
            </w:pPr>
            <w:r>
              <w:rPr>
                <w:rFonts w:ascii="仿宋_GB2312" w:hAnsi="仿宋_GB2312" w:cs="仿宋_GB2312" w:eastAsia="仿宋_GB2312"/>
              </w:rPr>
              <w:t>针对本项目服务要求提供突发事件及紧急情况处理方案，①方案内容详细完整、科学合理、针对性强、可行性高，完全满足项目采购要求的，得7分；②方案内容较为详细完整、科学合理，针对性较强、可行性较高，满足项目采购要求的，得4分；③方案内容基本完整、合理，针对性、可行性一般，基本满足项目采购要求的，得2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消防安全、设施设备等方案</w:t>
            </w:r>
          </w:p>
        </w:tc>
        <w:tc>
          <w:tcPr>
            <w:tcW w:type="dxa" w:w="2492"/>
          </w:tcPr>
          <w:p>
            <w:pPr>
              <w:pStyle w:val="null3"/>
            </w:pPr>
            <w:r>
              <w:rPr>
                <w:rFonts w:ascii="仿宋_GB2312" w:hAnsi="仿宋_GB2312" w:cs="仿宋_GB2312" w:eastAsia="仿宋_GB2312"/>
              </w:rPr>
              <w:t>针对本项目服务要求提供消防安全、设施设备等方案，确保活动顺利实施：①方案内容详细完整、科学合理、针对性强、可行性高，完全满足项目采购要求的，得8分；②方案内容较为详细完整、科学合理，针对性较强、可行性较高，满足项目采购要求的，得5分；③方案内容基本完整、合理，针对性、可行性一般，基本满足项目采购要求的，得3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根据供应商提供泔水区搭建、垃圾清运、安全巡查、展馆取电口至各展区用电接驳配电箱（柜）、电缆租赁、铺设等安全保障方案，保证活动顺利进行的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服务要求有详细的人员配置方案，有健全的组织机构及工作安排，岗位分工明确，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9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供应商提供2023年1月1日至今类似项目业绩：每提供一项得2分，最多得6分（以合同复印件复印件为准，时间以合同签订时间为准，否则不得分）。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项目总体实施方案，结合项目实际情况，对供应商服务方案的完善程度及合理性进行赋分：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针对本项目服务要求编制工作进度计划及服务质量保障措施，①措施详细完整、科学合理、针对性强、可行性高，完全满足项目采购要求的，得10分；②措施较为详细完整、科学合理，针对性较强、可行性较高，满足项目采购要求的，得7分；③措施基本完整、合理，针对性、可行性一般，基本满足项目采购要求的，得4分； ④措施不够详细完整，合理性、针对性、可行性较差，部分满足项目采购要求的，得2分；⑤未提供或其他不得分。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针对本项目服务要求提供勤保障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突发事件及紧急情况处理方案</w:t>
            </w:r>
          </w:p>
        </w:tc>
        <w:tc>
          <w:tcPr>
            <w:tcW w:type="dxa" w:w="2492"/>
          </w:tcPr>
          <w:p>
            <w:pPr>
              <w:pStyle w:val="null3"/>
            </w:pPr>
            <w:r>
              <w:rPr>
                <w:rFonts w:ascii="仿宋_GB2312" w:hAnsi="仿宋_GB2312" w:cs="仿宋_GB2312" w:eastAsia="仿宋_GB2312"/>
              </w:rPr>
              <w:t>针对本项目服务要求提供突发事件及紧急情况处理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消防安全、设施设备等方案</w:t>
            </w:r>
          </w:p>
        </w:tc>
        <w:tc>
          <w:tcPr>
            <w:tcW w:type="dxa" w:w="2492"/>
          </w:tcPr>
          <w:p>
            <w:pPr>
              <w:pStyle w:val="null3"/>
            </w:pPr>
            <w:r>
              <w:rPr>
                <w:rFonts w:ascii="仿宋_GB2312" w:hAnsi="仿宋_GB2312" w:cs="仿宋_GB2312" w:eastAsia="仿宋_GB2312"/>
              </w:rPr>
              <w:t>针对本项目服务要求提供消防安全、设施设备等方案，确保活动顺利实施：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根据供应商提供安全保障方案，保证活动顺利进行的方案：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服务要求有详细的人员配置方案，有健全的组织机构及工作安排，岗位分工明确，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4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