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8AB04" w14:textId="0E65EC00" w:rsidR="00971268" w:rsidRPr="00971268" w:rsidRDefault="00971268" w:rsidP="00971268">
      <w:pPr>
        <w:jc w:val="center"/>
        <w:rPr>
          <w:rFonts w:ascii="宋体" w:eastAsia="宋体" w:hAnsi="宋体" w:hint="eastAsia"/>
          <w:b/>
          <w:bCs/>
          <w:sz w:val="32"/>
          <w:szCs w:val="36"/>
        </w:rPr>
      </w:pPr>
      <w:r w:rsidRPr="00971268">
        <w:rPr>
          <w:rFonts w:ascii="宋体" w:eastAsia="宋体" w:hAnsi="宋体"/>
          <w:b/>
          <w:bCs/>
          <w:sz w:val="32"/>
          <w:szCs w:val="36"/>
        </w:rPr>
        <w:t>年度服务质量考核评价</w:t>
      </w:r>
      <w:r w:rsidRPr="002C129B">
        <w:rPr>
          <w:rFonts w:ascii="宋体" w:eastAsia="宋体" w:hAnsi="宋体" w:hint="eastAsia"/>
          <w:b/>
          <w:bCs/>
          <w:sz w:val="32"/>
          <w:szCs w:val="36"/>
        </w:rPr>
        <w:t>标准</w:t>
      </w:r>
    </w:p>
    <w:tbl>
      <w:tblPr>
        <w:tblStyle w:val="af2"/>
        <w:tblW w:w="8926" w:type="dxa"/>
        <w:tblLook w:val="04A0" w:firstRow="1" w:lastRow="0" w:firstColumn="1" w:lastColumn="0" w:noHBand="0" w:noVBand="1"/>
      </w:tblPr>
      <w:tblGrid>
        <w:gridCol w:w="1129"/>
        <w:gridCol w:w="1548"/>
        <w:gridCol w:w="4647"/>
        <w:gridCol w:w="751"/>
        <w:gridCol w:w="851"/>
      </w:tblGrid>
      <w:tr w:rsidR="00971268" w:rsidRPr="00971268" w14:paraId="167C2F24" w14:textId="77777777" w:rsidTr="00BD2EC0">
        <w:trPr>
          <w:trHeight w:val="466"/>
        </w:trPr>
        <w:tc>
          <w:tcPr>
            <w:tcW w:w="2677" w:type="dxa"/>
            <w:gridSpan w:val="2"/>
            <w:tcMar>
              <w:left w:w="57" w:type="dxa"/>
              <w:right w:w="57" w:type="dxa"/>
            </w:tcMar>
            <w:vAlign w:val="center"/>
            <w:hideMark/>
          </w:tcPr>
          <w:p w14:paraId="5119DCDA" w14:textId="6739113D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 w:hint="eastAsia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考核项</w:t>
            </w:r>
            <w:r>
              <w:rPr>
                <w:rFonts w:ascii="宋体" w:eastAsia="宋体" w:hAnsi="宋体" w:hint="eastAsia"/>
                <w:b/>
                <w:bCs/>
                <w:szCs w:val="22"/>
              </w:rPr>
              <w:t>目</w:t>
            </w:r>
          </w:p>
        </w:tc>
        <w:tc>
          <w:tcPr>
            <w:tcW w:w="4647" w:type="dxa"/>
            <w:tcMar>
              <w:left w:w="57" w:type="dxa"/>
              <w:right w:w="57" w:type="dxa"/>
            </w:tcMar>
            <w:vAlign w:val="center"/>
            <w:hideMark/>
          </w:tcPr>
          <w:p w14:paraId="683A8B08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评分标准</w:t>
            </w:r>
          </w:p>
        </w:tc>
        <w:tc>
          <w:tcPr>
            <w:tcW w:w="751" w:type="dxa"/>
            <w:tcMar>
              <w:left w:w="57" w:type="dxa"/>
              <w:right w:w="57" w:type="dxa"/>
            </w:tcMar>
            <w:vAlign w:val="center"/>
            <w:hideMark/>
          </w:tcPr>
          <w:p w14:paraId="28F4AB11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得分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  <w:hideMark/>
          </w:tcPr>
          <w:p w14:paraId="4D537A00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备注</w:t>
            </w:r>
          </w:p>
        </w:tc>
      </w:tr>
      <w:tr w:rsidR="00971268" w:rsidRPr="00971268" w14:paraId="03D6070B" w14:textId="77777777" w:rsidTr="00971268">
        <w:tc>
          <w:tcPr>
            <w:tcW w:w="1129" w:type="dxa"/>
            <w:vMerge w:val="restart"/>
            <w:tcMar>
              <w:left w:w="57" w:type="dxa"/>
              <w:right w:w="57" w:type="dxa"/>
            </w:tcMar>
            <w:vAlign w:val="center"/>
            <w:hideMark/>
          </w:tcPr>
          <w:p w14:paraId="35292317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课程资源（30分）</w:t>
            </w:r>
          </w:p>
        </w:tc>
        <w:tc>
          <w:tcPr>
            <w:tcW w:w="1548" w:type="dxa"/>
            <w:tcMar>
              <w:left w:w="57" w:type="dxa"/>
              <w:right w:w="57" w:type="dxa"/>
            </w:tcMar>
            <w:vAlign w:val="center"/>
            <w:hideMark/>
          </w:tcPr>
          <w:p w14:paraId="200FFAD4" w14:textId="77777777" w:rsidR="00F2319A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内容符合度</w:t>
            </w:r>
          </w:p>
          <w:p w14:paraId="0633E6E0" w14:textId="65D46412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（10分）</w:t>
            </w:r>
          </w:p>
        </w:tc>
        <w:tc>
          <w:tcPr>
            <w:tcW w:w="4647" w:type="dxa"/>
            <w:tcMar>
              <w:left w:w="57" w:type="dxa"/>
              <w:right w:w="57" w:type="dxa"/>
            </w:tcMar>
            <w:vAlign w:val="center"/>
            <w:hideMark/>
          </w:tcPr>
          <w:p w14:paraId="5CE709CD" w14:textId="4D08E864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1.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课程资源严格依据2026年执业医师资格考试大纲设计，涵盖执业（助理）医师、乡村全科执业助理医师资格理论考试所有科目和核心考点，得8-10分。</w:t>
            </w:r>
          </w:p>
          <w:p w14:paraId="266FF0A4" w14:textId="3B1801DE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2.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大部分内容符合考试大纲要求，但存在少量遗漏或偏差，得4-7分。</w:t>
            </w:r>
          </w:p>
          <w:p w14:paraId="102CD7B9" w14:textId="2D74E3EA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3.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课程内容与考试大纲严重不符，无法满足学员学习需求，得0-3分。</w:t>
            </w:r>
          </w:p>
        </w:tc>
        <w:tc>
          <w:tcPr>
            <w:tcW w:w="751" w:type="dxa"/>
            <w:tcMar>
              <w:left w:w="57" w:type="dxa"/>
              <w:right w:w="57" w:type="dxa"/>
            </w:tcMar>
            <w:vAlign w:val="center"/>
            <w:hideMark/>
          </w:tcPr>
          <w:p w14:paraId="235C9E77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  <w:hideMark/>
          </w:tcPr>
          <w:p w14:paraId="3337EEEF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</w:tr>
      <w:tr w:rsidR="00971268" w:rsidRPr="00971268" w14:paraId="08DFA407" w14:textId="77777777" w:rsidTr="00971268">
        <w:tc>
          <w:tcPr>
            <w:tcW w:w="1129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14:paraId="44D8D7A9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1548" w:type="dxa"/>
            <w:tcMar>
              <w:left w:w="57" w:type="dxa"/>
              <w:right w:w="57" w:type="dxa"/>
            </w:tcMar>
            <w:vAlign w:val="center"/>
            <w:hideMark/>
          </w:tcPr>
          <w:p w14:paraId="67D808BF" w14:textId="77777777" w:rsidR="00F2319A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内容丰富度</w:t>
            </w:r>
          </w:p>
          <w:p w14:paraId="4DD63DBE" w14:textId="08EF8543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（10分）</w:t>
            </w:r>
          </w:p>
        </w:tc>
        <w:tc>
          <w:tcPr>
            <w:tcW w:w="4647" w:type="dxa"/>
            <w:tcMar>
              <w:left w:w="57" w:type="dxa"/>
              <w:right w:w="57" w:type="dxa"/>
            </w:tcMar>
            <w:vAlign w:val="center"/>
            <w:hideMark/>
          </w:tcPr>
          <w:p w14:paraId="3D5D7453" w14:textId="460220FD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1.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提供丰富多样的课程类型，</w:t>
            </w:r>
            <w:r>
              <w:rPr>
                <w:rFonts w:ascii="宋体" w:eastAsia="宋体" w:hAnsi="宋体" w:hint="eastAsia"/>
                <w:szCs w:val="22"/>
              </w:rPr>
              <w:t>理论和技能课程均有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详细深入的内容讲解，得8-10分。</w:t>
            </w:r>
          </w:p>
          <w:p w14:paraId="45447AE1" w14:textId="57D98D99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2.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课程类型基本齐全，但部分课程内容讲解不够详细，得4-7分。</w:t>
            </w:r>
          </w:p>
          <w:p w14:paraId="2F0B8993" w14:textId="12B9C7F3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3.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课程类型单一，内容简单，无法满足学员系统学习需求，得0-3分。</w:t>
            </w:r>
          </w:p>
        </w:tc>
        <w:tc>
          <w:tcPr>
            <w:tcW w:w="751" w:type="dxa"/>
            <w:tcMar>
              <w:left w:w="57" w:type="dxa"/>
              <w:right w:w="57" w:type="dxa"/>
            </w:tcMar>
            <w:vAlign w:val="center"/>
            <w:hideMark/>
          </w:tcPr>
          <w:p w14:paraId="68A9A74A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  <w:hideMark/>
          </w:tcPr>
          <w:p w14:paraId="4F83A862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</w:tr>
      <w:tr w:rsidR="00971268" w:rsidRPr="00971268" w14:paraId="07A33297" w14:textId="77777777" w:rsidTr="00971268">
        <w:tc>
          <w:tcPr>
            <w:tcW w:w="1129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14:paraId="06A44DA7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1548" w:type="dxa"/>
            <w:tcMar>
              <w:left w:w="57" w:type="dxa"/>
              <w:right w:w="57" w:type="dxa"/>
            </w:tcMar>
            <w:vAlign w:val="center"/>
            <w:hideMark/>
          </w:tcPr>
          <w:p w14:paraId="0A8AC68B" w14:textId="77777777" w:rsidR="00F2319A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更新及时性</w:t>
            </w:r>
          </w:p>
          <w:p w14:paraId="6843C07B" w14:textId="7974A27E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（10分）</w:t>
            </w:r>
          </w:p>
        </w:tc>
        <w:tc>
          <w:tcPr>
            <w:tcW w:w="4647" w:type="dxa"/>
            <w:tcMar>
              <w:left w:w="57" w:type="dxa"/>
              <w:right w:w="57" w:type="dxa"/>
            </w:tcMar>
            <w:vAlign w:val="center"/>
            <w:hideMark/>
          </w:tcPr>
          <w:p w14:paraId="0936DB9F" w14:textId="1C9014D9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1.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根据考试大纲和考题变化，定期更新试题资源和课程内容，确保学员学习到最新的知识和考点，得8-10分。</w:t>
            </w:r>
          </w:p>
          <w:p w14:paraId="18940575" w14:textId="6840F9CD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2.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更新频率较低，部分内容未能及时反映考试变化，得4-7分。</w:t>
            </w:r>
          </w:p>
          <w:p w14:paraId="0A3C0D19" w14:textId="0E5138A1" w:rsidR="00971268" w:rsidRPr="00971268" w:rsidRDefault="002C129B" w:rsidP="00971268">
            <w:pPr>
              <w:snapToGrid w:val="0"/>
              <w:rPr>
                <w:rFonts w:ascii="宋体" w:eastAsia="宋体" w:hAnsi="宋体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3.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几乎不更新课程内容，与考试实际情况脱节，得0-3分。</w:t>
            </w:r>
          </w:p>
        </w:tc>
        <w:tc>
          <w:tcPr>
            <w:tcW w:w="751" w:type="dxa"/>
            <w:tcMar>
              <w:left w:w="57" w:type="dxa"/>
              <w:right w:w="57" w:type="dxa"/>
            </w:tcMar>
            <w:vAlign w:val="center"/>
            <w:hideMark/>
          </w:tcPr>
          <w:p w14:paraId="3CCF2677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  <w:hideMark/>
          </w:tcPr>
          <w:p w14:paraId="7203676A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</w:tr>
      <w:tr w:rsidR="00971268" w:rsidRPr="00971268" w14:paraId="2CCC73E7" w14:textId="77777777" w:rsidTr="00971268">
        <w:tc>
          <w:tcPr>
            <w:tcW w:w="1129" w:type="dxa"/>
            <w:vMerge w:val="restart"/>
            <w:tcMar>
              <w:left w:w="57" w:type="dxa"/>
              <w:right w:w="57" w:type="dxa"/>
            </w:tcMar>
            <w:vAlign w:val="center"/>
            <w:hideMark/>
          </w:tcPr>
          <w:p w14:paraId="1AD87FAF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教学服务（30分）</w:t>
            </w:r>
          </w:p>
        </w:tc>
        <w:tc>
          <w:tcPr>
            <w:tcW w:w="1548" w:type="dxa"/>
            <w:tcMar>
              <w:left w:w="57" w:type="dxa"/>
              <w:right w:w="57" w:type="dxa"/>
            </w:tcMar>
            <w:vAlign w:val="center"/>
            <w:hideMark/>
          </w:tcPr>
          <w:p w14:paraId="1646FF4C" w14:textId="77777777" w:rsidR="00F2319A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专家团队</w:t>
            </w:r>
          </w:p>
          <w:p w14:paraId="7EA71238" w14:textId="2ABC5649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（10分）</w:t>
            </w:r>
          </w:p>
        </w:tc>
        <w:tc>
          <w:tcPr>
            <w:tcW w:w="4647" w:type="dxa"/>
            <w:tcMar>
              <w:left w:w="57" w:type="dxa"/>
              <w:right w:w="57" w:type="dxa"/>
            </w:tcMar>
            <w:vAlign w:val="center"/>
            <w:hideMark/>
          </w:tcPr>
          <w:p w14:paraId="177D94BD" w14:textId="665CB2C8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1.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拥</w:t>
            </w:r>
            <w:r>
              <w:rPr>
                <w:rFonts w:ascii="宋体" w:eastAsia="宋体" w:hAnsi="宋体" w:hint="eastAsia"/>
                <w:szCs w:val="22"/>
              </w:rPr>
              <w:t>20人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以上行业专家组成的授课团队，专家具备丰富的教学经验和专业知识，能够为学员提供高质量的教学指导，得8-10分。</w:t>
            </w:r>
          </w:p>
          <w:p w14:paraId="47BFCFD5" w14:textId="02706232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2.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专家团队人数在10-19人之间，教学水平基本满足需求，得4-7分。</w:t>
            </w:r>
          </w:p>
          <w:p w14:paraId="6A72F0A4" w14:textId="7091CD2C" w:rsidR="00971268" w:rsidRPr="00971268" w:rsidRDefault="002C129B" w:rsidP="00971268">
            <w:pPr>
              <w:snapToGrid w:val="0"/>
              <w:rPr>
                <w:rFonts w:ascii="宋体" w:eastAsia="宋体" w:hAnsi="宋体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3.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专家团队人数不足10人，或专家教学能力欠佳，无法有效指导学员学习，得0-3分。</w:t>
            </w:r>
          </w:p>
        </w:tc>
        <w:tc>
          <w:tcPr>
            <w:tcW w:w="751" w:type="dxa"/>
            <w:tcMar>
              <w:left w:w="57" w:type="dxa"/>
              <w:right w:w="57" w:type="dxa"/>
            </w:tcMar>
            <w:vAlign w:val="center"/>
            <w:hideMark/>
          </w:tcPr>
          <w:p w14:paraId="5686BEFC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  <w:hideMark/>
          </w:tcPr>
          <w:p w14:paraId="0A59A99C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</w:tr>
      <w:tr w:rsidR="00971268" w:rsidRPr="00971268" w14:paraId="1BD80614" w14:textId="77777777" w:rsidTr="00971268">
        <w:tc>
          <w:tcPr>
            <w:tcW w:w="1129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14:paraId="3A874188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1548" w:type="dxa"/>
            <w:tcMar>
              <w:left w:w="57" w:type="dxa"/>
              <w:right w:w="57" w:type="dxa"/>
            </w:tcMar>
            <w:vAlign w:val="center"/>
            <w:hideMark/>
          </w:tcPr>
          <w:p w14:paraId="2E21FC57" w14:textId="77777777" w:rsidR="00F2319A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辅导针对性</w:t>
            </w:r>
          </w:p>
          <w:p w14:paraId="71E9C55C" w14:textId="3CBCB2BE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（10分）</w:t>
            </w:r>
          </w:p>
        </w:tc>
        <w:tc>
          <w:tcPr>
            <w:tcW w:w="4647" w:type="dxa"/>
            <w:tcMar>
              <w:left w:w="57" w:type="dxa"/>
              <w:right w:w="57" w:type="dxa"/>
            </w:tcMar>
            <w:vAlign w:val="center"/>
            <w:hideMark/>
          </w:tcPr>
          <w:p w14:paraId="508105D8" w14:textId="5395302F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1.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提供不低于4次的专家远程辅导，辅导内容针对学员在学习过程中遇到的问题和难点进行详细解答，具有较强的针对性，得8-10分。</w:t>
            </w:r>
          </w:p>
          <w:p w14:paraId="00CA08DD" w14:textId="7ACE7B6D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2.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专家远程辅导次数达到要求，但辅导内容针对性一般，对学员帮助有限，得4-7分。</w:t>
            </w:r>
          </w:p>
          <w:p w14:paraId="30455B26" w14:textId="6F50F5CF" w:rsidR="00971268" w:rsidRPr="00971268" w:rsidRDefault="002C129B" w:rsidP="00971268">
            <w:pPr>
              <w:snapToGrid w:val="0"/>
              <w:rPr>
                <w:rFonts w:ascii="宋体" w:eastAsia="宋体" w:hAnsi="宋体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3.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专家远程辅导次数不足或辅导内容缺乏针对性，无法解决学员实际问题，得0-3分。</w:t>
            </w:r>
          </w:p>
        </w:tc>
        <w:tc>
          <w:tcPr>
            <w:tcW w:w="751" w:type="dxa"/>
            <w:tcMar>
              <w:left w:w="57" w:type="dxa"/>
              <w:right w:w="57" w:type="dxa"/>
            </w:tcMar>
            <w:vAlign w:val="center"/>
            <w:hideMark/>
          </w:tcPr>
          <w:p w14:paraId="6FC69D0A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  <w:hideMark/>
          </w:tcPr>
          <w:p w14:paraId="3183797A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</w:tr>
      <w:tr w:rsidR="00971268" w:rsidRPr="00971268" w14:paraId="0C907809" w14:textId="77777777" w:rsidTr="00971268">
        <w:tc>
          <w:tcPr>
            <w:tcW w:w="1129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14:paraId="496DEF0D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1548" w:type="dxa"/>
            <w:tcMar>
              <w:left w:w="57" w:type="dxa"/>
              <w:right w:w="57" w:type="dxa"/>
            </w:tcMar>
            <w:vAlign w:val="center"/>
            <w:hideMark/>
          </w:tcPr>
          <w:p w14:paraId="1C295A29" w14:textId="77777777" w:rsidR="00F2319A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督学服务</w:t>
            </w:r>
          </w:p>
          <w:p w14:paraId="1978B1FF" w14:textId="68DA5CDC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（10分）</w:t>
            </w:r>
          </w:p>
        </w:tc>
        <w:tc>
          <w:tcPr>
            <w:tcW w:w="4647" w:type="dxa"/>
            <w:tcMar>
              <w:left w:w="57" w:type="dxa"/>
              <w:right w:w="57" w:type="dxa"/>
            </w:tcMar>
            <w:vAlign w:val="center"/>
            <w:hideMark/>
          </w:tcPr>
          <w:p w14:paraId="7C23F71E" w14:textId="774126A5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1.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拥有20人以上的督学服务团队，每月不低于两次的培训督学反馈，能够及时了解学员学习进度和情况，督促学员按时完成学习任务，得8-10分。</w:t>
            </w:r>
          </w:p>
          <w:p w14:paraId="0ACC28B9" w14:textId="2569F2D8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2.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督学服务团队人数基本满足需求，但督学反馈频率较低或效果不佳，得4-7分。</w:t>
            </w:r>
          </w:p>
          <w:p w14:paraId="4651492C" w14:textId="548FBAD0" w:rsidR="00971268" w:rsidRPr="00971268" w:rsidRDefault="002C129B" w:rsidP="00971268">
            <w:pPr>
              <w:snapToGrid w:val="0"/>
              <w:rPr>
                <w:rFonts w:ascii="宋体" w:eastAsia="宋体" w:hAnsi="宋体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3.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督学服务团队人数不足或几乎没有督学反馈，无法有效督促学员学习，得0-3分。</w:t>
            </w:r>
          </w:p>
        </w:tc>
        <w:tc>
          <w:tcPr>
            <w:tcW w:w="751" w:type="dxa"/>
            <w:tcMar>
              <w:left w:w="57" w:type="dxa"/>
              <w:right w:w="57" w:type="dxa"/>
            </w:tcMar>
            <w:vAlign w:val="center"/>
            <w:hideMark/>
          </w:tcPr>
          <w:p w14:paraId="3770E60A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  <w:hideMark/>
          </w:tcPr>
          <w:p w14:paraId="0135EB4C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</w:tr>
      <w:tr w:rsidR="00971268" w:rsidRPr="00971268" w14:paraId="20DB178E" w14:textId="77777777" w:rsidTr="00971268">
        <w:tc>
          <w:tcPr>
            <w:tcW w:w="1129" w:type="dxa"/>
            <w:vMerge w:val="restart"/>
            <w:tcMar>
              <w:left w:w="57" w:type="dxa"/>
              <w:right w:w="57" w:type="dxa"/>
            </w:tcMar>
            <w:vAlign w:val="center"/>
            <w:hideMark/>
          </w:tcPr>
          <w:p w14:paraId="1D59B84E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平台功能</w:t>
            </w:r>
            <w:r w:rsidRPr="00971268">
              <w:rPr>
                <w:rFonts w:ascii="宋体" w:eastAsia="宋体" w:hAnsi="宋体"/>
                <w:b/>
                <w:bCs/>
                <w:szCs w:val="22"/>
              </w:rPr>
              <w:lastRenderedPageBreak/>
              <w:t>（20分）</w:t>
            </w:r>
          </w:p>
        </w:tc>
        <w:tc>
          <w:tcPr>
            <w:tcW w:w="1548" w:type="dxa"/>
            <w:tcMar>
              <w:left w:w="57" w:type="dxa"/>
              <w:right w:w="57" w:type="dxa"/>
            </w:tcMar>
            <w:vAlign w:val="center"/>
            <w:hideMark/>
          </w:tcPr>
          <w:p w14:paraId="176A5971" w14:textId="77777777" w:rsidR="00F2319A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lastRenderedPageBreak/>
              <w:t>系统稳定性</w:t>
            </w:r>
          </w:p>
          <w:p w14:paraId="16004ECF" w14:textId="20166D43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lastRenderedPageBreak/>
              <w:t>（5分）</w:t>
            </w:r>
          </w:p>
        </w:tc>
        <w:tc>
          <w:tcPr>
            <w:tcW w:w="4647" w:type="dxa"/>
            <w:tcMar>
              <w:left w:w="57" w:type="dxa"/>
              <w:right w:w="57" w:type="dxa"/>
            </w:tcMar>
            <w:vAlign w:val="center"/>
            <w:hideMark/>
          </w:tcPr>
          <w:p w14:paraId="37BB0C29" w14:textId="625F1879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lastRenderedPageBreak/>
              <w:t>1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学习平台运行稳定，无频繁卡顿、崩溃等现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lastRenderedPageBreak/>
              <w:t>象，能够保证学员顺利开展学习活动，得4-5分。</w:t>
            </w:r>
          </w:p>
          <w:p w14:paraId="1DCE61DB" w14:textId="0D43953A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2.学习平台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偶尔出现卡顿或崩溃情况，但不影响学员正常学习，得2-3分。</w:t>
            </w:r>
          </w:p>
          <w:p w14:paraId="24DC1B74" w14:textId="17408F83" w:rsidR="00971268" w:rsidRPr="00971268" w:rsidRDefault="002C129B" w:rsidP="00971268">
            <w:pPr>
              <w:snapToGrid w:val="0"/>
              <w:rPr>
                <w:rFonts w:ascii="宋体" w:eastAsia="宋体" w:hAnsi="宋体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3.学习平台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经常出现故障，严重影响学员学习体验，得0-1分。</w:t>
            </w:r>
          </w:p>
        </w:tc>
        <w:tc>
          <w:tcPr>
            <w:tcW w:w="751" w:type="dxa"/>
            <w:tcMar>
              <w:left w:w="57" w:type="dxa"/>
              <w:right w:w="57" w:type="dxa"/>
            </w:tcMar>
            <w:vAlign w:val="center"/>
            <w:hideMark/>
          </w:tcPr>
          <w:p w14:paraId="2B15EE79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  <w:hideMark/>
          </w:tcPr>
          <w:p w14:paraId="036A5211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</w:tr>
      <w:tr w:rsidR="00971268" w:rsidRPr="00971268" w14:paraId="6937B142" w14:textId="77777777" w:rsidTr="00971268">
        <w:tc>
          <w:tcPr>
            <w:tcW w:w="1129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14:paraId="1023555A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1548" w:type="dxa"/>
            <w:tcMar>
              <w:left w:w="57" w:type="dxa"/>
              <w:right w:w="57" w:type="dxa"/>
            </w:tcMar>
            <w:vAlign w:val="center"/>
            <w:hideMark/>
          </w:tcPr>
          <w:p w14:paraId="28FA7E25" w14:textId="77777777" w:rsidR="00F2319A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功能完整性</w:t>
            </w:r>
          </w:p>
          <w:p w14:paraId="368E26B7" w14:textId="65F5FD12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（10分）</w:t>
            </w:r>
          </w:p>
        </w:tc>
        <w:tc>
          <w:tcPr>
            <w:tcW w:w="4647" w:type="dxa"/>
            <w:tcMar>
              <w:left w:w="57" w:type="dxa"/>
              <w:right w:w="57" w:type="dxa"/>
            </w:tcMar>
            <w:vAlign w:val="center"/>
            <w:hideMark/>
          </w:tcPr>
          <w:p w14:paraId="702A74CB" w14:textId="642650E0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1.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部署</w:t>
            </w:r>
            <w:r>
              <w:rPr>
                <w:rFonts w:ascii="宋体" w:eastAsia="宋体" w:hAnsi="宋体" w:hint="eastAsia"/>
                <w:szCs w:val="22"/>
              </w:rPr>
              <w:t>了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专属在线学习平台</w:t>
            </w:r>
            <w:r>
              <w:rPr>
                <w:rFonts w:ascii="宋体" w:eastAsia="宋体" w:hAnsi="宋体" w:hint="eastAsia"/>
                <w:szCs w:val="22"/>
              </w:rPr>
              <w:t>，具备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多角色账号管理、智能组卷、考试管理、学习统计、多端访问、直播互动、错题收藏、模拟考试、</w:t>
            </w:r>
            <w:proofErr w:type="gramStart"/>
            <w:r w:rsidR="00971268" w:rsidRPr="00971268">
              <w:rPr>
                <w:rFonts w:ascii="宋体" w:eastAsia="宋体" w:hAnsi="宋体" w:hint="eastAsia"/>
                <w:szCs w:val="22"/>
              </w:rPr>
              <w:t>考情统计</w:t>
            </w:r>
            <w:proofErr w:type="gramEnd"/>
            <w:r w:rsidR="00971268" w:rsidRPr="00971268">
              <w:rPr>
                <w:rFonts w:ascii="宋体" w:eastAsia="宋体" w:hAnsi="宋体" w:hint="eastAsia"/>
                <w:szCs w:val="22"/>
              </w:rPr>
              <w:t>等功能，且功能运行良好，得8-10分。</w:t>
            </w:r>
          </w:p>
          <w:p w14:paraId="27CF7CEB" w14:textId="625A2CFB" w:rsidR="00971268" w:rsidRPr="00971268" w:rsidRDefault="002C129B" w:rsidP="00971268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2.</w:t>
            </w:r>
            <w:r w:rsidRPr="00971268">
              <w:rPr>
                <w:rFonts w:ascii="宋体" w:eastAsia="宋体" w:hAnsi="宋体" w:hint="eastAsia"/>
                <w:szCs w:val="22"/>
              </w:rPr>
              <w:t>学习平台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具备</w:t>
            </w:r>
            <w:r w:rsidRPr="00971268">
              <w:rPr>
                <w:rFonts w:ascii="宋体" w:eastAsia="宋体" w:hAnsi="宋体" w:hint="eastAsia"/>
                <w:szCs w:val="22"/>
              </w:rPr>
              <w:t>大部分功能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，但存在个别功能缺失或运行不稳定的情况，得4-7分。</w:t>
            </w:r>
          </w:p>
          <w:p w14:paraId="0670017B" w14:textId="4A311880" w:rsidR="00971268" w:rsidRPr="00971268" w:rsidRDefault="002C129B" w:rsidP="00971268">
            <w:pPr>
              <w:snapToGrid w:val="0"/>
              <w:rPr>
                <w:rFonts w:ascii="宋体" w:eastAsia="宋体" w:hAnsi="宋体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3.</w:t>
            </w:r>
            <w:r w:rsidRPr="00971268">
              <w:rPr>
                <w:rFonts w:ascii="宋体" w:eastAsia="宋体" w:hAnsi="宋体" w:hint="eastAsia"/>
                <w:szCs w:val="22"/>
              </w:rPr>
              <w:t xml:space="preserve"> </w:t>
            </w:r>
            <w:r w:rsidRPr="00971268">
              <w:rPr>
                <w:rFonts w:ascii="宋体" w:eastAsia="宋体" w:hAnsi="宋体" w:hint="eastAsia"/>
                <w:szCs w:val="22"/>
              </w:rPr>
              <w:t>学习平台</w:t>
            </w:r>
            <w:r w:rsidR="00971268" w:rsidRPr="00971268">
              <w:rPr>
                <w:rFonts w:ascii="宋体" w:eastAsia="宋体" w:hAnsi="宋体" w:hint="eastAsia"/>
                <w:szCs w:val="22"/>
              </w:rPr>
              <w:t>功能缺失较多，无法满足学员基本学习需求，得0-3分。</w:t>
            </w:r>
          </w:p>
        </w:tc>
        <w:tc>
          <w:tcPr>
            <w:tcW w:w="751" w:type="dxa"/>
            <w:tcMar>
              <w:left w:w="57" w:type="dxa"/>
              <w:right w:w="57" w:type="dxa"/>
            </w:tcMar>
            <w:vAlign w:val="center"/>
            <w:hideMark/>
          </w:tcPr>
          <w:p w14:paraId="11F56FF4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  <w:hideMark/>
          </w:tcPr>
          <w:p w14:paraId="0FD493D3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</w:tr>
      <w:tr w:rsidR="00971268" w:rsidRPr="00971268" w14:paraId="37511C40" w14:textId="77777777" w:rsidTr="00971268">
        <w:tc>
          <w:tcPr>
            <w:tcW w:w="1129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14:paraId="1898263E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1548" w:type="dxa"/>
            <w:tcMar>
              <w:left w:w="57" w:type="dxa"/>
              <w:right w:w="57" w:type="dxa"/>
            </w:tcMar>
            <w:vAlign w:val="center"/>
            <w:hideMark/>
          </w:tcPr>
          <w:p w14:paraId="49B0B83E" w14:textId="77777777" w:rsidR="00F2319A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数据安全性</w:t>
            </w:r>
          </w:p>
          <w:p w14:paraId="1FFFD644" w14:textId="2CC62CC8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（5分）</w:t>
            </w:r>
          </w:p>
        </w:tc>
        <w:tc>
          <w:tcPr>
            <w:tcW w:w="4647" w:type="dxa"/>
            <w:tcMar>
              <w:left w:w="57" w:type="dxa"/>
              <w:right w:w="57" w:type="dxa"/>
            </w:tcMar>
            <w:vAlign w:val="center"/>
            <w:hideMark/>
          </w:tcPr>
          <w:p w14:paraId="0469219B" w14:textId="301F168F" w:rsidR="002C129B" w:rsidRPr="002C129B" w:rsidRDefault="002C129B" w:rsidP="002C129B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1.</w:t>
            </w:r>
            <w:r w:rsidRPr="00971268">
              <w:rPr>
                <w:rFonts w:ascii="宋体" w:eastAsia="宋体" w:hAnsi="宋体" w:hint="eastAsia"/>
                <w:szCs w:val="22"/>
              </w:rPr>
              <w:t>学习平台</w:t>
            </w:r>
            <w:r w:rsidRPr="002C129B">
              <w:rPr>
                <w:rFonts w:ascii="宋体" w:eastAsia="宋体" w:hAnsi="宋体" w:hint="eastAsia"/>
                <w:szCs w:val="22"/>
              </w:rPr>
              <w:t>采取有效的数据安全措施，保障学员个人信息和学习数据的安全，未发生数据泄露等安全事件，得4-5分。</w:t>
            </w:r>
          </w:p>
          <w:p w14:paraId="503AE2FE" w14:textId="23891427" w:rsidR="002C129B" w:rsidRPr="002C129B" w:rsidRDefault="002C129B" w:rsidP="002C129B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2.</w:t>
            </w:r>
            <w:r w:rsidRPr="00971268">
              <w:rPr>
                <w:rFonts w:ascii="宋体" w:eastAsia="宋体" w:hAnsi="宋体" w:hint="eastAsia"/>
                <w:szCs w:val="22"/>
              </w:rPr>
              <w:t>学习平台</w:t>
            </w:r>
            <w:r w:rsidRPr="002C129B">
              <w:rPr>
                <w:rFonts w:ascii="宋体" w:eastAsia="宋体" w:hAnsi="宋体" w:hint="eastAsia"/>
                <w:szCs w:val="22"/>
              </w:rPr>
              <w:t>数据安全措施基本完善，但存在一定安全风险，得2-3分。</w:t>
            </w:r>
          </w:p>
          <w:p w14:paraId="34CBBBF5" w14:textId="05FD69D5" w:rsidR="00971268" w:rsidRPr="00971268" w:rsidRDefault="002C129B" w:rsidP="002C129B">
            <w:pPr>
              <w:snapToGrid w:val="0"/>
              <w:rPr>
                <w:rFonts w:ascii="宋体" w:eastAsia="宋体" w:hAnsi="宋体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3.</w:t>
            </w:r>
            <w:r w:rsidRPr="00971268">
              <w:rPr>
                <w:rFonts w:ascii="宋体" w:eastAsia="宋体" w:hAnsi="宋体" w:hint="eastAsia"/>
                <w:szCs w:val="22"/>
              </w:rPr>
              <w:t>学习平台</w:t>
            </w:r>
            <w:r w:rsidRPr="002C129B">
              <w:rPr>
                <w:rFonts w:ascii="宋体" w:eastAsia="宋体" w:hAnsi="宋体" w:hint="eastAsia"/>
                <w:szCs w:val="22"/>
              </w:rPr>
              <w:t>数据安全措施薄弱，发生</w:t>
            </w:r>
            <w:proofErr w:type="gramStart"/>
            <w:r w:rsidRPr="002C129B">
              <w:rPr>
                <w:rFonts w:ascii="宋体" w:eastAsia="宋体" w:hAnsi="宋体" w:hint="eastAsia"/>
                <w:szCs w:val="22"/>
              </w:rPr>
              <w:t>过数据</w:t>
            </w:r>
            <w:proofErr w:type="gramEnd"/>
            <w:r w:rsidRPr="002C129B">
              <w:rPr>
                <w:rFonts w:ascii="宋体" w:eastAsia="宋体" w:hAnsi="宋体" w:hint="eastAsia"/>
                <w:szCs w:val="22"/>
              </w:rPr>
              <w:t>泄露等安全事件，得0-1分</w:t>
            </w:r>
            <w:r>
              <w:rPr>
                <w:rFonts w:ascii="宋体" w:eastAsia="宋体" w:hAnsi="宋体" w:hint="eastAsia"/>
                <w:szCs w:val="22"/>
              </w:rPr>
              <w:t>。</w:t>
            </w:r>
          </w:p>
        </w:tc>
        <w:tc>
          <w:tcPr>
            <w:tcW w:w="751" w:type="dxa"/>
            <w:tcMar>
              <w:left w:w="57" w:type="dxa"/>
              <w:right w:w="57" w:type="dxa"/>
            </w:tcMar>
            <w:vAlign w:val="center"/>
            <w:hideMark/>
          </w:tcPr>
          <w:p w14:paraId="06F663E6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  <w:hideMark/>
          </w:tcPr>
          <w:p w14:paraId="35632361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</w:tr>
      <w:tr w:rsidR="00971268" w:rsidRPr="00971268" w14:paraId="53F30291" w14:textId="77777777" w:rsidTr="00971268">
        <w:tc>
          <w:tcPr>
            <w:tcW w:w="1129" w:type="dxa"/>
            <w:vMerge w:val="restart"/>
            <w:tcMar>
              <w:left w:w="57" w:type="dxa"/>
              <w:right w:w="57" w:type="dxa"/>
            </w:tcMar>
            <w:vAlign w:val="center"/>
            <w:hideMark/>
          </w:tcPr>
          <w:p w14:paraId="3DB59F30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学员成绩（20分）</w:t>
            </w:r>
          </w:p>
        </w:tc>
        <w:tc>
          <w:tcPr>
            <w:tcW w:w="1548" w:type="dxa"/>
            <w:tcMar>
              <w:left w:w="57" w:type="dxa"/>
              <w:right w:w="57" w:type="dxa"/>
            </w:tcMar>
            <w:vAlign w:val="center"/>
            <w:hideMark/>
          </w:tcPr>
          <w:p w14:paraId="562A9810" w14:textId="77777777" w:rsidR="00F2319A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考试通过率</w:t>
            </w:r>
          </w:p>
          <w:p w14:paraId="7BA8C967" w14:textId="1B98F639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（15分）</w:t>
            </w:r>
          </w:p>
        </w:tc>
        <w:tc>
          <w:tcPr>
            <w:tcW w:w="4647" w:type="dxa"/>
            <w:tcMar>
              <w:left w:w="57" w:type="dxa"/>
              <w:right w:w="57" w:type="dxa"/>
            </w:tcMar>
            <w:vAlign w:val="center"/>
            <w:hideMark/>
          </w:tcPr>
          <w:p w14:paraId="2C277926" w14:textId="59D955E2" w:rsidR="002C129B" w:rsidRPr="002C129B" w:rsidRDefault="002C129B" w:rsidP="002C129B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1.参</w:t>
            </w:r>
            <w:r w:rsidRPr="002C129B">
              <w:rPr>
                <w:rFonts w:ascii="宋体" w:eastAsia="宋体" w:hAnsi="宋体" w:hint="eastAsia"/>
                <w:szCs w:val="22"/>
              </w:rPr>
              <w:t>培学员在2026年国家乡村全科执业助理医师、执业助理医师、执业医师资格考试等理论考试综合通过率高于全国平均水平15%以上，得12-15分。</w:t>
            </w:r>
          </w:p>
          <w:p w14:paraId="015F703D" w14:textId="7D6B549B" w:rsidR="002C129B" w:rsidRPr="002C129B" w:rsidRDefault="002C129B" w:rsidP="002C129B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2.</w:t>
            </w:r>
            <w:r>
              <w:rPr>
                <w:rFonts w:ascii="宋体" w:eastAsia="宋体" w:hAnsi="宋体" w:hint="eastAsia"/>
                <w:szCs w:val="22"/>
              </w:rPr>
              <w:t>参</w:t>
            </w:r>
            <w:r w:rsidRPr="002C129B">
              <w:rPr>
                <w:rFonts w:ascii="宋体" w:eastAsia="宋体" w:hAnsi="宋体" w:hint="eastAsia"/>
                <w:szCs w:val="22"/>
              </w:rPr>
              <w:t>培学员在2026年国家乡村全科执业助理医师、执业助理医师、执业医师资格考试等理论考试综合通过率高于全国平均水平5%-15%，得6-11分。</w:t>
            </w:r>
          </w:p>
          <w:p w14:paraId="154373E0" w14:textId="5322E9AC" w:rsidR="00971268" w:rsidRPr="00971268" w:rsidRDefault="002C129B" w:rsidP="002C129B">
            <w:pPr>
              <w:snapToGrid w:val="0"/>
              <w:rPr>
                <w:rFonts w:ascii="宋体" w:eastAsia="宋体" w:hAnsi="宋体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3.</w:t>
            </w:r>
            <w:r>
              <w:rPr>
                <w:rFonts w:ascii="宋体" w:eastAsia="宋体" w:hAnsi="宋体" w:hint="eastAsia"/>
                <w:szCs w:val="22"/>
              </w:rPr>
              <w:t>参</w:t>
            </w:r>
            <w:r w:rsidRPr="002C129B">
              <w:rPr>
                <w:rFonts w:ascii="宋体" w:eastAsia="宋体" w:hAnsi="宋体" w:hint="eastAsia"/>
                <w:szCs w:val="22"/>
              </w:rPr>
              <w:t>培学员在2026年国家乡村全科执业助理医师、执业助理医师、执业医师资格考试等理论考试综合通过率低于全国平均水平，得0-5分。</w:t>
            </w:r>
          </w:p>
        </w:tc>
        <w:tc>
          <w:tcPr>
            <w:tcW w:w="751" w:type="dxa"/>
            <w:tcMar>
              <w:left w:w="57" w:type="dxa"/>
              <w:right w:w="57" w:type="dxa"/>
            </w:tcMar>
            <w:vAlign w:val="center"/>
            <w:hideMark/>
          </w:tcPr>
          <w:p w14:paraId="57C10ACD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  <w:hideMark/>
          </w:tcPr>
          <w:p w14:paraId="23C83DAE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</w:tr>
      <w:tr w:rsidR="00971268" w:rsidRPr="00971268" w14:paraId="3028975C" w14:textId="77777777" w:rsidTr="00971268">
        <w:tc>
          <w:tcPr>
            <w:tcW w:w="1129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14:paraId="2CB66405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1548" w:type="dxa"/>
            <w:tcMar>
              <w:left w:w="57" w:type="dxa"/>
              <w:right w:w="57" w:type="dxa"/>
            </w:tcMar>
            <w:vAlign w:val="center"/>
            <w:hideMark/>
          </w:tcPr>
          <w:p w14:paraId="338820CA" w14:textId="77777777" w:rsidR="00F2319A" w:rsidRDefault="00971268" w:rsidP="00971268">
            <w:pPr>
              <w:snapToGrid w:val="0"/>
              <w:jc w:val="center"/>
              <w:rPr>
                <w:rFonts w:ascii="宋体" w:eastAsia="宋体" w:hAnsi="宋体"/>
                <w:b/>
                <w:bCs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成绩提升情况</w:t>
            </w:r>
          </w:p>
          <w:p w14:paraId="6C27EA82" w14:textId="3B186FDC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  <w:r w:rsidRPr="00971268">
              <w:rPr>
                <w:rFonts w:ascii="宋体" w:eastAsia="宋体" w:hAnsi="宋体"/>
                <w:b/>
                <w:bCs/>
                <w:szCs w:val="22"/>
              </w:rPr>
              <w:t>（5分）</w:t>
            </w:r>
          </w:p>
        </w:tc>
        <w:tc>
          <w:tcPr>
            <w:tcW w:w="4647" w:type="dxa"/>
            <w:tcMar>
              <w:left w:w="57" w:type="dxa"/>
              <w:right w:w="57" w:type="dxa"/>
            </w:tcMar>
            <w:vAlign w:val="center"/>
            <w:hideMark/>
          </w:tcPr>
          <w:p w14:paraId="657129A6" w14:textId="5633D9C8" w:rsidR="002C129B" w:rsidRPr="002C129B" w:rsidRDefault="002C129B" w:rsidP="002C129B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1.</w:t>
            </w:r>
            <w:r w:rsidRPr="002C129B">
              <w:rPr>
                <w:rFonts w:ascii="宋体" w:eastAsia="宋体" w:hAnsi="宋体" w:hint="eastAsia"/>
                <w:szCs w:val="22"/>
              </w:rPr>
              <w:t>对比学员培训前后的模拟考试成绩，大部分学员成绩有明显提升，得4-5分。</w:t>
            </w:r>
          </w:p>
          <w:p w14:paraId="41579FD1" w14:textId="4FC7E341" w:rsidR="002C129B" w:rsidRPr="002C129B" w:rsidRDefault="002C129B" w:rsidP="002C129B">
            <w:pPr>
              <w:snapToGrid w:val="0"/>
              <w:rPr>
                <w:rFonts w:ascii="宋体" w:eastAsia="宋体" w:hAnsi="宋体" w:hint="eastAsia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2.</w:t>
            </w:r>
            <w:r w:rsidRPr="002C129B">
              <w:rPr>
                <w:rFonts w:ascii="宋体" w:eastAsia="宋体" w:hAnsi="宋体" w:hint="eastAsia"/>
                <w:szCs w:val="22"/>
              </w:rPr>
              <w:t>学员成绩有提升，但提升幅度不明显，得2-3分。</w:t>
            </w:r>
          </w:p>
          <w:p w14:paraId="525C5D22" w14:textId="2A14082A" w:rsidR="00971268" w:rsidRPr="00971268" w:rsidRDefault="002C129B" w:rsidP="002C129B">
            <w:pPr>
              <w:snapToGrid w:val="0"/>
              <w:rPr>
                <w:rFonts w:ascii="宋体" w:eastAsia="宋体" w:hAnsi="宋体"/>
                <w:szCs w:val="22"/>
              </w:rPr>
            </w:pPr>
            <w:r>
              <w:rPr>
                <w:rFonts w:ascii="宋体" w:eastAsia="宋体" w:hAnsi="宋体" w:hint="eastAsia"/>
                <w:szCs w:val="22"/>
              </w:rPr>
              <w:t>3.</w:t>
            </w:r>
            <w:r w:rsidRPr="002C129B">
              <w:rPr>
                <w:rFonts w:ascii="宋体" w:eastAsia="宋体" w:hAnsi="宋体" w:hint="eastAsia"/>
                <w:szCs w:val="22"/>
              </w:rPr>
              <w:t>学员成绩普遍没有提升或下降，得0-1分。</w:t>
            </w:r>
          </w:p>
        </w:tc>
        <w:tc>
          <w:tcPr>
            <w:tcW w:w="751" w:type="dxa"/>
            <w:tcMar>
              <w:left w:w="57" w:type="dxa"/>
              <w:right w:w="57" w:type="dxa"/>
            </w:tcMar>
            <w:vAlign w:val="center"/>
            <w:hideMark/>
          </w:tcPr>
          <w:p w14:paraId="3C6DCE5F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  <w:hideMark/>
          </w:tcPr>
          <w:p w14:paraId="5B92F75D" w14:textId="77777777" w:rsidR="00971268" w:rsidRPr="00971268" w:rsidRDefault="00971268" w:rsidP="00971268">
            <w:pPr>
              <w:snapToGrid w:val="0"/>
              <w:jc w:val="center"/>
              <w:rPr>
                <w:rFonts w:ascii="宋体" w:eastAsia="宋体" w:hAnsi="宋体"/>
                <w:szCs w:val="22"/>
              </w:rPr>
            </w:pPr>
          </w:p>
        </w:tc>
      </w:tr>
    </w:tbl>
    <w:p w14:paraId="470C4C6E" w14:textId="55DEAF5B" w:rsidR="008D728F" w:rsidRPr="00971268" w:rsidRDefault="002C129B" w:rsidP="002C129B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注：考核得分在8</w:t>
      </w:r>
      <w:r w:rsidR="00677148">
        <w:rPr>
          <w:rFonts w:ascii="宋体" w:eastAsia="宋体" w:hAnsi="宋体" w:hint="eastAsia"/>
        </w:rPr>
        <w:t>0</w:t>
      </w:r>
      <w:r>
        <w:rPr>
          <w:rFonts w:ascii="宋体" w:eastAsia="宋体" w:hAnsi="宋体" w:hint="eastAsia"/>
        </w:rPr>
        <w:t>分以上为合格。</w:t>
      </w:r>
    </w:p>
    <w:sectPr w:rsidR="008D728F" w:rsidRPr="00971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C6028" w14:textId="77777777" w:rsidR="00765223" w:rsidRDefault="00765223" w:rsidP="0097126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6473F37" w14:textId="77777777" w:rsidR="00765223" w:rsidRDefault="00765223" w:rsidP="0097126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EB3CC" w14:textId="77777777" w:rsidR="00765223" w:rsidRDefault="00765223" w:rsidP="0097126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8E132F0" w14:textId="77777777" w:rsidR="00765223" w:rsidRDefault="00765223" w:rsidP="0097126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F5576"/>
    <w:multiLevelType w:val="multilevel"/>
    <w:tmpl w:val="C3F8A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C25200"/>
    <w:multiLevelType w:val="multilevel"/>
    <w:tmpl w:val="35DED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4750076">
    <w:abstractNumId w:val="1"/>
  </w:num>
  <w:num w:numId="2" w16cid:durableId="285817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F57"/>
    <w:rsid w:val="000B029B"/>
    <w:rsid w:val="002C129B"/>
    <w:rsid w:val="00434E63"/>
    <w:rsid w:val="00677148"/>
    <w:rsid w:val="00765223"/>
    <w:rsid w:val="008D728F"/>
    <w:rsid w:val="00971268"/>
    <w:rsid w:val="00B71671"/>
    <w:rsid w:val="00BA0068"/>
    <w:rsid w:val="00DC5F57"/>
    <w:rsid w:val="00E977A0"/>
    <w:rsid w:val="00F2319A"/>
    <w:rsid w:val="00F3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7D4A7AA"/>
  <w15:chartTrackingRefBased/>
  <w15:docId w15:val="{D1CE7A28-6EEF-480A-BD41-7C04C8A30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C5F5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5F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5F5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5F5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5F5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5F57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5F5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5F5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5F5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C5F5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C5F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C5F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C5F5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C5F57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C5F5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C5F5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C5F5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C5F5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C5F5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C5F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5F5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C5F5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C5F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C5F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C5F5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C5F5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C5F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C5F5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C5F5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7126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7126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7126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71268"/>
    <w:rPr>
      <w:sz w:val="18"/>
      <w:szCs w:val="18"/>
    </w:rPr>
  </w:style>
  <w:style w:type="table" w:styleId="af2">
    <w:name w:val="Table Grid"/>
    <w:basedOn w:val="a1"/>
    <w:uiPriority w:val="39"/>
    <w:rsid w:val="00971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2026-03-24T07:48:00Z</dcterms:created>
  <dcterms:modified xsi:type="dcterms:W3CDTF">2026-03-24T08:09:00Z</dcterms:modified>
</cp:coreProperties>
</file>