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E2020">
      <w:pPr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385992406"/>
      <w:bookmarkStart w:id="1" w:name="_Toc389620246"/>
      <w:bookmarkStart w:id="2" w:name="_Toc492955465"/>
      <w:bookmarkStart w:id="3" w:name="_Toc497711591"/>
      <w:bookmarkStart w:id="4" w:name="_Toc497546924"/>
      <w:bookmarkStart w:id="5" w:name="_Toc497551826"/>
      <w:bookmarkStart w:id="6" w:name="_Toc497712139"/>
      <w:bookmarkStart w:id="7" w:name="_Toc233435988"/>
      <w:bookmarkStart w:id="8" w:name="_Toc7686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</w:t>
      </w:r>
      <w:bookmarkStart w:id="9" w:name="_Hlt491765535"/>
      <w:bookmarkEnd w:id="9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5EE9A6">
      <w:pPr>
        <w:pStyle w:val="3"/>
        <w:rPr>
          <w:rFonts w:hint="eastAsia" w:ascii="仿宋_GB2312" w:hAnsi="仿宋_GB2312" w:eastAsia="仿宋_GB2312" w:cs="仿宋_GB2312"/>
        </w:rPr>
      </w:pPr>
    </w:p>
    <w:p w14:paraId="146F7019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29F7FC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3"/>
        <w:gridCol w:w="1616"/>
        <w:gridCol w:w="2042"/>
        <w:gridCol w:w="1830"/>
        <w:gridCol w:w="1293"/>
        <w:gridCol w:w="815"/>
      </w:tblGrid>
      <w:tr w14:paraId="1A84B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452965F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5BF24CDA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1221" w:type="pct"/>
            <w:noWrap w:val="0"/>
            <w:vAlign w:val="top"/>
          </w:tcPr>
          <w:p w14:paraId="619C94E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招标规格</w:t>
            </w:r>
          </w:p>
        </w:tc>
        <w:tc>
          <w:tcPr>
            <w:tcW w:w="1094" w:type="pct"/>
            <w:noWrap w:val="0"/>
            <w:vAlign w:val="top"/>
          </w:tcPr>
          <w:p w14:paraId="1FA7C7C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投标规格</w:t>
            </w:r>
          </w:p>
        </w:tc>
        <w:tc>
          <w:tcPr>
            <w:tcW w:w="773" w:type="pct"/>
            <w:noWrap w:val="0"/>
            <w:vAlign w:val="top"/>
          </w:tcPr>
          <w:p w14:paraId="29E659C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487" w:type="pct"/>
            <w:noWrap w:val="0"/>
            <w:vAlign w:val="top"/>
          </w:tcPr>
          <w:p w14:paraId="7C8F0422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佐证材料页码</w:t>
            </w:r>
          </w:p>
        </w:tc>
      </w:tr>
      <w:tr w14:paraId="36A1F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56A713B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55D786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07B4C71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26B26E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7521E96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7BA57A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F98E3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62F3FB1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19A3FD9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5F547E12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6708FD1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259C7A2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041F7EC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27946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0A3B647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0241E24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7DD54B0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7AA7E3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08E785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4744085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6971AA0C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EDD71C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注：1、所有技术条款须列明偏离情况。对于有偏离的必须具体指出技术指标项目，无偏离条款须填写“无偏离”。</w:t>
      </w:r>
    </w:p>
    <w:p w14:paraId="01AF7E84">
      <w:pPr>
        <w:spacing w:line="400" w:lineRule="atLeas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加▲参数须提供技术支持资料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thick"/>
        </w:rPr>
        <w:t>提供技术支持资料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thick"/>
          <w:lang w:val="en-US" w:eastAsia="zh-CN"/>
        </w:rPr>
        <w:t>的应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thick"/>
        </w:rPr>
        <w:t>列明页码范围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（技术支持资料指制造商公开发布的印刷资料（技术白皮书或彩页或技术说明书等技术资料）或检测机构出具的检测报告）。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如上表内容与技术支持资料不符，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技术支持资料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  <w:lang w:val="en-US" w:eastAsia="zh-CN"/>
        </w:rPr>
        <w:t>为准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，请各供应商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</w:rPr>
        <w:t>慎重填写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thick"/>
          <w:lang w:val="en-US" w:eastAsia="zh-CN"/>
        </w:rPr>
        <w:t>偏离情况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none"/>
        </w:rPr>
        <w:t>。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highlight w:val="none"/>
          <w:u w:val="none"/>
          <w:lang w:val="en-US" w:eastAsia="zh-CN"/>
        </w:rPr>
        <w:t>非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▲参数以规格、技术参数偏离表响应为准。</w:t>
      </w:r>
    </w:p>
    <w:p w14:paraId="7FB78710">
      <w:pPr>
        <w:spacing w:line="400" w:lineRule="atLeast"/>
        <w:ind w:firstLine="480"/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、若本表偏离情况与后附证明材料不符内容达到3项以上，将会影响评审得分，情节严重将可能会被评标委员会视为虚假响应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；</w:t>
      </w:r>
    </w:p>
    <w:p w14:paraId="0EB83557">
      <w:pPr>
        <w:spacing w:line="400" w:lineRule="atLeast"/>
        <w:ind w:firstLine="48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若签订合同发现与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本表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所投产品不符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投标文件中为正偏离或无偏离</w:t>
      </w:r>
      <w:r>
        <w:rPr>
          <w:rFonts w:hint="eastAsia" w:ascii="仿宋_GB2312" w:hAnsi="仿宋_GB2312" w:eastAsia="仿宋_GB2312" w:cs="仿宋_GB2312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际为负偏离，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将被视为虚假应标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上报财政主管部门，列入政府采购黑名单，1-3年不得参加政府采购活动；</w:t>
      </w:r>
    </w:p>
    <w:p w14:paraId="4ACEE28D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6383019A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kern w:val="2"/>
          <w:sz w:val="24"/>
          <w:highlight w:val="none"/>
          <w:lang w:val="en-US" w:eastAsia="zh-CN" w:bidi="ar-SA"/>
        </w:rPr>
      </w:pPr>
    </w:p>
    <w:p w14:paraId="0EAB0BB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22DBC1A5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41C00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15CAC2DB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62BDCAA2">
      <w:pPr>
        <w:rPr>
          <w:rFonts w:hint="eastAsia" w:ascii="仿宋_GB2312" w:hAnsi="仿宋_GB2312" w:eastAsia="仿宋_GB2312" w:cs="仿宋_GB2312"/>
          <w:b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F6283"/>
    <w:rsid w:val="19C6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552</Words>
  <Characters>568</Characters>
  <Lines>0</Lines>
  <Paragraphs>0</Paragraphs>
  <TotalTime>1</TotalTime>
  <ScaleCrop>false</ScaleCrop>
  <LinksUpToDate>false</LinksUpToDate>
  <CharactersWithSpaces>704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2025-12-01T07:11:00Z</dcterms:created>
  <dc:creator>Administrator</dc:creator>
  <cp:lastModifiedBy>逍楠</cp:lastModifiedBy>
  <dcterms:modified xsi:type="dcterms:W3CDTF">2026-01-12T02:57:46Z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eyJoZGlkIjoiMWQ4MTc4MDQyYjljN2U4NGM4NWFhZGY1N2ZhYzU0YTEiLCJ1c2VySWQiOiIzNDA2Mzc0MjQifQ==</vt:lpwstr>
  </property>
  <property fmtid="{D5CDD505-2E9C-101B-9397-08002B2CF9AE}" pid="4" name="ICV">
    <vt:lpwstr>CF851DDCE82E499E806F85C3FA1B13F5_12</vt:lpwstr>
  </property>
</Properties>
</file>